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71"/>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37"/>
        <w:gridCol w:w="2870"/>
        <w:gridCol w:w="1099"/>
        <w:gridCol w:w="2552"/>
        <w:gridCol w:w="1886"/>
        <w:gridCol w:w="276"/>
      </w:tblGrid>
      <w:tr w:rsidR="001066B8" w:rsidRPr="002379E2" w:rsidTr="00576383">
        <w:trPr>
          <w:trHeight w:val="799"/>
        </w:trPr>
        <w:tc>
          <w:tcPr>
            <w:tcW w:w="4430" w:type="dxa"/>
            <w:gridSpan w:val="3"/>
          </w:tcPr>
          <w:p w:rsidR="001066B8" w:rsidRPr="002379E2" w:rsidRDefault="001066B8" w:rsidP="00576383">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71552"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1099" w:type="dxa"/>
          </w:tcPr>
          <w:p w:rsidR="001066B8" w:rsidRPr="002379E2" w:rsidRDefault="001066B8" w:rsidP="00576383">
            <w:pPr>
              <w:spacing w:after="0" w:line="240" w:lineRule="auto"/>
              <w:rPr>
                <w:rFonts w:ascii="Century Gothic" w:hAnsi="Century Gothic"/>
                <w:sz w:val="18"/>
                <w:szCs w:val="18"/>
              </w:rPr>
            </w:pPr>
          </w:p>
        </w:tc>
        <w:tc>
          <w:tcPr>
            <w:tcW w:w="4714" w:type="dxa"/>
            <w:gridSpan w:val="3"/>
          </w:tcPr>
          <w:p w:rsidR="001066B8" w:rsidRPr="002379E2" w:rsidRDefault="001066B8" w:rsidP="00576383">
            <w:pPr>
              <w:spacing w:before="240" w:after="0" w:line="240" w:lineRule="auto"/>
              <w:ind w:left="240" w:right="240"/>
              <w:jc w:val="center"/>
              <w:rPr>
                <w:rFonts w:ascii="Century Gothic" w:hAnsi="Century Gothic"/>
                <w:b/>
                <w:i/>
                <w:sz w:val="18"/>
                <w:szCs w:val="18"/>
                <w:u w:val="single"/>
              </w:rPr>
            </w:pPr>
          </w:p>
        </w:tc>
      </w:tr>
      <w:tr w:rsidR="001066B8" w:rsidRPr="002379E2" w:rsidTr="00576383">
        <w:trPr>
          <w:trHeight w:val="864"/>
        </w:trPr>
        <w:tc>
          <w:tcPr>
            <w:tcW w:w="4430" w:type="dxa"/>
            <w:gridSpan w:val="3"/>
            <w:vAlign w:val="center"/>
          </w:tcPr>
          <w:p w:rsidR="001066B8" w:rsidRPr="00664237" w:rsidRDefault="001066B8" w:rsidP="00576383">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066B8" w:rsidRDefault="001066B8" w:rsidP="00576383">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1066B8" w:rsidRDefault="001066B8" w:rsidP="00576383">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1066B8" w:rsidRPr="002379E2" w:rsidRDefault="001066B8" w:rsidP="00576383">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066B8" w:rsidRPr="002379E2" w:rsidRDefault="001066B8" w:rsidP="00576383">
            <w:pPr>
              <w:spacing w:after="0" w:line="240" w:lineRule="auto"/>
              <w:jc w:val="center"/>
              <w:rPr>
                <w:rFonts w:ascii="Century Gothic" w:hAnsi="Century Gothic" w:cs="Tahoma"/>
                <w:b/>
                <w:sz w:val="18"/>
                <w:szCs w:val="18"/>
              </w:rPr>
            </w:pPr>
          </w:p>
        </w:tc>
        <w:tc>
          <w:tcPr>
            <w:tcW w:w="1099" w:type="dxa"/>
          </w:tcPr>
          <w:p w:rsidR="001066B8" w:rsidRPr="002379E2" w:rsidRDefault="001066B8" w:rsidP="00576383">
            <w:pPr>
              <w:spacing w:after="0" w:line="240" w:lineRule="auto"/>
              <w:rPr>
                <w:rFonts w:ascii="Century Gothic" w:hAnsi="Century Gothic" w:cs="Tahoma"/>
                <w:b/>
                <w:spacing w:val="40"/>
                <w:sz w:val="18"/>
                <w:szCs w:val="18"/>
              </w:rPr>
            </w:pPr>
          </w:p>
        </w:tc>
        <w:tc>
          <w:tcPr>
            <w:tcW w:w="2552" w:type="dxa"/>
            <w:vAlign w:val="bottom"/>
          </w:tcPr>
          <w:p w:rsidR="001066B8" w:rsidRPr="002379E2" w:rsidRDefault="001066B8" w:rsidP="00646553">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886" w:type="dxa"/>
            <w:vAlign w:val="bottom"/>
          </w:tcPr>
          <w:p w:rsidR="001066B8" w:rsidRPr="000B18A1" w:rsidRDefault="00AB1D04" w:rsidP="00646553">
            <w:pPr>
              <w:spacing w:afterLines="60" w:line="240" w:lineRule="auto"/>
              <w:rPr>
                <w:rFonts w:ascii="Century Gothic" w:hAnsi="Century Gothic" w:cs="Tahoma"/>
                <w:b/>
                <w:sz w:val="20"/>
                <w:szCs w:val="20"/>
              </w:rPr>
            </w:pPr>
            <w:r>
              <w:rPr>
                <w:rFonts w:ascii="Century Gothic" w:hAnsi="Century Gothic" w:cs="Tahoma"/>
                <w:b/>
                <w:sz w:val="20"/>
                <w:szCs w:val="20"/>
              </w:rPr>
              <w:t>10</w:t>
            </w:r>
            <w:r w:rsidR="001066B8">
              <w:rPr>
                <w:rFonts w:ascii="Century Gothic" w:hAnsi="Century Gothic" w:cs="Tahoma"/>
                <w:b/>
                <w:sz w:val="20"/>
                <w:szCs w:val="20"/>
              </w:rPr>
              <w:t>/1</w:t>
            </w:r>
            <w:r>
              <w:rPr>
                <w:rFonts w:ascii="Century Gothic" w:hAnsi="Century Gothic" w:cs="Tahoma"/>
                <w:b/>
                <w:sz w:val="20"/>
                <w:szCs w:val="20"/>
              </w:rPr>
              <w:t>1</w:t>
            </w:r>
            <w:r w:rsidR="001066B8" w:rsidRPr="00071DEF">
              <w:rPr>
                <w:rFonts w:ascii="Century Gothic" w:hAnsi="Century Gothic" w:cs="Tahoma"/>
                <w:b/>
                <w:sz w:val="20"/>
                <w:szCs w:val="20"/>
              </w:rPr>
              <w:t>/201</w:t>
            </w:r>
            <w:r w:rsidR="001066B8">
              <w:rPr>
                <w:rFonts w:ascii="Century Gothic" w:hAnsi="Century Gothic" w:cs="Tahoma"/>
                <w:b/>
                <w:sz w:val="20"/>
                <w:szCs w:val="20"/>
              </w:rPr>
              <w:t>7</w:t>
            </w:r>
          </w:p>
        </w:tc>
        <w:tc>
          <w:tcPr>
            <w:tcW w:w="276" w:type="dxa"/>
          </w:tcPr>
          <w:p w:rsidR="001066B8" w:rsidRPr="002379E2" w:rsidRDefault="001066B8" w:rsidP="00576383">
            <w:pPr>
              <w:spacing w:after="0" w:line="240" w:lineRule="auto"/>
              <w:rPr>
                <w:rFonts w:ascii="Century Gothic" w:hAnsi="Century Gothic"/>
                <w:sz w:val="20"/>
                <w:szCs w:val="20"/>
              </w:rPr>
            </w:pPr>
          </w:p>
        </w:tc>
      </w:tr>
      <w:tr w:rsidR="001066B8" w:rsidRPr="002379E2" w:rsidTr="00576383">
        <w:trPr>
          <w:trHeight w:val="471"/>
        </w:trPr>
        <w:tc>
          <w:tcPr>
            <w:tcW w:w="1560" w:type="dxa"/>
            <w:gridSpan w:val="2"/>
            <w:vMerge w:val="restart"/>
            <w:vAlign w:val="bottom"/>
          </w:tcPr>
          <w:p w:rsidR="001066B8" w:rsidRPr="002379E2" w:rsidRDefault="001066B8" w:rsidP="00576383">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870" w:type="dxa"/>
            <w:vMerge w:val="restart"/>
            <w:vAlign w:val="bottom"/>
          </w:tcPr>
          <w:p w:rsidR="001066B8" w:rsidRPr="002379E2" w:rsidRDefault="001066B8" w:rsidP="00576383">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1066B8" w:rsidRPr="002379E2" w:rsidRDefault="001066B8" w:rsidP="00576383">
            <w:pPr>
              <w:spacing w:after="0" w:line="240" w:lineRule="auto"/>
              <w:jc w:val="center"/>
              <w:rPr>
                <w:rFonts w:ascii="Century Gothic" w:hAnsi="Century Gothic"/>
                <w:sz w:val="18"/>
                <w:szCs w:val="18"/>
              </w:rPr>
            </w:pPr>
          </w:p>
        </w:tc>
        <w:tc>
          <w:tcPr>
            <w:tcW w:w="2552" w:type="dxa"/>
            <w:vAlign w:val="center"/>
          </w:tcPr>
          <w:p w:rsidR="001066B8" w:rsidRPr="002379E2" w:rsidRDefault="001066B8" w:rsidP="00576383">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6" w:type="dxa"/>
            <w:vAlign w:val="center"/>
          </w:tcPr>
          <w:p w:rsidR="001066B8" w:rsidRPr="00D4138A" w:rsidRDefault="001D1D91" w:rsidP="00576383">
            <w:pPr>
              <w:spacing w:after="0" w:line="240" w:lineRule="auto"/>
              <w:rPr>
                <w:rFonts w:ascii="Century Gothic" w:hAnsi="Century Gothic"/>
                <w:b/>
                <w:i/>
              </w:rPr>
            </w:pPr>
            <w:r>
              <w:t>48879</w:t>
            </w:r>
          </w:p>
        </w:tc>
        <w:tc>
          <w:tcPr>
            <w:tcW w:w="276" w:type="dxa"/>
          </w:tcPr>
          <w:p w:rsidR="001066B8" w:rsidRPr="002379E2" w:rsidRDefault="001066B8" w:rsidP="00576383">
            <w:pPr>
              <w:spacing w:after="0" w:line="240" w:lineRule="auto"/>
              <w:rPr>
                <w:rFonts w:ascii="Century Gothic" w:hAnsi="Century Gothic"/>
                <w:sz w:val="20"/>
                <w:szCs w:val="20"/>
              </w:rPr>
            </w:pPr>
          </w:p>
        </w:tc>
      </w:tr>
      <w:tr w:rsidR="001066B8" w:rsidRPr="002379E2" w:rsidTr="00576383">
        <w:trPr>
          <w:trHeight w:val="465"/>
        </w:trPr>
        <w:tc>
          <w:tcPr>
            <w:tcW w:w="1560" w:type="dxa"/>
            <w:gridSpan w:val="2"/>
            <w:vMerge/>
            <w:vAlign w:val="center"/>
          </w:tcPr>
          <w:p w:rsidR="001066B8" w:rsidRPr="002379E2" w:rsidRDefault="001066B8" w:rsidP="00576383">
            <w:pPr>
              <w:spacing w:after="0" w:line="240" w:lineRule="auto"/>
              <w:jc w:val="center"/>
              <w:rPr>
                <w:rFonts w:ascii="Century Gothic" w:hAnsi="Century Gothic"/>
                <w:sz w:val="18"/>
                <w:szCs w:val="18"/>
              </w:rPr>
            </w:pPr>
          </w:p>
        </w:tc>
        <w:tc>
          <w:tcPr>
            <w:tcW w:w="2870" w:type="dxa"/>
            <w:vMerge/>
            <w:vAlign w:val="center"/>
          </w:tcPr>
          <w:p w:rsidR="001066B8" w:rsidRPr="002379E2" w:rsidRDefault="001066B8" w:rsidP="00576383">
            <w:pPr>
              <w:spacing w:after="0" w:line="240" w:lineRule="auto"/>
              <w:jc w:val="center"/>
              <w:rPr>
                <w:rFonts w:ascii="Century Gothic" w:hAnsi="Century Gothic"/>
                <w:sz w:val="18"/>
                <w:szCs w:val="18"/>
              </w:rPr>
            </w:pPr>
          </w:p>
        </w:tc>
        <w:tc>
          <w:tcPr>
            <w:tcW w:w="1099" w:type="dxa"/>
          </w:tcPr>
          <w:p w:rsidR="001066B8" w:rsidRPr="002379E2" w:rsidRDefault="001066B8" w:rsidP="00576383">
            <w:pPr>
              <w:spacing w:after="0" w:line="240" w:lineRule="auto"/>
              <w:rPr>
                <w:rFonts w:ascii="Century Gothic" w:hAnsi="Century Gothic"/>
                <w:sz w:val="18"/>
                <w:szCs w:val="18"/>
              </w:rPr>
            </w:pPr>
          </w:p>
        </w:tc>
        <w:tc>
          <w:tcPr>
            <w:tcW w:w="2552" w:type="dxa"/>
          </w:tcPr>
          <w:p w:rsidR="001066B8" w:rsidRPr="002379E2" w:rsidRDefault="001066B8" w:rsidP="00576383">
            <w:pPr>
              <w:spacing w:after="0" w:line="240" w:lineRule="auto"/>
              <w:jc w:val="right"/>
              <w:rPr>
                <w:rFonts w:ascii="Century Gothic" w:hAnsi="Century Gothic" w:cs="Tahoma"/>
                <w:b/>
                <w:sz w:val="20"/>
                <w:szCs w:val="20"/>
              </w:rPr>
            </w:pPr>
          </w:p>
        </w:tc>
        <w:tc>
          <w:tcPr>
            <w:tcW w:w="1886" w:type="dxa"/>
          </w:tcPr>
          <w:p w:rsidR="001066B8" w:rsidRPr="002379E2" w:rsidRDefault="001066B8" w:rsidP="00576383">
            <w:pPr>
              <w:spacing w:after="0" w:line="240" w:lineRule="auto"/>
              <w:rPr>
                <w:rFonts w:ascii="Century Gothic" w:hAnsi="Century Gothic"/>
                <w:b/>
                <w:i/>
                <w:sz w:val="20"/>
                <w:szCs w:val="20"/>
              </w:rPr>
            </w:pPr>
          </w:p>
        </w:tc>
        <w:tc>
          <w:tcPr>
            <w:tcW w:w="276" w:type="dxa"/>
          </w:tcPr>
          <w:p w:rsidR="001066B8" w:rsidRPr="002379E2" w:rsidRDefault="001066B8" w:rsidP="00576383">
            <w:pPr>
              <w:spacing w:after="0" w:line="240" w:lineRule="auto"/>
              <w:rPr>
                <w:rFonts w:ascii="Century Gothic" w:hAnsi="Century Gothic"/>
                <w:sz w:val="20"/>
                <w:szCs w:val="20"/>
              </w:rPr>
            </w:pPr>
          </w:p>
        </w:tc>
      </w:tr>
      <w:tr w:rsidR="001066B8" w:rsidRPr="002379E2" w:rsidTr="00576383">
        <w:trPr>
          <w:trHeight w:val="405"/>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7" w:type="dxa"/>
            <w:gridSpan w:val="2"/>
            <w:vAlign w:val="bottom"/>
          </w:tcPr>
          <w:p w:rsidR="001066B8" w:rsidRPr="002379E2" w:rsidRDefault="001066B8" w:rsidP="00576383">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1066B8" w:rsidRPr="002379E2" w:rsidRDefault="001066B8" w:rsidP="00576383">
            <w:pPr>
              <w:spacing w:after="0" w:line="240" w:lineRule="auto"/>
              <w:ind w:left="-1100" w:firstLine="1100"/>
              <w:rPr>
                <w:rFonts w:ascii="Century Gothic" w:hAnsi="Century Gothic"/>
                <w:sz w:val="18"/>
                <w:szCs w:val="18"/>
              </w:rPr>
            </w:pPr>
          </w:p>
        </w:tc>
        <w:tc>
          <w:tcPr>
            <w:tcW w:w="4714" w:type="dxa"/>
            <w:gridSpan w:val="3"/>
          </w:tcPr>
          <w:p w:rsidR="001066B8" w:rsidRPr="002379E2" w:rsidRDefault="001066B8" w:rsidP="00576383">
            <w:pPr>
              <w:spacing w:after="0" w:line="240" w:lineRule="auto"/>
              <w:rPr>
                <w:rFonts w:ascii="Century Gothic" w:hAnsi="Century Gothic"/>
                <w:sz w:val="18"/>
                <w:szCs w:val="18"/>
              </w:rPr>
            </w:pPr>
          </w:p>
        </w:tc>
      </w:tr>
      <w:tr w:rsidR="001066B8" w:rsidRPr="002379E2" w:rsidTr="00576383">
        <w:trPr>
          <w:trHeight w:val="405"/>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7" w:type="dxa"/>
            <w:gridSpan w:val="2"/>
            <w:vAlign w:val="bottom"/>
          </w:tcPr>
          <w:p w:rsidR="001066B8" w:rsidRPr="002379E2" w:rsidRDefault="001066B8" w:rsidP="00576383">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1066B8" w:rsidRPr="002379E2" w:rsidRDefault="001066B8" w:rsidP="00576383">
            <w:pPr>
              <w:spacing w:after="0" w:line="240" w:lineRule="auto"/>
              <w:ind w:left="-1100" w:firstLine="1100"/>
              <w:rPr>
                <w:rFonts w:ascii="Century Gothic" w:hAnsi="Century Gothic"/>
                <w:sz w:val="18"/>
                <w:szCs w:val="18"/>
              </w:rPr>
            </w:pPr>
          </w:p>
        </w:tc>
        <w:tc>
          <w:tcPr>
            <w:tcW w:w="4714" w:type="dxa"/>
            <w:gridSpan w:val="3"/>
            <w:vMerge w:val="restart"/>
          </w:tcPr>
          <w:p w:rsidR="001066B8" w:rsidRPr="00617C48" w:rsidRDefault="001066B8" w:rsidP="00576383">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1066B8" w:rsidRPr="002379E2" w:rsidTr="00576383">
        <w:trPr>
          <w:trHeight w:val="237"/>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7" w:type="dxa"/>
            <w:gridSpan w:val="2"/>
            <w:vAlign w:val="bottom"/>
          </w:tcPr>
          <w:p w:rsidR="001066B8" w:rsidRPr="00664237" w:rsidRDefault="001066B8" w:rsidP="00576383">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1066B8" w:rsidRPr="002379E2" w:rsidRDefault="001066B8" w:rsidP="00576383">
            <w:pPr>
              <w:spacing w:after="0" w:line="240" w:lineRule="auto"/>
              <w:rPr>
                <w:rFonts w:ascii="Century Gothic" w:hAnsi="Century Gothic"/>
                <w:sz w:val="18"/>
                <w:szCs w:val="18"/>
              </w:rPr>
            </w:pPr>
          </w:p>
        </w:tc>
        <w:tc>
          <w:tcPr>
            <w:tcW w:w="4714" w:type="dxa"/>
            <w:gridSpan w:val="3"/>
            <w:vMerge/>
          </w:tcPr>
          <w:p w:rsidR="001066B8" w:rsidRPr="002379E2" w:rsidRDefault="001066B8" w:rsidP="00576383">
            <w:pPr>
              <w:spacing w:after="0" w:line="240" w:lineRule="auto"/>
              <w:rPr>
                <w:rFonts w:ascii="Century Gothic" w:hAnsi="Century Gothic"/>
                <w:sz w:val="18"/>
                <w:szCs w:val="18"/>
              </w:rPr>
            </w:pPr>
          </w:p>
        </w:tc>
      </w:tr>
      <w:tr w:rsidR="001066B8" w:rsidRPr="002379E2" w:rsidTr="00576383">
        <w:trPr>
          <w:trHeight w:val="256"/>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7" w:type="dxa"/>
            <w:gridSpan w:val="2"/>
            <w:vAlign w:val="bottom"/>
          </w:tcPr>
          <w:p w:rsidR="001066B8" w:rsidRPr="002379E2" w:rsidRDefault="001066B8" w:rsidP="00576383">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1066B8" w:rsidRPr="002379E2" w:rsidRDefault="001066B8" w:rsidP="00576383">
            <w:pPr>
              <w:spacing w:after="0" w:line="240" w:lineRule="auto"/>
              <w:rPr>
                <w:rFonts w:ascii="Century Gothic" w:hAnsi="Century Gothic"/>
                <w:sz w:val="18"/>
                <w:szCs w:val="18"/>
              </w:rPr>
            </w:pPr>
          </w:p>
        </w:tc>
        <w:tc>
          <w:tcPr>
            <w:tcW w:w="4714" w:type="dxa"/>
            <w:gridSpan w:val="3"/>
            <w:vMerge/>
          </w:tcPr>
          <w:p w:rsidR="001066B8" w:rsidRPr="002379E2" w:rsidRDefault="001066B8" w:rsidP="00576383">
            <w:pPr>
              <w:spacing w:after="0" w:line="240" w:lineRule="auto"/>
              <w:rPr>
                <w:rFonts w:ascii="Century Gothic" w:hAnsi="Century Gothic"/>
                <w:sz w:val="18"/>
                <w:szCs w:val="18"/>
              </w:rPr>
            </w:pPr>
          </w:p>
        </w:tc>
      </w:tr>
      <w:tr w:rsidR="001066B8" w:rsidRPr="002379E2" w:rsidTr="00576383">
        <w:trPr>
          <w:trHeight w:val="237"/>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7" w:type="dxa"/>
            <w:gridSpan w:val="2"/>
            <w:vAlign w:val="bottom"/>
          </w:tcPr>
          <w:p w:rsidR="001066B8" w:rsidRPr="002379E2" w:rsidRDefault="001066B8" w:rsidP="00576383">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1066B8" w:rsidRPr="002379E2" w:rsidRDefault="001066B8" w:rsidP="00576383">
            <w:pPr>
              <w:spacing w:after="0" w:line="240" w:lineRule="auto"/>
              <w:rPr>
                <w:rFonts w:ascii="Century Gothic" w:hAnsi="Century Gothic"/>
                <w:sz w:val="18"/>
                <w:szCs w:val="18"/>
              </w:rPr>
            </w:pPr>
          </w:p>
        </w:tc>
        <w:tc>
          <w:tcPr>
            <w:tcW w:w="4714" w:type="dxa"/>
            <w:gridSpan w:val="3"/>
            <w:vMerge/>
          </w:tcPr>
          <w:p w:rsidR="001066B8" w:rsidRPr="002379E2" w:rsidRDefault="001066B8" w:rsidP="00576383">
            <w:pPr>
              <w:spacing w:after="0" w:line="240" w:lineRule="auto"/>
              <w:rPr>
                <w:rFonts w:ascii="Century Gothic" w:hAnsi="Century Gothic"/>
                <w:sz w:val="18"/>
                <w:szCs w:val="18"/>
              </w:rPr>
            </w:pPr>
          </w:p>
        </w:tc>
      </w:tr>
      <w:tr w:rsidR="001066B8" w:rsidRPr="002379E2" w:rsidTr="00576383">
        <w:trPr>
          <w:trHeight w:val="315"/>
        </w:trPr>
        <w:tc>
          <w:tcPr>
            <w:tcW w:w="1523" w:type="dxa"/>
            <w:vAlign w:val="bottom"/>
          </w:tcPr>
          <w:p w:rsidR="001066B8" w:rsidRPr="002379E2" w:rsidRDefault="001066B8" w:rsidP="00576383">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7" w:type="dxa"/>
            <w:gridSpan w:val="2"/>
            <w:vAlign w:val="bottom"/>
          </w:tcPr>
          <w:p w:rsidR="001066B8" w:rsidRPr="00664237" w:rsidRDefault="001066B8" w:rsidP="00576383">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1066B8" w:rsidRPr="002379E2" w:rsidRDefault="001066B8" w:rsidP="00576383">
            <w:pPr>
              <w:spacing w:after="0" w:line="240" w:lineRule="auto"/>
              <w:rPr>
                <w:rFonts w:ascii="Century Gothic" w:hAnsi="Century Gothic"/>
                <w:sz w:val="18"/>
                <w:szCs w:val="18"/>
              </w:rPr>
            </w:pPr>
          </w:p>
        </w:tc>
        <w:tc>
          <w:tcPr>
            <w:tcW w:w="4714" w:type="dxa"/>
            <w:gridSpan w:val="3"/>
            <w:vMerge/>
          </w:tcPr>
          <w:p w:rsidR="001066B8" w:rsidRPr="002379E2" w:rsidRDefault="001066B8" w:rsidP="00576383">
            <w:pPr>
              <w:spacing w:after="0" w:line="240" w:lineRule="auto"/>
              <w:rPr>
                <w:rFonts w:ascii="Century Gothic" w:hAnsi="Century Gothic"/>
                <w:sz w:val="18"/>
                <w:szCs w:val="18"/>
              </w:rPr>
            </w:pPr>
          </w:p>
        </w:tc>
      </w:tr>
    </w:tbl>
    <w:p w:rsidR="00123409" w:rsidRPr="001066B8" w:rsidRDefault="00563312" w:rsidP="00123409">
      <w:pPr>
        <w:spacing w:after="0" w:line="240" w:lineRule="auto"/>
        <w:rPr>
          <w:rFonts w:ascii="Century Gothic" w:hAnsi="Century Gothic" w:cs="Tahoma"/>
          <w:sz w:val="16"/>
          <w:szCs w:val="16"/>
          <w:lang w:val="en-US"/>
        </w:rPr>
      </w:pPr>
      <w:r w:rsidRPr="001066B8">
        <w:rPr>
          <w:rFonts w:ascii="Century Gothic" w:hAnsi="Century Gothic" w:cs="Tahoma"/>
          <w:sz w:val="16"/>
          <w:szCs w:val="16"/>
        </w:rPr>
        <w:fldChar w:fldCharType="begin"/>
      </w:r>
      <w:r w:rsidR="001066B8" w:rsidRPr="001066B8">
        <w:rPr>
          <w:rFonts w:ascii="Century Gothic" w:hAnsi="Century Gothic" w:cs="Tahoma"/>
          <w:sz w:val="16"/>
          <w:szCs w:val="16"/>
        </w:rPr>
        <w:instrText xml:space="preserve"> PAGE   \* MERGEFORMAT </w:instrText>
      </w:r>
      <w:r w:rsidRPr="001066B8">
        <w:rPr>
          <w:rFonts w:ascii="Century Gothic" w:hAnsi="Century Gothic" w:cs="Tahoma"/>
          <w:sz w:val="16"/>
          <w:szCs w:val="16"/>
        </w:rPr>
        <w:fldChar w:fldCharType="separate"/>
      </w:r>
      <w:r w:rsidR="003642D6">
        <w:rPr>
          <w:rFonts w:ascii="Century Gothic" w:hAnsi="Century Gothic" w:cs="Tahoma"/>
          <w:noProof/>
          <w:sz w:val="16"/>
          <w:szCs w:val="16"/>
        </w:rPr>
        <w:t>1</w:t>
      </w:r>
      <w:r w:rsidRPr="001066B8">
        <w:rPr>
          <w:rFonts w:ascii="Century Gothic" w:hAnsi="Century Gothic" w:cs="Tahoma"/>
          <w:sz w:val="16"/>
          <w:szCs w:val="16"/>
        </w:rPr>
        <w:fldChar w:fldCharType="end"/>
      </w:r>
    </w:p>
    <w:p w:rsidR="00123409" w:rsidRPr="002379E2" w:rsidRDefault="00123409" w:rsidP="00123409">
      <w:pPr>
        <w:spacing w:line="240" w:lineRule="auto"/>
        <w:jc w:val="center"/>
        <w:rPr>
          <w:rFonts w:ascii="Century Gothic" w:hAnsi="Century Gothic" w:cs="Tahoma"/>
          <w:b/>
          <w:sz w:val="18"/>
          <w:szCs w:val="18"/>
        </w:rPr>
      </w:pPr>
    </w:p>
    <w:p w:rsidR="00123409" w:rsidRPr="004E591D" w:rsidRDefault="0031395B" w:rsidP="00123409">
      <w:pPr>
        <w:pStyle w:val="Default"/>
        <w:spacing w:line="360" w:lineRule="auto"/>
        <w:jc w:val="center"/>
        <w:rPr>
          <w:rFonts w:ascii="Century Gothic" w:hAnsi="Century Gothic"/>
          <w:b/>
          <w:sz w:val="20"/>
          <w:szCs w:val="20"/>
          <w:lang w:val="en-US"/>
        </w:rPr>
      </w:pPr>
      <w:r>
        <w:rPr>
          <w:rFonts w:ascii="Century Gothic" w:hAnsi="Century Gothic"/>
          <w:b/>
          <w:bCs/>
          <w:color w:val="auto"/>
        </w:rPr>
        <w:t>ΕΠΑΝΑΠΡΟΚΗΡΥΞΗ</w:t>
      </w:r>
      <w:r w:rsidR="00123409" w:rsidRPr="004E591D">
        <w:rPr>
          <w:rFonts w:ascii="Century Gothic" w:hAnsi="Century Gothic"/>
          <w:b/>
          <w:bCs/>
          <w:color w:val="auto"/>
        </w:rPr>
        <w:t xml:space="preserve"> </w:t>
      </w:r>
      <w:r>
        <w:rPr>
          <w:rFonts w:ascii="Century Gothic" w:hAnsi="Century Gothic"/>
          <w:b/>
          <w:bCs/>
          <w:color w:val="auto"/>
        </w:rPr>
        <w:t>ΥΠ’</w:t>
      </w:r>
      <w:r w:rsidR="00123409" w:rsidRPr="004E591D">
        <w:rPr>
          <w:rFonts w:ascii="Century Gothic" w:hAnsi="Century Gothic"/>
          <w:b/>
          <w:bCs/>
          <w:color w:val="auto"/>
        </w:rPr>
        <w:t>ΑΡΙΘΜ.</w:t>
      </w:r>
      <w:r>
        <w:rPr>
          <w:rFonts w:ascii="Century Gothic" w:hAnsi="Century Gothic"/>
          <w:b/>
        </w:rPr>
        <w:t>22825</w:t>
      </w:r>
      <w:r w:rsidR="004E591D">
        <w:rPr>
          <w:rFonts w:ascii="Century Gothic" w:hAnsi="Century Gothic"/>
          <w:b/>
          <w:lang w:val="en-US"/>
        </w:rPr>
        <w:t>/</w:t>
      </w:r>
      <w:r>
        <w:rPr>
          <w:rFonts w:ascii="Century Gothic" w:hAnsi="Century Gothic"/>
          <w:b/>
        </w:rPr>
        <w:t>10-11</w:t>
      </w:r>
      <w:r w:rsidR="004E591D">
        <w:rPr>
          <w:rFonts w:ascii="Century Gothic" w:hAnsi="Century Gothic"/>
          <w:b/>
          <w:lang w:val="en-US"/>
        </w:rPr>
        <w:t>-17</w:t>
      </w:r>
    </w:p>
    <w:p w:rsidR="00123409" w:rsidRPr="006B316D" w:rsidRDefault="00123409" w:rsidP="00123409">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ΑΝΟΙΚΤΟΥ ΗΛΕΚΤΡΟΝΙΚΟΥ ΔΙΑΓΩΝΙΣΜΟΥ</w:t>
      </w:r>
      <w:r w:rsidRPr="0094448D">
        <w:rPr>
          <w:rFonts w:ascii="Century Gothic" w:hAnsi="Century Gothic"/>
          <w:b/>
          <w:bCs/>
          <w:color w:val="auto"/>
          <w:sz w:val="22"/>
          <w:szCs w:val="22"/>
        </w:rPr>
        <w:t xml:space="preserve"> </w:t>
      </w:r>
      <w:r w:rsidRPr="0094448D">
        <w:rPr>
          <w:rFonts w:ascii="Century Gothic" w:hAnsi="Century Gothic"/>
          <w:b/>
          <w:bCs/>
          <w:color w:val="auto"/>
        </w:rPr>
        <w:t>ΤΟΥ Γ.Ν. ΗΛΕΙΑΣ</w:t>
      </w:r>
      <w:r w:rsidRPr="00B20C05">
        <w:rPr>
          <w:rFonts w:ascii="Century Gothic" w:hAnsi="Century Gothic"/>
          <w:b/>
          <w:color w:val="auto"/>
          <w:sz w:val="20"/>
          <w:szCs w:val="20"/>
        </w:rPr>
        <w:t xml:space="preserve">                  </w:t>
      </w:r>
    </w:p>
    <w:p w:rsidR="00123409" w:rsidRDefault="00123409" w:rsidP="00123409">
      <w:pPr>
        <w:pStyle w:val="Default"/>
        <w:spacing w:line="360" w:lineRule="auto"/>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ΠΡΟΜΗΘΕΙΑ ΕΙΔΩΝ «</w:t>
      </w:r>
      <w:r w:rsidRPr="00BE039B">
        <w:rPr>
          <w:rFonts w:ascii="Century Gothic" w:hAnsi="Century Gothic"/>
          <w:b/>
          <w:bCs/>
          <w:color w:val="auto"/>
        </w:rPr>
        <w:t>ΟΠΩΡΟΠΩΛΕΙΟΥ</w:t>
      </w:r>
      <w:r>
        <w:rPr>
          <w:rFonts w:ascii="Century Gothic" w:hAnsi="Century Gothic"/>
          <w:b/>
          <w:bCs/>
          <w:color w:val="auto"/>
        </w:rPr>
        <w:t>», «ΑΡΤΟΥ»</w:t>
      </w:r>
      <w:r>
        <w:rPr>
          <w:rFonts w:ascii="Century Gothic" w:hAnsi="Century Gothic"/>
          <w:b/>
          <w:bCs/>
          <w:snapToGrid w:val="0"/>
          <w:lang w:bidi="el-GR"/>
        </w:rPr>
        <w:t>,</w:t>
      </w:r>
      <w:r w:rsidRPr="00A251B8">
        <w:rPr>
          <w:rFonts w:ascii="Century Gothic" w:hAnsi="Century Gothic"/>
          <w:b/>
          <w:bCs/>
          <w:color w:val="auto"/>
        </w:rPr>
        <w:t xml:space="preserve"> </w:t>
      </w:r>
    </w:p>
    <w:p w:rsidR="00123409" w:rsidRDefault="00123409" w:rsidP="00123409">
      <w:pPr>
        <w:pStyle w:val="Default"/>
        <w:spacing w:line="360" w:lineRule="auto"/>
        <w:ind w:left="-720"/>
        <w:jc w:val="center"/>
        <w:rPr>
          <w:b/>
          <w:bCs/>
        </w:rPr>
      </w:pPr>
      <w:r>
        <w:rPr>
          <w:rFonts w:ascii="Century Gothic" w:hAnsi="Century Gothic"/>
          <w:b/>
          <w:bCs/>
          <w:snapToGrid w:val="0"/>
          <w:lang w:bidi="el-GR"/>
        </w:rPr>
        <w:t xml:space="preserve"> </w:t>
      </w: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Cs/>
          <w:szCs w:val="22"/>
        </w:rPr>
        <w:t xml:space="preserve">, </w:t>
      </w:r>
    </w:p>
    <w:p w:rsidR="00123409" w:rsidRDefault="00123409" w:rsidP="00123409">
      <w:pPr>
        <w:pStyle w:val="Default"/>
        <w:spacing w:line="360" w:lineRule="auto"/>
        <w:jc w:val="center"/>
        <w:rPr>
          <w:rFonts w:ascii="Century Gothic" w:hAnsi="Century Gothic"/>
          <w:b/>
          <w:bCs/>
          <w:color w:val="auto"/>
          <w:sz w:val="22"/>
          <w:szCs w:val="22"/>
        </w:rPr>
      </w:pPr>
      <w:r>
        <w:rPr>
          <w:rFonts w:ascii="Century Gothic" w:hAnsi="Century Gothic"/>
          <w:b/>
          <w:bCs/>
          <w:color w:val="auto"/>
          <w:sz w:val="22"/>
          <w:szCs w:val="22"/>
        </w:rPr>
        <w:t xml:space="preserve"> </w:t>
      </w:r>
    </w:p>
    <w:p w:rsidR="00123409" w:rsidRDefault="00123409" w:rsidP="00123409">
      <w:pPr>
        <w:pStyle w:val="Default"/>
        <w:jc w:val="center"/>
        <w:rPr>
          <w:rFonts w:ascii="Century Gothic" w:hAnsi="Century Gothic"/>
          <w:b/>
          <w:bCs/>
          <w:sz w:val="22"/>
          <w:szCs w:val="22"/>
        </w:rPr>
      </w:pPr>
      <w:r w:rsidRPr="009A63A3">
        <w:rPr>
          <w:rFonts w:ascii="Century Gothic" w:hAnsi="Century Gothic"/>
          <w:b/>
          <w:bCs/>
          <w:sz w:val="22"/>
          <w:szCs w:val="22"/>
        </w:rPr>
        <w:t>ΑΝΑΛΥΤΙΚΑ</w:t>
      </w:r>
    </w:p>
    <w:p w:rsidR="0082201F" w:rsidRPr="009A63A3" w:rsidRDefault="0082201F" w:rsidP="00123409">
      <w:pPr>
        <w:pStyle w:val="Default"/>
        <w:jc w:val="center"/>
        <w:rPr>
          <w:rFonts w:ascii="Century Gothic" w:hAnsi="Century Gothic"/>
          <w:b/>
          <w:bCs/>
          <w:sz w:val="22"/>
          <w:szCs w:val="22"/>
        </w:rPr>
      </w:pPr>
    </w:p>
    <w:p w:rsidR="00123409" w:rsidRPr="009A63A3" w:rsidRDefault="00123409" w:rsidP="00123409">
      <w:pPr>
        <w:pStyle w:val="Default"/>
        <w:spacing w:line="360" w:lineRule="auto"/>
        <w:jc w:val="center"/>
        <w:rPr>
          <w:rFonts w:ascii="Century Gothic" w:hAnsi="Century Gothic"/>
          <w:b/>
          <w:bCs/>
          <w:color w:val="auto"/>
          <w:sz w:val="20"/>
          <w:szCs w:val="20"/>
        </w:rPr>
      </w:pPr>
      <w:r w:rsidRPr="009A63A3">
        <w:rPr>
          <w:rFonts w:ascii="Century Gothic" w:hAnsi="Century Gothic"/>
          <w:b/>
          <w:bCs/>
          <w:color w:val="auto"/>
          <w:sz w:val="20"/>
          <w:szCs w:val="20"/>
        </w:rPr>
        <w:t>Για την προμήθεια ειδών «ΟΠΩΡΟΠΩΛΕΙΟΥ», «ΨΩΜΙ»</w:t>
      </w:r>
    </w:p>
    <w:p w:rsidR="00123409" w:rsidRPr="009A63A3" w:rsidRDefault="00123409" w:rsidP="00123409">
      <w:pPr>
        <w:spacing w:line="240" w:lineRule="auto"/>
        <w:ind w:left="-709"/>
        <w:rPr>
          <w:rFonts w:ascii="Century Gothic" w:hAnsi="Century Gothic"/>
          <w:b/>
          <w:sz w:val="18"/>
          <w:szCs w:val="18"/>
        </w:rPr>
      </w:pPr>
      <w:r w:rsidRPr="009A63A3">
        <w:rPr>
          <w:rFonts w:ascii="Century Gothic" w:hAnsi="Century Gothic"/>
          <w:b/>
          <w:sz w:val="20"/>
          <w:szCs w:val="20"/>
        </w:rPr>
        <w:t>Α</w:t>
      </w:r>
      <w:r>
        <w:rPr>
          <w:rFonts w:ascii="Century Gothic" w:hAnsi="Century Gothic"/>
          <w:b/>
          <w:sz w:val="20"/>
          <w:szCs w:val="20"/>
        </w:rPr>
        <w:t>1</w:t>
      </w:r>
      <w:r w:rsidRPr="009A63A3">
        <w:rPr>
          <w:rFonts w:ascii="Century Gothic" w:hAnsi="Century Gothic"/>
          <w:b/>
          <w:sz w:val="20"/>
          <w:szCs w:val="20"/>
        </w:rPr>
        <w:t>-</w:t>
      </w:r>
      <w:r w:rsidRPr="009A63A3">
        <w:rPr>
          <w:rFonts w:ascii="Century Gothic" w:hAnsi="Century Gothic"/>
          <w:b/>
          <w:bCs/>
          <w:sz w:val="20"/>
          <w:szCs w:val="20"/>
        </w:rPr>
        <w:t xml:space="preserve"> ΝΟΣΗΛΕΥΤΙΚΗ ΜΟΝΑΔΑ ΠΥΡΓΟΥ«ΟΠΩΡΟΠΩΛΕΙΟ»</w:t>
      </w:r>
      <w:r w:rsidRPr="009A63A3">
        <w:rPr>
          <w:rFonts w:ascii="Century Gothic" w:hAnsi="Century Gothic"/>
          <w:b/>
          <w:sz w:val="20"/>
          <w:szCs w:val="20"/>
        </w:rPr>
        <w:t xml:space="preserve">, </w:t>
      </w:r>
      <w:r w:rsidRPr="009A63A3">
        <w:rPr>
          <w:rFonts w:ascii="Century Gothic" w:eastAsia="Times New Roman" w:hAnsi="Century Gothic"/>
          <w:b/>
          <w:color w:val="000000"/>
          <w:sz w:val="20"/>
          <w:szCs w:val="20"/>
          <w:lang w:eastAsia="el-GR"/>
        </w:rPr>
        <w:t>39860,1</w:t>
      </w:r>
      <w:r w:rsidRPr="009A63A3">
        <w:rPr>
          <w:rFonts w:eastAsia="Times New Roman"/>
          <w:b/>
          <w:color w:val="000000"/>
          <w:sz w:val="20"/>
          <w:szCs w:val="20"/>
          <w:lang w:eastAsia="el-GR"/>
        </w:rPr>
        <w:t xml:space="preserve"> </w:t>
      </w:r>
      <w:r w:rsidRPr="009A63A3">
        <w:rPr>
          <w:rFonts w:ascii="Century Gothic" w:hAnsi="Century Gothic"/>
          <w:b/>
          <w:sz w:val="20"/>
          <w:szCs w:val="20"/>
        </w:rPr>
        <w:t xml:space="preserve">ευρώ </w:t>
      </w:r>
      <w:r w:rsidRPr="009A63A3">
        <w:rPr>
          <w:rFonts w:ascii="Century Gothic" w:hAnsi="Century Gothic"/>
          <w:b/>
          <w:sz w:val="18"/>
          <w:szCs w:val="18"/>
        </w:rPr>
        <w:t>συμπ.Φ.Π.Α</w:t>
      </w:r>
    </w:p>
    <w:p w:rsidR="00123409" w:rsidRPr="009A63A3" w:rsidRDefault="00123409" w:rsidP="00123409">
      <w:pPr>
        <w:spacing w:line="240" w:lineRule="auto"/>
        <w:ind w:left="-709"/>
        <w:rPr>
          <w:rFonts w:ascii="Century Gothic" w:hAnsi="Century Gothic"/>
          <w:b/>
          <w:sz w:val="18"/>
          <w:szCs w:val="18"/>
        </w:rPr>
      </w:pPr>
      <w:r>
        <w:rPr>
          <w:rFonts w:ascii="Century Gothic" w:hAnsi="Century Gothic"/>
          <w:b/>
        </w:rPr>
        <w:t>Α2</w:t>
      </w:r>
      <w:r w:rsidRPr="009A63A3">
        <w:rPr>
          <w:rFonts w:ascii="Century Gothic" w:hAnsi="Century Gothic"/>
          <w:b/>
          <w:sz w:val="20"/>
          <w:szCs w:val="20"/>
        </w:rPr>
        <w:t xml:space="preserve">- </w:t>
      </w:r>
      <w:r w:rsidRPr="009A63A3">
        <w:rPr>
          <w:rFonts w:ascii="Century Gothic" w:hAnsi="Century Gothic"/>
          <w:b/>
          <w:bCs/>
          <w:sz w:val="20"/>
          <w:szCs w:val="20"/>
        </w:rPr>
        <w:t>ΝΟΣΗΛΕΥΤΙΚΗ ΜΟΝΑΔΑ ΑΜΑΛΙΑΔΑΣ «ΟΠΩΡΟΠΩΛΕΙΟΥ»</w:t>
      </w:r>
      <w:r w:rsidRPr="009A63A3">
        <w:rPr>
          <w:rFonts w:ascii="Century Gothic" w:hAnsi="Century Gothic"/>
          <w:b/>
          <w:sz w:val="20"/>
          <w:szCs w:val="20"/>
        </w:rPr>
        <w:t xml:space="preserve"> 22.045,67€</w:t>
      </w:r>
      <w:r w:rsidRPr="009A63A3">
        <w:rPr>
          <w:b/>
          <w:sz w:val="20"/>
          <w:szCs w:val="20"/>
        </w:rPr>
        <w:t xml:space="preserve"> </w:t>
      </w:r>
      <w:r w:rsidRPr="009A63A3">
        <w:rPr>
          <w:rFonts w:ascii="Century Gothic" w:hAnsi="Century Gothic"/>
          <w:b/>
          <w:sz w:val="20"/>
          <w:szCs w:val="20"/>
        </w:rPr>
        <w:t xml:space="preserve">ευρώ συμπ.Φ.Π.Α.     </w:t>
      </w:r>
    </w:p>
    <w:p w:rsidR="0082201F" w:rsidRDefault="00123409" w:rsidP="00123409">
      <w:pPr>
        <w:pStyle w:val="Default"/>
        <w:ind w:left="-709"/>
        <w:rPr>
          <w:rFonts w:ascii="Century Gothic" w:hAnsi="Century Gothic"/>
          <w:b/>
          <w:color w:val="auto"/>
          <w:sz w:val="20"/>
          <w:szCs w:val="20"/>
        </w:rPr>
      </w:pPr>
      <w:r>
        <w:rPr>
          <w:rFonts w:ascii="Century Gothic" w:hAnsi="Century Gothic"/>
          <w:b/>
          <w:color w:val="auto"/>
          <w:sz w:val="22"/>
          <w:szCs w:val="22"/>
        </w:rPr>
        <w:t>Β</w:t>
      </w:r>
      <w:r w:rsidRPr="009A63A3">
        <w:rPr>
          <w:rFonts w:ascii="Century Gothic" w:hAnsi="Century Gothic"/>
          <w:b/>
          <w:color w:val="auto"/>
          <w:sz w:val="20"/>
          <w:szCs w:val="20"/>
        </w:rPr>
        <w:t xml:space="preserve">- </w:t>
      </w:r>
      <w:r w:rsidRPr="009A63A3">
        <w:rPr>
          <w:rFonts w:ascii="Century Gothic" w:hAnsi="Century Gothic"/>
          <w:b/>
          <w:bCs/>
          <w:sz w:val="20"/>
          <w:szCs w:val="20"/>
        </w:rPr>
        <w:t>ΝΟΣΗΛΕΥΤΙΚΗ ΜΟΝΑΔΑ ΠΥΡΓΟΥ</w:t>
      </w:r>
      <w:r w:rsidRPr="009A63A3">
        <w:rPr>
          <w:rFonts w:ascii="Century Gothic" w:hAnsi="Century Gothic"/>
          <w:b/>
          <w:bCs/>
          <w:color w:val="auto"/>
          <w:sz w:val="20"/>
          <w:szCs w:val="20"/>
        </w:rPr>
        <w:t xml:space="preserve"> «ΨΩΜΙ»</w:t>
      </w:r>
      <w:r w:rsidRPr="009A63A3">
        <w:rPr>
          <w:rFonts w:ascii="Century Gothic" w:hAnsi="Century Gothic"/>
          <w:b/>
          <w:color w:val="auto"/>
          <w:sz w:val="20"/>
          <w:szCs w:val="20"/>
        </w:rPr>
        <w:t xml:space="preserve">, 39.577,12 ευρώ συμπ. Φ.Π.Α </w:t>
      </w:r>
    </w:p>
    <w:p w:rsidR="00123409" w:rsidRPr="009A63A3" w:rsidRDefault="00123409" w:rsidP="00123409">
      <w:pPr>
        <w:pStyle w:val="Default"/>
        <w:ind w:left="-709"/>
        <w:rPr>
          <w:rFonts w:ascii="Century Gothic" w:hAnsi="Century Gothic"/>
          <w:b/>
          <w:color w:val="auto"/>
          <w:sz w:val="20"/>
          <w:szCs w:val="20"/>
        </w:rPr>
      </w:pPr>
      <w:r w:rsidRPr="009A63A3">
        <w:rPr>
          <w:rFonts w:ascii="Century Gothic" w:hAnsi="Century Gothic"/>
          <w:b/>
          <w:color w:val="auto"/>
          <w:sz w:val="20"/>
          <w:szCs w:val="20"/>
        </w:rPr>
        <w:t xml:space="preserve">                    </w:t>
      </w:r>
    </w:p>
    <w:p w:rsidR="00123409" w:rsidRPr="009A63A3" w:rsidRDefault="00123409" w:rsidP="00123409">
      <w:pPr>
        <w:pStyle w:val="Default"/>
        <w:ind w:left="-709"/>
        <w:jc w:val="center"/>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101.482,9 ευρώ συμπεριλαμβανομένου Φ.Π.Α.  </w:t>
      </w:r>
    </w:p>
    <w:p w:rsidR="00123409" w:rsidRPr="009A63A3" w:rsidRDefault="00123409" w:rsidP="00123409">
      <w:pPr>
        <w:pStyle w:val="Default"/>
        <w:ind w:left="-709"/>
        <w:jc w:val="center"/>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Ν. Μ. Πύργου και της Ν. Μ. Αμαλιάδας </w:t>
      </w:r>
    </w:p>
    <w:p w:rsidR="00123409" w:rsidRPr="009A63A3" w:rsidRDefault="00123409" w:rsidP="00123409">
      <w:pPr>
        <w:pStyle w:val="Default"/>
        <w:jc w:val="center"/>
        <w:rPr>
          <w:rFonts w:ascii="Century Gothic" w:hAnsi="Century Gothic"/>
          <w:b/>
          <w:bCs/>
          <w:color w:val="auto"/>
          <w:sz w:val="20"/>
          <w:szCs w:val="20"/>
        </w:rPr>
      </w:pPr>
    </w:p>
    <w:p w:rsidR="00123409" w:rsidRPr="0007730E" w:rsidRDefault="00123409" w:rsidP="0012340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123409" w:rsidRPr="0007730E" w:rsidRDefault="00123409" w:rsidP="00123409">
      <w:pPr>
        <w:pStyle w:val="Default"/>
        <w:spacing w:line="360" w:lineRule="auto"/>
        <w:ind w:left="-709"/>
        <w:jc w:val="center"/>
        <w:rPr>
          <w:rFonts w:ascii="Century Gothic" w:hAnsi="Century Gothic"/>
          <w:b/>
          <w:snapToGrid w:val="0"/>
          <w:color w:val="auto"/>
        </w:rPr>
      </w:pPr>
    </w:p>
    <w:p w:rsidR="00123409" w:rsidRDefault="00123409" w:rsidP="00123409">
      <w:pPr>
        <w:pStyle w:val="Default"/>
        <w:jc w:val="both"/>
        <w:rPr>
          <w:rFonts w:ascii="Century Gothic" w:hAnsi="Century Gothic"/>
          <w:bCs/>
          <w:color w:val="auto"/>
        </w:rPr>
      </w:pPr>
      <w:r>
        <w:rPr>
          <w:rFonts w:ascii="Century Gothic" w:hAnsi="Century Gothic"/>
          <w:b/>
          <w:bCs/>
          <w:snapToGrid w:val="0"/>
          <w:lang w:bidi="el-GR"/>
        </w:rPr>
        <w:t xml:space="preserve">ΜΕ ΚΡΙΤΗΡΙΟ ΚΑΤΑΚΥΡΩΣΗΣ ΤΗΝ ΠΛΕΟΝ ΣΥΜΦΕΡΟΥΣΑ ΑΠΟ ΟΙΚΟΝΟΜΙΚΗ ΑΠΟΨΗ ΠΡΟΣΦΟΡΑ ΑΠΟΚΛΕΙΣΤΙΚΑ ΒΑΣΕΙ ΤΗΣ ΤΙΜΗΣ, ΓΙΑ ΤΗΝ ΚΑΤΗΓΟΡΙΑ ΕΙΔΩΝ Α1-Α2, </w:t>
      </w:r>
      <w:r>
        <w:rPr>
          <w:rFonts w:ascii="Century Gothic" w:hAnsi="Century Gothic"/>
          <w:bCs/>
          <w:snapToGrid w:val="0"/>
          <w:lang w:bidi="el-GR"/>
        </w:rPr>
        <w:t xml:space="preserve">ΜΕ ΤΟ ΜΕΓΑΛΥΤΕΡΟ </w:t>
      </w:r>
      <w:r w:rsidRPr="002A4EC5">
        <w:rPr>
          <w:rFonts w:ascii="Century Gothic" w:hAnsi="Century Gothic"/>
          <w:bCs/>
          <w:snapToGrid w:val="0"/>
          <w:lang w:bidi="el-GR"/>
        </w:rPr>
        <w:t>ΠΟΣΟΣΤΟ ΕΚΠΤΩΣΗΣ ΣΤΑ ΕΚΑΤΟ (%) ΣΤΗ ΝΟΜΙΜΑ ΔΙΑΜΟΡΦΟΥΜΕΝΗ ΚΑΘΕ ΦΟΡΆ ΜΕΣΗ ΛΙΑΝΙΚΗ ΤΙΜΗ ΠΩΛΗΣΗΣ ΤΟΥ ΕΊΔΟΥΣ</w:t>
      </w:r>
      <w:r w:rsidRPr="005A0A56">
        <w:rPr>
          <w:rFonts w:ascii="Century Gothic" w:hAnsi="Century Gothic"/>
          <w:b/>
          <w:bCs/>
          <w:snapToGrid w:val="0"/>
          <w:lang w:bidi="el-GR"/>
        </w:rPr>
        <w:t xml:space="preserve"> </w:t>
      </w:r>
      <w:r w:rsidRPr="008C1932">
        <w:rPr>
          <w:rFonts w:ascii="Century Gothic" w:hAnsi="Century Gothic"/>
          <w:bCs/>
          <w:color w:val="auto"/>
        </w:rPr>
        <w:t xml:space="preserve">ΚΑΙ ΓΙΑ ΤΗΝ </w:t>
      </w:r>
      <w:r w:rsidRPr="008C1932">
        <w:rPr>
          <w:rFonts w:ascii="Century Gothic" w:hAnsi="Century Gothic"/>
          <w:b/>
          <w:bCs/>
          <w:color w:val="auto"/>
        </w:rPr>
        <w:t xml:space="preserve">ΚΑΤΗΓΟΡΙΑ </w:t>
      </w:r>
      <w:r>
        <w:rPr>
          <w:rFonts w:ascii="Century Gothic" w:hAnsi="Century Gothic"/>
          <w:b/>
          <w:bCs/>
          <w:color w:val="auto"/>
        </w:rPr>
        <w:t xml:space="preserve">Β </w:t>
      </w:r>
      <w:r w:rsidRPr="008C1932">
        <w:rPr>
          <w:rFonts w:ascii="Century Gothic" w:hAnsi="Century Gothic"/>
          <w:bCs/>
          <w:color w:val="auto"/>
        </w:rPr>
        <w:t>ΜΕ ΤΗ ΧΑΜΗΛΟΤΕΡΗ ΤΙΜΗ</w:t>
      </w:r>
      <w:r w:rsidR="00906709">
        <w:rPr>
          <w:rFonts w:ascii="Century Gothic" w:hAnsi="Century Gothic"/>
          <w:bCs/>
          <w:color w:val="auto"/>
        </w:rPr>
        <w:t xml:space="preserve">    </w:t>
      </w:r>
    </w:p>
    <w:p w:rsidR="00906709" w:rsidRPr="00AF3790" w:rsidRDefault="00906709" w:rsidP="00123409">
      <w:pPr>
        <w:pStyle w:val="Default"/>
        <w:jc w:val="both"/>
        <w:rPr>
          <w:rFonts w:ascii="Century Gothic" w:hAnsi="Century Gothic"/>
          <w:bCs/>
          <w:color w:val="auto"/>
        </w:rPr>
      </w:pPr>
    </w:p>
    <w:p w:rsidR="00E8468B" w:rsidRDefault="00E8468B" w:rsidP="00123409">
      <w:pPr>
        <w:pStyle w:val="Default"/>
        <w:jc w:val="both"/>
        <w:rPr>
          <w:rFonts w:ascii="Century Gothic" w:hAnsi="Century Gothic"/>
          <w:bCs/>
          <w:snapToGrid w:val="0"/>
          <w:lang w:bidi="el-GR"/>
        </w:rPr>
      </w:pPr>
    </w:p>
    <w:p w:rsidR="00576383" w:rsidRPr="00AF3790" w:rsidRDefault="00576383" w:rsidP="00123409">
      <w:pPr>
        <w:pStyle w:val="Default"/>
        <w:jc w:val="both"/>
        <w:rPr>
          <w:rFonts w:ascii="Century Gothic" w:hAnsi="Century Gothic"/>
          <w:bCs/>
          <w:snapToGrid w:val="0"/>
          <w:lang w:bidi="el-GR"/>
        </w:rPr>
      </w:pPr>
    </w:p>
    <w:tbl>
      <w:tblPr>
        <w:tblW w:w="606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1"/>
        <w:gridCol w:w="6961"/>
      </w:tblGrid>
      <w:tr w:rsidR="00123409" w:rsidRPr="006B316D" w:rsidTr="00E8468B">
        <w:trPr>
          <w:trHeight w:val="543"/>
        </w:trPr>
        <w:tc>
          <w:tcPr>
            <w:tcW w:w="1781" w:type="pct"/>
          </w:tcPr>
          <w:p w:rsidR="00123409" w:rsidRDefault="00123409" w:rsidP="008F2822">
            <w:pPr>
              <w:pStyle w:val="Default"/>
              <w:jc w:val="center"/>
              <w:rPr>
                <w:rFonts w:ascii="Century Gothic" w:hAnsi="Century Gothic"/>
                <w:b/>
                <w:bCs/>
                <w:sz w:val="20"/>
                <w:szCs w:val="20"/>
              </w:rPr>
            </w:pPr>
            <w:r>
              <w:rPr>
                <w:rFonts w:ascii="Century Gothic" w:hAnsi="Century Gothic"/>
                <w:b/>
                <w:bCs/>
                <w:sz w:val="20"/>
                <w:szCs w:val="20"/>
              </w:rPr>
              <w:lastRenderedPageBreak/>
              <w:t xml:space="preserve">ΕΙΔΟΣ ΔΙΑΓΩΝΙΣΜΟΥ                  </w:t>
            </w:r>
          </w:p>
          <w:p w:rsidR="00123409" w:rsidRPr="002E7F73" w:rsidRDefault="00123409" w:rsidP="008F2822">
            <w:pPr>
              <w:pStyle w:val="Default"/>
              <w:jc w:val="center"/>
              <w:rPr>
                <w:rFonts w:ascii="Century Gothic" w:hAnsi="Century Gothic"/>
                <w:b/>
                <w:bCs/>
                <w:color w:val="auto"/>
                <w:sz w:val="20"/>
                <w:szCs w:val="20"/>
              </w:rPr>
            </w:pPr>
            <w:r>
              <w:rPr>
                <w:rFonts w:ascii="Century Gothic" w:hAnsi="Century Gothic"/>
                <w:b/>
                <w:bCs/>
                <w:sz w:val="20"/>
                <w:szCs w:val="20"/>
              </w:rPr>
              <w:t xml:space="preserve"> </w:t>
            </w:r>
            <w:r w:rsidRPr="002E7F73">
              <w:rPr>
                <w:rFonts w:ascii="Century Gothic" w:hAnsi="Century Gothic"/>
                <w:b/>
                <w:bCs/>
                <w:sz w:val="20"/>
                <w:szCs w:val="20"/>
              </w:rPr>
              <w:t>ΑΝΤΙΚΕΙΜΕΝΟ ΠΡΟΜΗΘΕΙΑΣ</w:t>
            </w:r>
          </w:p>
        </w:tc>
        <w:tc>
          <w:tcPr>
            <w:tcW w:w="3219" w:type="pct"/>
          </w:tcPr>
          <w:p w:rsidR="00123409" w:rsidRDefault="0031395B" w:rsidP="00CD3F64">
            <w:pPr>
              <w:pStyle w:val="Default"/>
              <w:jc w:val="center"/>
              <w:rPr>
                <w:rFonts w:ascii="Century Gothic" w:hAnsi="Century Gothic"/>
                <w:b/>
                <w:bCs/>
                <w:color w:val="auto"/>
                <w:sz w:val="22"/>
                <w:szCs w:val="22"/>
              </w:rPr>
            </w:pPr>
            <w:r>
              <w:rPr>
                <w:rFonts w:ascii="Century Gothic" w:hAnsi="Century Gothic"/>
                <w:b/>
                <w:bCs/>
                <w:color w:val="auto"/>
                <w:sz w:val="22"/>
                <w:szCs w:val="22"/>
              </w:rPr>
              <w:t xml:space="preserve">Επαναπροκήρυξη </w:t>
            </w:r>
            <w:r w:rsidR="00123409" w:rsidRPr="00B0495E">
              <w:rPr>
                <w:rFonts w:ascii="Century Gothic" w:hAnsi="Century Gothic"/>
                <w:b/>
                <w:bCs/>
                <w:color w:val="auto"/>
                <w:sz w:val="22"/>
                <w:szCs w:val="22"/>
              </w:rPr>
              <w:t>Ανοιχτ</w:t>
            </w:r>
            <w:r>
              <w:rPr>
                <w:rFonts w:ascii="Century Gothic" w:hAnsi="Century Gothic"/>
                <w:b/>
                <w:bCs/>
                <w:color w:val="auto"/>
                <w:sz w:val="22"/>
                <w:szCs w:val="22"/>
              </w:rPr>
              <w:t>ού</w:t>
            </w:r>
            <w:r w:rsidR="00123409" w:rsidRPr="00B0495E">
              <w:rPr>
                <w:rFonts w:ascii="Century Gothic" w:hAnsi="Century Gothic"/>
                <w:b/>
                <w:bCs/>
                <w:color w:val="auto"/>
                <w:sz w:val="22"/>
                <w:szCs w:val="22"/>
              </w:rPr>
              <w:t xml:space="preserve"> Ηλεκτρονικ</w:t>
            </w:r>
            <w:r>
              <w:rPr>
                <w:rFonts w:ascii="Century Gothic" w:hAnsi="Century Gothic"/>
                <w:b/>
                <w:bCs/>
                <w:color w:val="auto"/>
                <w:sz w:val="22"/>
                <w:szCs w:val="22"/>
              </w:rPr>
              <w:t>ού</w:t>
            </w:r>
            <w:r w:rsidR="00123409" w:rsidRPr="00B0495E">
              <w:rPr>
                <w:rFonts w:ascii="Century Gothic" w:hAnsi="Century Gothic"/>
                <w:b/>
                <w:bCs/>
                <w:color w:val="auto"/>
                <w:sz w:val="22"/>
                <w:szCs w:val="22"/>
              </w:rPr>
              <w:t xml:space="preserve"> Διαγων</w:t>
            </w:r>
            <w:r w:rsidR="00123409">
              <w:rPr>
                <w:rFonts w:ascii="Century Gothic" w:hAnsi="Century Gothic"/>
                <w:b/>
                <w:bCs/>
                <w:color w:val="auto"/>
                <w:sz w:val="22"/>
                <w:szCs w:val="22"/>
              </w:rPr>
              <w:t>ι</w:t>
            </w:r>
            <w:r w:rsidR="00123409" w:rsidRPr="00B0495E">
              <w:rPr>
                <w:rFonts w:ascii="Century Gothic" w:hAnsi="Century Gothic"/>
                <w:b/>
                <w:bCs/>
                <w:color w:val="auto"/>
                <w:sz w:val="22"/>
                <w:szCs w:val="22"/>
              </w:rPr>
              <w:t>σμ</w:t>
            </w:r>
            <w:r>
              <w:rPr>
                <w:rFonts w:ascii="Century Gothic" w:hAnsi="Century Gothic"/>
                <w:b/>
                <w:bCs/>
                <w:color w:val="auto"/>
                <w:sz w:val="22"/>
                <w:szCs w:val="22"/>
              </w:rPr>
              <w:t>ού</w:t>
            </w:r>
          </w:p>
          <w:p w:rsidR="00123409" w:rsidRPr="00CD3F64" w:rsidRDefault="00123409" w:rsidP="00CD3F64">
            <w:pPr>
              <w:pStyle w:val="Default"/>
              <w:jc w:val="center"/>
              <w:rPr>
                <w:rFonts w:ascii="Century Gothic" w:hAnsi="Century Gothic"/>
                <w:b/>
                <w:bCs/>
                <w:color w:val="auto"/>
                <w:sz w:val="20"/>
                <w:szCs w:val="20"/>
              </w:rPr>
            </w:pPr>
            <w:r w:rsidRPr="00CD3F64">
              <w:rPr>
                <w:rFonts w:ascii="Century Gothic" w:hAnsi="Century Gothic"/>
                <w:b/>
                <w:bCs/>
                <w:color w:val="auto"/>
                <w:sz w:val="20"/>
                <w:szCs w:val="20"/>
              </w:rPr>
              <w:t>«</w:t>
            </w:r>
            <w:r w:rsidRPr="00CD3F64">
              <w:rPr>
                <w:rFonts w:ascii="Century Gothic" w:hAnsi="Century Gothic"/>
                <w:b/>
                <w:snapToGrid w:val="0"/>
                <w:sz w:val="20"/>
                <w:szCs w:val="20"/>
                <w:lang w:bidi="el-GR"/>
              </w:rPr>
              <w:t>ΕΙΔΗ ΟΠΩΡΟΠΩΛΕΙΟΥ</w:t>
            </w:r>
            <w:r w:rsidRPr="00CD3F64">
              <w:rPr>
                <w:rFonts w:ascii="Century Gothic" w:hAnsi="Century Gothic"/>
                <w:b/>
                <w:bCs/>
                <w:color w:val="auto"/>
                <w:sz w:val="20"/>
                <w:szCs w:val="20"/>
              </w:rPr>
              <w:t>» «ΨΩΜΙ»</w:t>
            </w:r>
          </w:p>
        </w:tc>
      </w:tr>
      <w:tr w:rsidR="00123409" w:rsidRPr="003760C2" w:rsidTr="00E8468B">
        <w:trPr>
          <w:trHeight w:val="1563"/>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219" w:type="pct"/>
            <w:vAlign w:val="center"/>
          </w:tcPr>
          <w:p w:rsidR="00123409" w:rsidRPr="003760C2" w:rsidRDefault="00123409" w:rsidP="00906709">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w:t>
            </w:r>
            <w:r w:rsidRPr="00020D79">
              <w:rPr>
                <w:rFonts w:ascii="Century Gothic" w:hAnsi="Century Gothic"/>
                <w:b/>
                <w:bCs/>
                <w:snapToGrid w:val="0"/>
                <w:sz w:val="20"/>
                <w:szCs w:val="20"/>
                <w:lang w:bidi="el-GR"/>
              </w:rPr>
              <w:t xml:space="preserve">ΚΑΤΗΓΟΡΙΑ Α1 κ΄ </w:t>
            </w:r>
            <w:r w:rsidRPr="00020D79">
              <w:rPr>
                <w:rFonts w:ascii="Century Gothic" w:hAnsi="Century Gothic"/>
                <w:b/>
                <w:bCs/>
                <w:snapToGrid w:val="0"/>
                <w:sz w:val="20"/>
                <w:szCs w:val="20"/>
                <w:lang w:val="en-US" w:bidi="el-GR"/>
              </w:rPr>
              <w:t>A</w:t>
            </w:r>
            <w:r w:rsidRPr="00020D79">
              <w:rPr>
                <w:rFonts w:ascii="Century Gothic" w:hAnsi="Century Gothic"/>
                <w:b/>
                <w:bCs/>
                <w:snapToGrid w:val="0"/>
                <w:sz w:val="20"/>
                <w:szCs w:val="20"/>
                <w:lang w:bidi="el-GR"/>
              </w:rPr>
              <w:t xml:space="preserve">2 ΚΑΙ ΓΙΑ ΤΗΝ ΚΑΤΗΓΟΡΙΑ </w:t>
            </w:r>
            <w:r w:rsidRPr="00020D79">
              <w:rPr>
                <w:rFonts w:ascii="Century Gothic" w:hAnsi="Century Gothic"/>
                <w:b/>
                <w:bCs/>
                <w:snapToGrid w:val="0"/>
                <w:sz w:val="20"/>
                <w:szCs w:val="20"/>
                <w:lang w:val="en-US" w:bidi="el-GR"/>
              </w:rPr>
              <w:t>B</w:t>
            </w:r>
            <w:r w:rsidRPr="00020D79">
              <w:rPr>
                <w:rFonts w:ascii="Century Gothic" w:hAnsi="Century Gothic"/>
                <w:b/>
                <w:bCs/>
                <w:snapToGrid w:val="0"/>
                <w:sz w:val="20"/>
                <w:szCs w:val="20"/>
                <w:lang w:bidi="el-GR"/>
              </w:rPr>
              <w:t xml:space="preserve"> ΜΕ ΤΗ ΧΑΜΗΛΟΤΕΡΗ ΤΙΜΗ.</w:t>
            </w:r>
          </w:p>
        </w:tc>
      </w:tr>
      <w:tr w:rsidR="00123409" w:rsidRPr="002564B6" w:rsidTr="00E8468B">
        <w:trPr>
          <w:trHeight w:val="468"/>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ΠΡΟ</w:t>
            </w:r>
            <w:r>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219" w:type="pct"/>
          </w:tcPr>
          <w:p w:rsidR="00123409" w:rsidRDefault="00123409" w:rsidP="008F2822">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Pr="009A63A3">
              <w:rPr>
                <w:rFonts w:ascii="Century Gothic" w:hAnsi="Century Gothic"/>
                <w:b/>
                <w:bCs/>
                <w:color w:val="auto"/>
                <w:sz w:val="20"/>
                <w:szCs w:val="20"/>
              </w:rPr>
              <w:t xml:space="preserve">101.482,9 </w:t>
            </w:r>
            <w:r w:rsidRPr="00020D79">
              <w:rPr>
                <w:rFonts w:ascii="Century Gothic" w:hAnsi="Century Gothic"/>
                <w:b/>
                <w:bCs/>
                <w:color w:val="auto"/>
                <w:sz w:val="20"/>
                <w:szCs w:val="20"/>
              </w:rPr>
              <w:t xml:space="preserve">€ </w:t>
            </w:r>
            <w:r>
              <w:rPr>
                <w:rFonts w:ascii="Century Gothic" w:hAnsi="Century Gothic"/>
                <w:b/>
                <w:bCs/>
                <w:color w:val="auto"/>
                <w:sz w:val="20"/>
                <w:szCs w:val="20"/>
              </w:rPr>
              <w:t>ΣΥΜΠ.</w:t>
            </w:r>
            <w:r w:rsidRPr="00020D79">
              <w:rPr>
                <w:rFonts w:ascii="Century Gothic" w:hAnsi="Century Gothic"/>
                <w:b/>
                <w:bCs/>
                <w:color w:val="auto"/>
                <w:sz w:val="20"/>
                <w:szCs w:val="20"/>
              </w:rPr>
              <w:t xml:space="preserve"> ΦΠA 13%</w:t>
            </w:r>
            <w:r>
              <w:rPr>
                <w:rFonts w:ascii="Century Gothic" w:hAnsi="Century Gothic"/>
                <w:b/>
                <w:bCs/>
                <w:color w:val="auto"/>
                <w:sz w:val="20"/>
                <w:szCs w:val="20"/>
              </w:rPr>
              <w:t xml:space="preserve"> </w:t>
            </w:r>
            <w:r>
              <w:rPr>
                <w:rFonts w:ascii="Century Gothic" w:hAnsi="Century Gothic"/>
                <w:b/>
                <w:snapToGrid w:val="0"/>
                <w:color w:val="auto"/>
                <w:sz w:val="20"/>
                <w:szCs w:val="20"/>
              </w:rPr>
              <w:t xml:space="preserve">Ν.Μ.ΠΥΡΓΟΥ Κ΄ </w:t>
            </w:r>
            <w:r>
              <w:rPr>
                <w:rFonts w:ascii="Century Gothic" w:hAnsi="Century Gothic"/>
                <w:b/>
                <w:bCs/>
                <w:color w:val="auto"/>
                <w:sz w:val="20"/>
                <w:szCs w:val="20"/>
              </w:rPr>
              <w:t xml:space="preserve">  Ν.Μ.ΑΜΑΛΙΑΔΑΣ</w:t>
            </w:r>
          </w:p>
          <w:p w:rsidR="00123409" w:rsidRPr="004A7823" w:rsidRDefault="00123409" w:rsidP="008F2822">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Pr>
                <w:rFonts w:ascii="Century Gothic" w:hAnsi="Century Gothic"/>
                <w:b/>
                <w:snapToGrid w:val="0"/>
                <w:color w:val="auto"/>
                <w:sz w:val="20"/>
                <w:szCs w:val="20"/>
              </w:rPr>
              <w:t>ΨΘ2Θ46907Ε-ΣΑΝ, 73ΖΞ46907Ε-ΤΩΦ ΑΔΑ ΔΕΣΜΕΥΣΗΣ</w:t>
            </w:r>
            <w:r>
              <w:rPr>
                <w:rFonts w:ascii="Century Gothic" w:hAnsi="Century Gothic"/>
                <w:b/>
                <w:bCs/>
                <w:color w:val="auto"/>
                <w:sz w:val="20"/>
                <w:szCs w:val="20"/>
              </w:rPr>
              <w:t xml:space="preserve"> Ν.Μ.ΑΜΑΛΙΑΔΑΣ:662Ε4690ΒΠ-ΚΥΝ</w:t>
            </w:r>
          </w:p>
        </w:tc>
      </w:tr>
      <w:tr w:rsidR="00123409" w:rsidRPr="00D6007A" w:rsidTr="00E8468B">
        <w:trPr>
          <w:trHeight w:val="280"/>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219" w:type="pct"/>
            <w:vAlign w:val="center"/>
          </w:tcPr>
          <w:p w:rsidR="00123409" w:rsidRPr="00447BAE" w:rsidRDefault="00123409" w:rsidP="008F2822">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123409" w:rsidRPr="00D6007A" w:rsidTr="00E8468B">
        <w:trPr>
          <w:trHeight w:val="280"/>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219" w:type="pct"/>
          </w:tcPr>
          <w:p w:rsidR="00123409" w:rsidRPr="00BD7D98" w:rsidRDefault="00123409" w:rsidP="008F2822">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Pr>
                <w:rFonts w:ascii="Century Gothic" w:hAnsi="Century Gothic"/>
                <w:b/>
                <w:sz w:val="20"/>
                <w:szCs w:val="20"/>
              </w:rPr>
              <w:t>1511</w:t>
            </w:r>
          </w:p>
        </w:tc>
      </w:tr>
      <w:tr w:rsidR="00123409" w:rsidRPr="003760C2" w:rsidTr="00E8468B">
        <w:trPr>
          <w:trHeight w:val="1319"/>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219" w:type="pct"/>
          </w:tcPr>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ΗΛΕΚΤΡΟΝΙΚΗ ΥΠΟΒΟΛΗ: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123409" w:rsidRPr="003760C2" w:rsidTr="00E8468B">
        <w:trPr>
          <w:trHeight w:val="750"/>
        </w:trPr>
        <w:tc>
          <w:tcPr>
            <w:tcW w:w="1781"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219" w:type="pct"/>
          </w:tcPr>
          <w:p w:rsidR="00123409" w:rsidRPr="005602E0" w:rsidRDefault="00AB1D04" w:rsidP="008F2822">
            <w:pPr>
              <w:pStyle w:val="Default"/>
              <w:rPr>
                <w:rFonts w:ascii="Century Gothic" w:hAnsi="Century Gothic"/>
                <w:sz w:val="20"/>
                <w:szCs w:val="20"/>
              </w:rPr>
            </w:pPr>
            <w:r>
              <w:rPr>
                <w:rFonts w:ascii="Century Gothic" w:hAnsi="Century Gothic"/>
                <w:b/>
                <w:sz w:val="20"/>
                <w:szCs w:val="20"/>
              </w:rPr>
              <w:t>10-11</w:t>
            </w:r>
            <w:r w:rsidR="00123409" w:rsidRPr="005602E0">
              <w:rPr>
                <w:rFonts w:ascii="Century Gothic" w:hAnsi="Century Gothic"/>
                <w:b/>
                <w:sz w:val="20"/>
                <w:szCs w:val="20"/>
              </w:rPr>
              <w:t>-2017 και ώρα 17:00 μ.μ .</w:t>
            </w:r>
            <w:r w:rsidR="00123409"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123409" w:rsidRPr="003760C2" w:rsidTr="00E8468B">
        <w:trPr>
          <w:trHeight w:val="1874"/>
        </w:trPr>
        <w:tc>
          <w:tcPr>
            <w:tcW w:w="1781"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219" w:type="pct"/>
          </w:tcPr>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00AB1D04">
              <w:rPr>
                <w:rFonts w:ascii="Century Gothic" w:hAnsi="Century Gothic"/>
                <w:b/>
                <w:sz w:val="20"/>
                <w:szCs w:val="20"/>
              </w:rPr>
              <w:t>04/1</w:t>
            </w:r>
            <w:r w:rsidR="007E60AE">
              <w:rPr>
                <w:rFonts w:ascii="Century Gothic" w:hAnsi="Century Gothic"/>
                <w:b/>
                <w:sz w:val="20"/>
                <w:szCs w:val="20"/>
              </w:rPr>
              <w:t>2</w:t>
            </w:r>
            <w:r w:rsidRPr="005602E0">
              <w:rPr>
                <w:rFonts w:ascii="Century Gothic" w:hAnsi="Century Gothic"/>
                <w:b/>
                <w:sz w:val="20"/>
                <w:szCs w:val="20"/>
              </w:rPr>
              <w:t>/2017 ΩΡΑ:17:00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123409" w:rsidRPr="003760C2" w:rsidTr="00E8468B">
        <w:trPr>
          <w:trHeight w:val="1147"/>
        </w:trPr>
        <w:tc>
          <w:tcPr>
            <w:tcW w:w="1781"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219" w:type="pct"/>
          </w:tcPr>
          <w:p w:rsidR="00123409" w:rsidRPr="005602E0" w:rsidRDefault="00123409" w:rsidP="00AB1D04">
            <w:pPr>
              <w:pStyle w:val="Default"/>
              <w:jc w:val="both"/>
              <w:rPr>
                <w:rFonts w:ascii="Century Gothic" w:hAnsi="Century Gothic"/>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Pr="005602E0">
              <w:rPr>
                <w:rFonts w:ascii="Century Gothic" w:hAnsi="Century Gothic"/>
                <w:b/>
                <w:sz w:val="20"/>
                <w:szCs w:val="20"/>
              </w:rPr>
              <w:t xml:space="preserve">την </w:t>
            </w:r>
            <w:r w:rsidR="00AB1D04">
              <w:rPr>
                <w:rFonts w:ascii="Century Gothic" w:hAnsi="Century Gothic"/>
                <w:b/>
                <w:sz w:val="20"/>
                <w:szCs w:val="20"/>
              </w:rPr>
              <w:t>8η</w:t>
            </w:r>
            <w:r w:rsidRPr="005602E0">
              <w:rPr>
                <w:rFonts w:ascii="Century Gothic" w:hAnsi="Century Gothic"/>
                <w:b/>
                <w:sz w:val="20"/>
                <w:szCs w:val="20"/>
              </w:rPr>
              <w:t>-1</w:t>
            </w:r>
            <w:r w:rsidR="00AB1D04">
              <w:rPr>
                <w:rFonts w:ascii="Century Gothic" w:hAnsi="Century Gothic"/>
                <w:b/>
                <w:sz w:val="20"/>
                <w:szCs w:val="20"/>
              </w:rPr>
              <w:t>2</w:t>
            </w:r>
            <w:r w:rsidRPr="005602E0">
              <w:rPr>
                <w:rFonts w:ascii="Century Gothic" w:hAnsi="Century Gothic"/>
                <w:b/>
                <w:sz w:val="20"/>
                <w:szCs w:val="20"/>
              </w:rPr>
              <w:t xml:space="preserve">-2017 ΚΑΙ ΩΡΑ 11:00 π.μ. </w:t>
            </w:r>
          </w:p>
        </w:tc>
      </w:tr>
      <w:tr w:rsidR="00123409" w:rsidRPr="00282A17" w:rsidTr="00E8468B">
        <w:trPr>
          <w:trHeight w:val="452"/>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219" w:type="pct"/>
            <w:vAlign w:val="center"/>
          </w:tcPr>
          <w:p w:rsidR="00123409" w:rsidRPr="00215FF5" w:rsidRDefault="00123409" w:rsidP="008F2822">
            <w:pPr>
              <w:pStyle w:val="Default"/>
              <w:rPr>
                <w:rFonts w:ascii="Century Gothic" w:hAnsi="Century Gothic"/>
                <w:color w:val="auto"/>
                <w:sz w:val="20"/>
                <w:szCs w:val="20"/>
                <w:vertAlign w:val="superscript"/>
              </w:rPr>
            </w:pPr>
            <w:r>
              <w:rPr>
                <w:rFonts w:ascii="Century Gothic" w:hAnsi="Century Gothic"/>
                <w:b/>
                <w:spacing w:val="-1"/>
                <w:sz w:val="20"/>
              </w:rPr>
              <w:t>ΤΕΜΑΧΙΟ-ΚΙΛΟ</w:t>
            </w:r>
          </w:p>
        </w:tc>
      </w:tr>
      <w:tr w:rsidR="00123409" w:rsidRPr="0073079D" w:rsidTr="00E8468B">
        <w:trPr>
          <w:trHeight w:val="442"/>
        </w:trPr>
        <w:tc>
          <w:tcPr>
            <w:tcW w:w="1781" w:type="pct"/>
            <w:vAlign w:val="center"/>
          </w:tcPr>
          <w:p w:rsidR="00123409" w:rsidRPr="00434B41" w:rsidRDefault="00123409" w:rsidP="008F2822">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219" w:type="pct"/>
            <w:vAlign w:val="center"/>
          </w:tcPr>
          <w:p w:rsidR="00123409" w:rsidRPr="00F55C08" w:rsidRDefault="00123409" w:rsidP="008F2822">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στο ΠΑΡΑΡΤΗΜΑ Ι</w:t>
            </w:r>
          </w:p>
        </w:tc>
      </w:tr>
      <w:tr w:rsidR="00123409" w:rsidRPr="001740C1" w:rsidTr="00E8468B">
        <w:trPr>
          <w:trHeight w:val="1013"/>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219" w:type="pct"/>
            <w:vAlign w:val="center"/>
          </w:tcPr>
          <w:p w:rsidR="00123409" w:rsidRPr="00F55C08" w:rsidRDefault="00123409" w:rsidP="008F2822">
            <w:pPr>
              <w:pStyle w:val="Default"/>
              <w:rPr>
                <w:rFonts w:ascii="Century Gothic" w:hAnsi="Century Gothic"/>
                <w:b/>
                <w:spacing w:val="-1"/>
                <w:sz w:val="20"/>
              </w:rPr>
            </w:pPr>
            <w:r w:rsidRPr="002E7F73">
              <w:rPr>
                <w:rFonts w:ascii="Century Gothic" w:hAnsi="Century Gothic"/>
                <w:sz w:val="20"/>
                <w:szCs w:val="20"/>
              </w:rPr>
              <w:t xml:space="preserve">Εντός </w:t>
            </w:r>
            <w:r w:rsidRPr="00FA7E8D">
              <w:rPr>
                <w:rFonts w:ascii="Century Gothic" w:hAnsi="Century Gothic"/>
                <w:sz w:val="20"/>
                <w:szCs w:val="20"/>
              </w:rPr>
              <w:t>πέντε (5)  ημερών</w:t>
            </w:r>
            <w:r w:rsidRPr="002E7F73">
              <w:rPr>
                <w:rFonts w:ascii="Century Gothic" w:hAnsi="Century Gothic"/>
                <w:sz w:val="20"/>
                <w:szCs w:val="20"/>
              </w:rPr>
              <w:t xml:space="preserve"> από την ημερομηνία διαβίβασης σχετικής παραγγελίας, </w:t>
            </w:r>
            <w:r w:rsidRPr="00535817">
              <w:rPr>
                <w:rFonts w:ascii="Century Gothic" w:hAnsi="Century Gothic"/>
              </w:rPr>
              <w:t xml:space="preserve">σε χώρο </w:t>
            </w:r>
            <w:r w:rsidRPr="002E7F73">
              <w:rPr>
                <w:rFonts w:ascii="Century Gothic" w:hAnsi="Century Gothic"/>
                <w:sz w:val="20"/>
                <w:szCs w:val="20"/>
              </w:rPr>
              <w:t>της Ν.Μ. Πύργου</w:t>
            </w:r>
            <w:r>
              <w:rPr>
                <w:rFonts w:ascii="Century Gothic" w:hAnsi="Century Gothic"/>
                <w:sz w:val="20"/>
                <w:szCs w:val="20"/>
              </w:rPr>
              <w:t xml:space="preserve"> </w:t>
            </w:r>
            <w:r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Pr="002E7F73">
              <w:rPr>
                <w:rFonts w:ascii="Century Gothic" w:hAnsi="Century Gothic"/>
                <w:sz w:val="20"/>
                <w:szCs w:val="20"/>
              </w:rPr>
              <w:t xml:space="preserve"> </w:t>
            </w:r>
          </w:p>
        </w:tc>
      </w:tr>
      <w:tr w:rsidR="00123409" w:rsidRPr="003760C2" w:rsidTr="00E8468B">
        <w:trPr>
          <w:trHeight w:val="628"/>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219" w:type="pct"/>
            <w:vAlign w:val="center"/>
          </w:tcPr>
          <w:p w:rsidR="00123409" w:rsidRPr="002E7F73" w:rsidRDefault="00123409" w:rsidP="008F2822">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123409" w:rsidRPr="003760C2" w:rsidTr="00E8468B">
        <w:trPr>
          <w:trHeight w:val="678"/>
        </w:trPr>
        <w:tc>
          <w:tcPr>
            <w:tcW w:w="1781"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ΦΟΡΟΣ ΕΙΣΟΔΗΜΑΤΟΣ </w:t>
            </w:r>
          </w:p>
          <w:p w:rsidR="00123409" w:rsidRPr="002E7F73" w:rsidRDefault="00123409" w:rsidP="008F2822">
            <w:pPr>
              <w:pStyle w:val="Default"/>
              <w:ind w:right="-315"/>
              <w:rPr>
                <w:rFonts w:ascii="Century Gothic" w:hAnsi="Century Gothic"/>
                <w:b/>
                <w:bCs/>
                <w:color w:val="auto"/>
                <w:sz w:val="20"/>
                <w:szCs w:val="20"/>
              </w:rPr>
            </w:pPr>
            <w:r w:rsidRPr="002E7F73">
              <w:rPr>
                <w:rFonts w:ascii="Century Gothic" w:hAnsi="Century Gothic"/>
                <w:b/>
                <w:bCs/>
                <w:color w:val="auto"/>
                <w:sz w:val="20"/>
                <w:szCs w:val="20"/>
              </w:rPr>
              <w:t xml:space="preserve">(ΑΡΘΡΟ 24 ν. 2198/94) </w:t>
            </w:r>
          </w:p>
        </w:tc>
        <w:tc>
          <w:tcPr>
            <w:tcW w:w="3219" w:type="pct"/>
            <w:vAlign w:val="center"/>
          </w:tcPr>
          <w:p w:rsidR="00123409" w:rsidRPr="00282A17" w:rsidRDefault="00123409" w:rsidP="008F2822">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tc>
      </w:tr>
      <w:tr w:rsidR="00123409" w:rsidRPr="00062A5A" w:rsidTr="00E8468B">
        <w:trPr>
          <w:trHeight w:val="510"/>
        </w:trPr>
        <w:tc>
          <w:tcPr>
            <w:tcW w:w="1781" w:type="pct"/>
            <w:tcBorders>
              <w:bottom w:val="single" w:sz="4" w:space="0" w:color="auto"/>
            </w:tcBorders>
            <w:vAlign w:val="center"/>
          </w:tcPr>
          <w:p w:rsidR="00123409" w:rsidRPr="003D755E" w:rsidRDefault="00123409" w:rsidP="00AB1D04">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ΗΜΕΡΟΜΗΝΙΑ</w:t>
            </w:r>
            <w:r w:rsidRPr="00447BAE">
              <w:rPr>
                <w:rFonts w:ascii="Century Gothic" w:hAnsi="Century Gothic"/>
                <w:b/>
                <w:spacing w:val="-1"/>
                <w:sz w:val="20"/>
              </w:rPr>
              <w:t xml:space="preserve"> Δ</w:t>
            </w:r>
            <w:r w:rsidRPr="00447BAE">
              <w:rPr>
                <w:rFonts w:ascii="Century Gothic" w:hAnsi="Century Gothic"/>
                <w:b/>
                <w:spacing w:val="1"/>
                <w:sz w:val="20"/>
              </w:rPr>
              <w:t>Η</w:t>
            </w:r>
            <w:r w:rsidRPr="00447BAE">
              <w:rPr>
                <w:rFonts w:ascii="Century Gothic" w:hAnsi="Century Gothic"/>
                <w:b/>
                <w:sz w:val="20"/>
              </w:rPr>
              <w:t>Μ</w:t>
            </w:r>
            <w:r w:rsidRPr="00447BAE">
              <w:rPr>
                <w:rFonts w:ascii="Century Gothic" w:hAnsi="Century Gothic"/>
                <w:b/>
                <w:spacing w:val="1"/>
                <w:sz w:val="20"/>
              </w:rPr>
              <w:t>Ο</w:t>
            </w:r>
            <w:r w:rsidRPr="00447BAE">
              <w:rPr>
                <w:rFonts w:ascii="Century Gothic" w:hAnsi="Century Gothic"/>
                <w:b/>
                <w:spacing w:val="-1"/>
                <w:sz w:val="20"/>
              </w:rPr>
              <w:t>Σ</w:t>
            </w:r>
            <w:r w:rsidRPr="00447BAE">
              <w:rPr>
                <w:rFonts w:ascii="Century Gothic" w:hAnsi="Century Gothic"/>
                <w:b/>
                <w:sz w:val="20"/>
              </w:rPr>
              <w:t>Ι</w:t>
            </w:r>
            <w:r w:rsidRPr="00447BAE">
              <w:rPr>
                <w:rFonts w:ascii="Century Gothic" w:hAnsi="Century Gothic"/>
                <w:b/>
                <w:spacing w:val="-1"/>
                <w:sz w:val="20"/>
              </w:rPr>
              <w:t>ΕΥΣ</w:t>
            </w:r>
            <w:r w:rsidRPr="00447BAE">
              <w:rPr>
                <w:rFonts w:ascii="Century Gothic" w:hAnsi="Century Gothic"/>
                <w:b/>
                <w:sz w:val="20"/>
              </w:rPr>
              <w:t>Η</w:t>
            </w:r>
            <w:r w:rsidR="00AB1D04">
              <w:rPr>
                <w:rFonts w:ascii="Century Gothic" w:hAnsi="Century Gothic"/>
                <w:b/>
                <w:sz w:val="20"/>
              </w:rPr>
              <w:t>Σ</w:t>
            </w:r>
            <w:r w:rsidRPr="00447BAE">
              <w:rPr>
                <w:rFonts w:ascii="Century Gothic" w:hAnsi="Century Gothic"/>
                <w:b/>
                <w:bCs/>
                <w:color w:val="auto"/>
                <w:sz w:val="20"/>
                <w:szCs w:val="20"/>
              </w:rPr>
              <w:t xml:space="preserve">  ΣΤΟΝ ΕΛΛΗΝΙΚΟ ΤΥΠΟ</w:t>
            </w:r>
          </w:p>
        </w:tc>
        <w:tc>
          <w:tcPr>
            <w:tcW w:w="3219" w:type="pct"/>
            <w:tcBorders>
              <w:bottom w:val="single" w:sz="4" w:space="0" w:color="auto"/>
            </w:tcBorders>
            <w:vAlign w:val="center"/>
          </w:tcPr>
          <w:p w:rsidR="00123409" w:rsidRPr="00A03844" w:rsidRDefault="00AB1D04" w:rsidP="00AB1D04">
            <w:pPr>
              <w:pStyle w:val="Default"/>
              <w:jc w:val="center"/>
              <w:rPr>
                <w:rFonts w:ascii="Century Gothic" w:hAnsi="Century Gothic"/>
                <w:color w:val="auto"/>
                <w:sz w:val="20"/>
                <w:szCs w:val="20"/>
                <w:highlight w:val="cyan"/>
              </w:rPr>
            </w:pPr>
            <w:r>
              <w:rPr>
                <w:rFonts w:ascii="Century Gothic" w:hAnsi="Century Gothic"/>
                <w:sz w:val="20"/>
                <w:szCs w:val="20"/>
              </w:rPr>
              <w:t>10</w:t>
            </w:r>
            <w:r w:rsidR="00123409" w:rsidRPr="00A0298C">
              <w:rPr>
                <w:rFonts w:ascii="Century Gothic" w:hAnsi="Century Gothic"/>
                <w:sz w:val="20"/>
                <w:szCs w:val="20"/>
              </w:rPr>
              <w:t>-1</w:t>
            </w:r>
            <w:r>
              <w:rPr>
                <w:rFonts w:ascii="Century Gothic" w:hAnsi="Century Gothic"/>
                <w:sz w:val="20"/>
                <w:szCs w:val="20"/>
              </w:rPr>
              <w:t>1</w:t>
            </w:r>
            <w:r w:rsidR="00123409" w:rsidRPr="00A0298C">
              <w:rPr>
                <w:rFonts w:ascii="Century Gothic" w:hAnsi="Century Gothic"/>
                <w:sz w:val="20"/>
                <w:szCs w:val="20"/>
              </w:rPr>
              <w:t>-2017</w:t>
            </w:r>
            <w:r w:rsidR="00123409" w:rsidRPr="00A03844">
              <w:rPr>
                <w:rFonts w:ascii="Century Gothic" w:hAnsi="Century Gothic"/>
                <w:sz w:val="20"/>
                <w:szCs w:val="20"/>
                <w:highlight w:val="cyan"/>
              </w:rPr>
              <w:t xml:space="preserve">      </w:t>
            </w:r>
          </w:p>
        </w:tc>
      </w:tr>
      <w:tr w:rsidR="00123409" w:rsidRPr="009C3A72" w:rsidTr="00E8468B">
        <w:trPr>
          <w:trHeight w:val="590"/>
        </w:trPr>
        <w:tc>
          <w:tcPr>
            <w:tcW w:w="1781" w:type="pct"/>
            <w:tcBorders>
              <w:bottom w:val="single" w:sz="4" w:space="0" w:color="auto"/>
            </w:tcBorders>
            <w:vAlign w:val="center"/>
          </w:tcPr>
          <w:p w:rsidR="00123409" w:rsidRPr="00CB46F9" w:rsidRDefault="00123409" w:rsidP="008F2822">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ΑΝΑΡΤΗΣΗΣ ΣΤΟ ΠΡΟΓΡΑΜΜΑ ΔΙΑΥΓΕΙΑ </w:t>
            </w:r>
            <w:r>
              <w:rPr>
                <w:rFonts w:ascii="Century Gothic" w:hAnsi="Century Gothic"/>
                <w:b/>
                <w:bCs/>
                <w:color w:val="auto"/>
                <w:sz w:val="20"/>
                <w:szCs w:val="20"/>
              </w:rPr>
              <w:t>–</w:t>
            </w:r>
            <w:r w:rsidRPr="00447BAE">
              <w:rPr>
                <w:rFonts w:ascii="Century Gothic" w:hAnsi="Century Gothic"/>
                <w:b/>
                <w:bCs/>
                <w:color w:val="auto"/>
                <w:sz w:val="20"/>
                <w:szCs w:val="20"/>
              </w:rPr>
              <w:t>ΚΗΜΔΗΣ</w:t>
            </w:r>
            <w:r w:rsidRPr="00CB46F9">
              <w:rPr>
                <w:rFonts w:ascii="Century Gothic" w:hAnsi="Century Gothic"/>
                <w:b/>
                <w:bCs/>
                <w:color w:val="auto"/>
                <w:sz w:val="20"/>
                <w:szCs w:val="20"/>
              </w:rPr>
              <w:t xml:space="preserve"> </w:t>
            </w:r>
            <w:r>
              <w:rPr>
                <w:rFonts w:ascii="Century Gothic" w:hAnsi="Century Gothic"/>
                <w:b/>
                <w:bCs/>
                <w:color w:val="auto"/>
                <w:sz w:val="20"/>
                <w:szCs w:val="20"/>
              </w:rPr>
              <w:t>– ΕΣΗΔΗΣ - ΙΣΤΟΣΕΛΙΔΑ</w:t>
            </w:r>
          </w:p>
        </w:tc>
        <w:tc>
          <w:tcPr>
            <w:tcW w:w="3219" w:type="pct"/>
            <w:tcBorders>
              <w:bottom w:val="single" w:sz="4" w:space="0" w:color="auto"/>
            </w:tcBorders>
            <w:shd w:val="clear" w:color="auto" w:fill="auto"/>
            <w:vAlign w:val="center"/>
          </w:tcPr>
          <w:p w:rsidR="00123409" w:rsidRPr="00A03844" w:rsidRDefault="00AB1D04" w:rsidP="008F2822">
            <w:pPr>
              <w:pStyle w:val="Default"/>
              <w:jc w:val="center"/>
              <w:rPr>
                <w:rFonts w:ascii="Century Gothic" w:hAnsi="Century Gothic"/>
                <w:b/>
                <w:sz w:val="20"/>
                <w:szCs w:val="20"/>
                <w:highlight w:val="cyan"/>
              </w:rPr>
            </w:pPr>
            <w:r>
              <w:rPr>
                <w:rFonts w:ascii="Century Gothic" w:hAnsi="Century Gothic"/>
                <w:b/>
                <w:sz w:val="20"/>
                <w:szCs w:val="20"/>
              </w:rPr>
              <w:t>10-11</w:t>
            </w:r>
            <w:r w:rsidR="00123409" w:rsidRPr="005602E0">
              <w:rPr>
                <w:rFonts w:ascii="Century Gothic" w:hAnsi="Century Gothic"/>
                <w:b/>
                <w:sz w:val="20"/>
                <w:szCs w:val="20"/>
              </w:rPr>
              <w:t xml:space="preserve">-2017     </w:t>
            </w:r>
          </w:p>
        </w:tc>
      </w:tr>
    </w:tbl>
    <w:p w:rsidR="00EE093B" w:rsidRDefault="00123409" w:rsidP="00123409">
      <w:pPr>
        <w:pStyle w:val="1e"/>
        <w:tabs>
          <w:tab w:val="left" w:pos="440"/>
          <w:tab w:val="right" w:leader="dot" w:pos="9628"/>
        </w:tabs>
        <w:rPr>
          <w:rFonts w:asciiTheme="majorHAnsi" w:hAnsiTheme="majorHAnsi"/>
          <w:b w:val="0"/>
          <w:sz w:val="24"/>
          <w:szCs w:val="24"/>
          <w:lang w:val="en-US"/>
        </w:rPr>
      </w:pPr>
      <w:r>
        <w:rPr>
          <w:rFonts w:asciiTheme="majorHAnsi" w:hAnsiTheme="majorHAnsi"/>
          <w:b w:val="0"/>
          <w:sz w:val="24"/>
          <w:szCs w:val="24"/>
          <w:lang w:val="el-GR"/>
        </w:rPr>
        <w:t xml:space="preserve">                                                                                                                                                                   </w:t>
      </w:r>
      <w:r w:rsidR="00EE093B">
        <w:rPr>
          <w:rFonts w:asciiTheme="majorHAnsi" w:hAnsiTheme="majorHAnsi"/>
          <w:b w:val="0"/>
          <w:sz w:val="24"/>
          <w:szCs w:val="24"/>
          <w:lang w:val="en-US"/>
        </w:rPr>
        <w:t xml:space="preserve">                </w:t>
      </w:r>
    </w:p>
    <w:p w:rsidR="00EE093B" w:rsidRDefault="00EE093B" w:rsidP="00123409">
      <w:pPr>
        <w:pStyle w:val="1e"/>
        <w:tabs>
          <w:tab w:val="left" w:pos="440"/>
          <w:tab w:val="right" w:leader="dot" w:pos="9628"/>
        </w:tabs>
        <w:rPr>
          <w:rFonts w:asciiTheme="majorHAnsi" w:hAnsiTheme="majorHAnsi"/>
          <w:b w:val="0"/>
          <w:sz w:val="24"/>
          <w:szCs w:val="24"/>
          <w:lang w:val="en-US"/>
        </w:rPr>
      </w:pPr>
    </w:p>
    <w:p w:rsidR="00123409" w:rsidRPr="00492795" w:rsidRDefault="00123409" w:rsidP="00576383">
      <w:pPr>
        <w:pStyle w:val="1e"/>
        <w:tabs>
          <w:tab w:val="left" w:pos="440"/>
          <w:tab w:val="right" w:leader="dot" w:pos="9628"/>
        </w:tabs>
        <w:ind w:left="-426"/>
        <w:rPr>
          <w:sz w:val="24"/>
          <w:szCs w:val="24"/>
          <w:lang w:val="el-GR"/>
        </w:rPr>
      </w:pPr>
      <w:r>
        <w:rPr>
          <w:rFonts w:asciiTheme="majorHAnsi" w:hAnsiTheme="majorHAnsi"/>
          <w:b w:val="0"/>
          <w:sz w:val="24"/>
          <w:szCs w:val="24"/>
          <w:lang w:val="el-GR"/>
        </w:rPr>
        <w:lastRenderedPageBreak/>
        <w:t>1</w:t>
      </w:r>
      <w:r w:rsidRPr="00492795">
        <w:rPr>
          <w:rFonts w:asciiTheme="majorHAnsi" w:hAnsiTheme="majorHAnsi"/>
          <w:sz w:val="24"/>
          <w:szCs w:val="24"/>
          <w:lang w:val="el-GR"/>
        </w:rPr>
        <w:t xml:space="preserve">ΑΝΑΘΕΤΟΥΣΑ ΑΡΧΗ ΚΑΙ ΑΝΤΙΚΕΙΜΕΝΟ </w:t>
      </w:r>
    </w:p>
    <w:p w:rsidR="00123409" w:rsidRPr="00492795" w:rsidRDefault="00563312" w:rsidP="00576383">
      <w:pPr>
        <w:pStyle w:val="2e"/>
        <w:tabs>
          <w:tab w:val="left" w:pos="318"/>
          <w:tab w:val="right" w:leader="dot" w:pos="9628"/>
        </w:tabs>
        <w:ind w:left="-284"/>
        <w:rPr>
          <w:rFonts w:asciiTheme="minorHAnsi" w:hAnsiTheme="minorHAnsi"/>
          <w:b/>
          <w:lang w:val="el-GR"/>
        </w:rPr>
      </w:pPr>
      <w:hyperlink w:anchor="__RefHeading___Toc470009772" w:history="1">
        <w:r w:rsidR="00123409" w:rsidRPr="00492795">
          <w:rPr>
            <w:rFonts w:asciiTheme="minorHAnsi" w:hAnsiTheme="minorHAnsi"/>
            <w:lang w:val="el-GR" w:eastAsia="el-GR"/>
          </w:rPr>
          <w:t>1.1</w:t>
        </w:r>
        <w:r w:rsidR="00123409" w:rsidRPr="00492795">
          <w:rPr>
            <w:rFonts w:asciiTheme="minorHAnsi" w:hAnsiTheme="minorHAnsi" w:cs="Times New Roman"/>
            <w:smallCaps w:val="0"/>
            <w:lang w:val="el-GR" w:eastAsia="el-GR"/>
          </w:rPr>
          <w:tab/>
          <w:t xml:space="preserve">  ΣΤΟΙΧΕΙΑ ΑΝΑΘΕΤΟΥΣΑΣ ΑΡΧΗΣ</w:t>
        </w:r>
        <w:r w:rsidR="00123409" w:rsidRPr="00A97977">
          <w:rPr>
            <w:rFonts w:asciiTheme="minorHAnsi" w:hAnsiTheme="minorHAnsi"/>
            <w:color w:val="FFFFFF" w:themeColor="background1"/>
            <w:lang w:val="el-GR" w:eastAsia="el-GR"/>
          </w:rPr>
          <w:tab/>
          <w:t>……………………………………………………………………………</w:t>
        </w:r>
      </w:hyperlink>
      <w:r w:rsidR="00123409">
        <w:rPr>
          <w:lang w:val="el-GR"/>
        </w:rPr>
        <w:t xml:space="preserve">                                                                                   </w:t>
      </w:r>
      <w:hyperlink w:anchor="__RefHeading___Toc470009773" w:history="1">
        <w:r w:rsidR="00123409" w:rsidRPr="00492795">
          <w:rPr>
            <w:rFonts w:asciiTheme="minorHAnsi" w:hAnsiTheme="minorHAnsi" w:cs="Times New Roman"/>
            <w:lang w:val="el-GR" w:eastAsia="el-GR"/>
          </w:rPr>
          <w:tab/>
        </w:r>
        <w:r w:rsidR="00123409" w:rsidRPr="00A97977">
          <w:rPr>
            <w:rFonts w:asciiTheme="minorHAnsi" w:hAnsiTheme="minorHAnsi"/>
            <w:sz w:val="22"/>
            <w:szCs w:val="22"/>
            <w:lang w:val="el-GR" w:eastAsia="el-GR"/>
          </w:rPr>
          <w:t>Στοιχεία Διαδικασίας-Χρηματοδότηση</w:t>
        </w:r>
        <w:r w:rsidR="00123409">
          <w:rPr>
            <w:rFonts w:asciiTheme="minorHAnsi" w:hAnsiTheme="minorHAnsi"/>
            <w:lang w:val="el-GR" w:eastAsia="el-GR"/>
          </w:rPr>
          <w:t xml:space="preserve"> </w:t>
        </w:r>
        <w:r w:rsidR="00123409" w:rsidRPr="00A97977">
          <w:rPr>
            <w:rFonts w:asciiTheme="minorHAnsi" w:hAnsiTheme="minorHAnsi"/>
            <w:color w:val="FFFFFF" w:themeColor="background1"/>
            <w:lang w:val="el-GR" w:eastAsia="el-GR"/>
          </w:rPr>
          <w:t>……………</w:t>
        </w:r>
        <w:r w:rsidR="00123409">
          <w:rPr>
            <w:rFonts w:asciiTheme="minorHAnsi" w:hAnsiTheme="minorHAnsi"/>
            <w:color w:val="FFFFFF" w:themeColor="background1"/>
            <w:lang w:val="el-GR" w:eastAsia="el-GR"/>
          </w:rPr>
          <w:t xml:space="preserve">                                            </w:t>
        </w:r>
        <w:r w:rsidR="00123409" w:rsidRPr="00A97977">
          <w:rPr>
            <w:rFonts w:asciiTheme="minorHAnsi" w:hAnsiTheme="minorHAnsi"/>
            <w:color w:val="FFFFFF" w:themeColor="background1"/>
            <w:lang w:val="el-GR" w:eastAsia="el-GR"/>
          </w:rPr>
          <w:t>……</w:t>
        </w:r>
        <w:r w:rsidR="00123409" w:rsidRPr="00A97977">
          <w:rPr>
            <w:rFonts w:asciiTheme="minorHAnsi" w:hAnsiTheme="minorHAnsi"/>
            <w:color w:val="FFFFFF" w:themeColor="background1"/>
            <w:lang w:val="el-GR" w:eastAsia="el-GR"/>
          </w:rPr>
          <w:tab/>
        </w:r>
      </w:hyperlink>
      <w:r w:rsidR="00123409" w:rsidRPr="00492795">
        <w:rPr>
          <w:rFonts w:asciiTheme="minorHAnsi" w:hAnsiTheme="minorHAnsi"/>
          <w:lang w:val="el-GR"/>
        </w:rPr>
        <w:t xml:space="preserve">                                                                                                                       1.3  </w:t>
      </w:r>
      <w:hyperlink w:anchor="__RefHeading___Toc470009774" w:history="1">
        <w:r w:rsidR="00123409" w:rsidRPr="00A97977">
          <w:rPr>
            <w:rFonts w:asciiTheme="minorHAnsi" w:hAnsiTheme="minorHAnsi"/>
            <w:sz w:val="22"/>
            <w:szCs w:val="22"/>
            <w:lang w:val="el-GR" w:eastAsia="el-GR"/>
          </w:rPr>
          <w:t>Συνοπτική Περιγραφή φυσικού και οικονομικού αντικειμένου της σύμβασης</w:t>
        </w:r>
        <w:r w:rsidR="00123409">
          <w:rPr>
            <w:rFonts w:asciiTheme="minorHAnsi" w:hAnsiTheme="minorHAnsi"/>
            <w:lang w:val="el-GR" w:eastAsia="el-GR"/>
          </w:rPr>
          <w:t xml:space="preserve"> </w:t>
        </w:r>
      </w:hyperlink>
      <w:r w:rsidR="00123409" w:rsidRPr="00492795">
        <w:rPr>
          <w:rFonts w:asciiTheme="minorHAnsi" w:hAnsiTheme="minorHAnsi"/>
          <w:lang w:val="el-GR"/>
        </w:rPr>
        <w:t xml:space="preserve">    </w:t>
      </w:r>
      <w:r w:rsidR="00123409">
        <w:rPr>
          <w:rFonts w:asciiTheme="minorHAnsi" w:hAnsiTheme="minorHAnsi"/>
          <w:lang w:val="el-GR"/>
        </w:rPr>
        <w:t xml:space="preserve"> </w:t>
      </w:r>
    </w:p>
    <w:p w:rsidR="00123409" w:rsidRPr="00492795" w:rsidRDefault="00563312" w:rsidP="00576383">
      <w:pPr>
        <w:pStyle w:val="2e"/>
        <w:tabs>
          <w:tab w:val="left" w:pos="880"/>
          <w:tab w:val="right" w:leader="dot" w:pos="9628"/>
        </w:tabs>
        <w:ind w:left="-284"/>
        <w:rPr>
          <w:rFonts w:asciiTheme="minorHAnsi" w:hAnsiTheme="minorHAnsi"/>
          <w:lang w:val="el-GR"/>
        </w:rPr>
      </w:pPr>
      <w:hyperlink w:anchor="__RefHeading___Toc470009776" w:history="1">
        <w:r w:rsidR="00123409" w:rsidRPr="00492795">
          <w:rPr>
            <w:rFonts w:asciiTheme="minorHAnsi" w:hAnsiTheme="minorHAnsi"/>
            <w:lang w:val="el-GR" w:eastAsia="el-GR"/>
          </w:rPr>
          <w:t>1.</w:t>
        </w:r>
        <w:r w:rsidR="00123409">
          <w:rPr>
            <w:rFonts w:asciiTheme="minorHAnsi" w:hAnsiTheme="minorHAnsi"/>
            <w:lang w:val="el-GR" w:eastAsia="el-GR"/>
          </w:rPr>
          <w:t>2</w:t>
        </w:r>
        <w:r w:rsidR="00123409" w:rsidRPr="00492795">
          <w:rPr>
            <w:rFonts w:asciiTheme="minorHAnsi" w:hAnsiTheme="minorHAnsi"/>
            <w:lang w:val="el-GR" w:eastAsia="el-GR"/>
          </w:rPr>
          <w:t xml:space="preserve">    ΠΡΟΘΕΣΜΙΑ ΠΑΡΑΛΑΒΗΣ ΠΡΟΣΦΟΡΩΝ ΚΑΙ ΔΙΕΝΕΡΓΕΙΑ ΔΙΑΓΩΝΙΣΜΟΥ</w:t>
        </w:r>
        <w:r w:rsidR="00123409">
          <w:rPr>
            <w:rFonts w:asciiTheme="minorHAnsi" w:hAnsiTheme="minorHAnsi"/>
            <w:lang w:val="el-GR" w:eastAsia="el-GR"/>
          </w:rPr>
          <w:t xml:space="preserve">  </w:t>
        </w:r>
      </w:hyperlink>
    </w:p>
    <w:p w:rsidR="00123409" w:rsidRPr="00EE093B" w:rsidRDefault="00563312" w:rsidP="00576383">
      <w:pPr>
        <w:pStyle w:val="2e"/>
        <w:tabs>
          <w:tab w:val="left" w:pos="880"/>
          <w:tab w:val="right" w:leader="dot" w:pos="9628"/>
        </w:tabs>
        <w:ind w:left="-284"/>
        <w:rPr>
          <w:rFonts w:asciiTheme="majorHAnsi" w:hAnsiTheme="majorHAnsi"/>
          <w:lang w:val="el-GR"/>
        </w:rPr>
      </w:pPr>
      <w:hyperlink w:anchor="__RefHeading___Toc470009777" w:history="1">
        <w:r w:rsidR="00123409" w:rsidRPr="00492795">
          <w:rPr>
            <w:rFonts w:asciiTheme="minorHAnsi" w:hAnsiTheme="minorHAnsi"/>
            <w:lang w:val="el-GR" w:eastAsia="el-GR"/>
          </w:rPr>
          <w:t>1.</w:t>
        </w:r>
        <w:r w:rsidR="00123409">
          <w:rPr>
            <w:rFonts w:asciiTheme="minorHAnsi" w:hAnsiTheme="minorHAnsi"/>
            <w:lang w:val="el-GR" w:eastAsia="el-GR"/>
          </w:rPr>
          <w:t>3</w:t>
        </w:r>
        <w:r w:rsidR="00123409" w:rsidRPr="00492795">
          <w:rPr>
            <w:rFonts w:asciiTheme="minorHAnsi" w:hAnsiTheme="minorHAnsi" w:cs="Times New Roman"/>
            <w:smallCaps w:val="0"/>
            <w:lang w:val="el-GR" w:eastAsia="el-GR"/>
          </w:rPr>
          <w:t xml:space="preserve">   </w:t>
        </w:r>
        <w:r w:rsidR="00123409" w:rsidRPr="00492795">
          <w:rPr>
            <w:rFonts w:asciiTheme="minorHAnsi" w:hAnsiTheme="minorHAnsi"/>
            <w:lang w:val="el-GR" w:eastAsia="el-GR"/>
          </w:rPr>
          <w:t>ΔΗΜΟΣΙΟΤΗΤΑ</w:t>
        </w:r>
        <w:r w:rsidR="00123409">
          <w:rPr>
            <w:rFonts w:asciiTheme="minorHAnsi" w:hAnsiTheme="minorHAnsi"/>
            <w:lang w:val="el-GR" w:eastAsia="el-GR"/>
          </w:rPr>
          <w:t xml:space="preserve"> </w:t>
        </w:r>
      </w:hyperlink>
      <w:r w:rsidR="00EE093B" w:rsidRPr="00EE093B">
        <w:rPr>
          <w:lang w:val="el-GR"/>
        </w:rPr>
        <w:t xml:space="preserve">                                                                                                                                   </w:t>
      </w:r>
      <w:r w:rsidR="003642D6">
        <w:rPr>
          <w:lang w:val="el-GR"/>
        </w:rPr>
        <w:t xml:space="preserve">                </w:t>
      </w:r>
      <w:r w:rsidR="00EE093B" w:rsidRPr="00EE093B">
        <w:rPr>
          <w:lang w:val="el-GR"/>
        </w:rPr>
        <w:t xml:space="preserve">                                                        </w:t>
      </w:r>
      <w:r w:rsidR="00123409" w:rsidRPr="00EE093B">
        <w:rPr>
          <w:rFonts w:asciiTheme="minorHAnsi" w:hAnsiTheme="minorHAnsi"/>
          <w:lang w:val="el-GR"/>
        </w:rPr>
        <w:t xml:space="preserve">1.4   ΕΞΟΔΑ ΔΗΜΟΣΙΕΥΣΕΩΝ      </w:t>
      </w:r>
      <w:r w:rsidR="00123409" w:rsidRPr="00EE093B">
        <w:rPr>
          <w:rFonts w:asciiTheme="minorHAnsi" w:hAnsiTheme="minorHAnsi"/>
          <w:color w:val="FFFFFF" w:themeColor="background1"/>
          <w:lang w:val="el-GR"/>
        </w:rPr>
        <w:t xml:space="preserve">…………………………………………………………………………………………  </w:t>
      </w:r>
      <w:r w:rsidR="00123409" w:rsidRPr="00EE093B">
        <w:rPr>
          <w:rFonts w:asciiTheme="minorHAnsi" w:hAnsiTheme="minorHAnsi"/>
          <w:lang w:val="el-GR"/>
        </w:rPr>
        <w:t xml:space="preserve">                                                                                                                                                                                                                                                        </w:t>
      </w:r>
      <w:hyperlink w:anchor="__RefHeading___Toc470009778" w:history="1">
        <w:r w:rsidR="00123409" w:rsidRPr="00EE093B">
          <w:rPr>
            <w:rFonts w:asciiTheme="minorHAnsi" w:hAnsiTheme="minorHAnsi"/>
            <w:sz w:val="22"/>
            <w:szCs w:val="22"/>
            <w:lang w:val="el-GR"/>
          </w:rPr>
          <w:t>1.5</w:t>
        </w:r>
        <w:r w:rsidR="00123409" w:rsidRPr="00EE093B">
          <w:rPr>
            <w:rFonts w:asciiTheme="minorHAnsi" w:hAnsiTheme="minorHAnsi" w:cs="Times New Roman"/>
            <w:sz w:val="22"/>
            <w:szCs w:val="22"/>
            <w:lang w:val="el-GR"/>
          </w:rPr>
          <w:tab/>
          <w:t>Αρχεσ εφαρμοζομενεσ στη διαδικασια συναψησ</w:t>
        </w:r>
        <w:r w:rsidR="00123409" w:rsidRPr="00EE093B">
          <w:rPr>
            <w:rFonts w:asciiTheme="minorHAnsi" w:hAnsiTheme="minorHAnsi" w:cs="Times New Roman"/>
            <w:color w:val="FFFFFF" w:themeColor="background1"/>
            <w:sz w:val="22"/>
            <w:szCs w:val="22"/>
            <w:lang w:val="el-GR"/>
          </w:rPr>
          <w:t xml:space="preserve">……                          </w:t>
        </w:r>
        <w:r w:rsidR="00123409" w:rsidRPr="00EE093B">
          <w:rPr>
            <w:rFonts w:asciiTheme="minorHAnsi" w:hAnsiTheme="minorHAnsi"/>
            <w:sz w:val="28"/>
            <w:szCs w:val="28"/>
            <w:lang w:val="el-GR"/>
          </w:rPr>
          <w:t xml:space="preserve">                                                    </w:t>
        </w:r>
        <w:r w:rsidR="00123409" w:rsidRPr="00EE093B">
          <w:rPr>
            <w:rFonts w:asciiTheme="minorHAnsi" w:hAnsiTheme="minorHAnsi"/>
            <w:sz w:val="28"/>
            <w:szCs w:val="28"/>
            <w:lang w:val="el-GR"/>
          </w:rPr>
          <w:tab/>
        </w:r>
      </w:hyperlink>
      <w:r w:rsidR="00123409" w:rsidRPr="00EE093B">
        <w:rPr>
          <w:rFonts w:asciiTheme="majorHAnsi" w:hAnsiTheme="majorHAnsi"/>
          <w:b/>
          <w:lang w:val="el-GR"/>
        </w:rPr>
        <w:t xml:space="preserve">2.     ΓΕΝΙΚΟΙ ΚΑΙ ΕΙΔΙΚΟΙ ΟΡΟΙ ΣΥΜΜΕΤΟΧΗΣ                                                                                                                                              2.1 </w:t>
      </w:r>
      <w:r w:rsidR="00123409" w:rsidRPr="00EE093B">
        <w:rPr>
          <w:rFonts w:asciiTheme="majorHAnsi" w:hAnsiTheme="majorHAnsi"/>
          <w:lang w:val="el-GR"/>
        </w:rPr>
        <w:t xml:space="preserve">Γενικές Πληροφορίες                                                                                                </w:t>
      </w:r>
      <w:r w:rsidR="00EE093B" w:rsidRPr="00EE093B">
        <w:rPr>
          <w:rFonts w:asciiTheme="majorHAnsi" w:hAnsiTheme="majorHAnsi"/>
          <w:lang w:val="el-GR"/>
        </w:rPr>
        <w:t xml:space="preserve">                                </w:t>
      </w:r>
      <w:r w:rsidR="00123409" w:rsidRPr="00EE093B">
        <w:rPr>
          <w:rFonts w:asciiTheme="majorHAnsi" w:hAnsiTheme="majorHAnsi"/>
          <w:lang w:val="el-GR"/>
        </w:rPr>
        <w:t xml:space="preserve">                        </w:t>
      </w:r>
      <w:r w:rsidR="003642D6">
        <w:rPr>
          <w:rFonts w:asciiTheme="majorHAnsi" w:hAnsiTheme="majorHAnsi"/>
          <w:lang w:val="el-GR"/>
        </w:rPr>
        <w:t xml:space="preserve">                  </w:t>
      </w:r>
      <w:r w:rsidR="00123409" w:rsidRPr="00EE093B">
        <w:rPr>
          <w:rFonts w:asciiTheme="majorHAnsi" w:hAnsiTheme="majorHAnsi"/>
          <w:lang w:val="el-GR"/>
        </w:rPr>
        <w:t xml:space="preserve">                           21.1</w:t>
      </w:r>
      <w:r w:rsidR="00123409" w:rsidRPr="00EE093B">
        <w:rPr>
          <w:rFonts w:asciiTheme="majorHAnsi" w:hAnsiTheme="majorHAnsi"/>
          <w:lang w:val="el-GR"/>
        </w:rPr>
        <w:tab/>
        <w:t>Έγγραφα της σύμβαση                                                                                                                                                                                2.1.2</w:t>
      </w:r>
      <w:r w:rsidR="00123409" w:rsidRPr="00EE093B">
        <w:rPr>
          <w:rFonts w:asciiTheme="majorHAnsi" w:hAnsiTheme="majorHAnsi"/>
          <w:lang w:val="el-GR"/>
        </w:rPr>
        <w:tab/>
        <w:t>Επικοινωνία - Πρόσβαση στα έγγραφα της                                                                                                                                       2.1.3</w:t>
      </w:r>
      <w:r w:rsidR="00123409" w:rsidRPr="00EE093B">
        <w:rPr>
          <w:rFonts w:asciiTheme="majorHAnsi" w:hAnsiTheme="majorHAnsi"/>
          <w:lang w:val="el-GR"/>
        </w:rPr>
        <w:tab/>
        <w:t>Παροχή Διευκρινίσεων                                                                                                                                                                                                          2.1.4</w:t>
      </w:r>
      <w:r w:rsidR="00123409" w:rsidRPr="00EE093B">
        <w:rPr>
          <w:rFonts w:asciiTheme="majorHAnsi" w:hAnsiTheme="majorHAnsi"/>
          <w:lang w:val="el-GR"/>
        </w:rPr>
        <w:tab/>
        <w:t>Γλώσσα                                                                                                                                                                                                         2.1.5</w:t>
      </w:r>
      <w:r w:rsidR="00123409" w:rsidRPr="00EE093B">
        <w:rPr>
          <w:rFonts w:asciiTheme="majorHAnsi" w:hAnsiTheme="majorHAnsi"/>
          <w:lang w:val="el-GR"/>
        </w:rPr>
        <w:tab/>
        <w:t xml:space="preserve">Εγγυήσεις  </w:t>
      </w:r>
    </w:p>
    <w:p w:rsidR="00123409" w:rsidRPr="00D91BE6" w:rsidRDefault="00123409" w:rsidP="00576383">
      <w:pPr>
        <w:pStyle w:val="3c"/>
        <w:ind w:left="-284" w:firstLine="0"/>
        <w:rPr>
          <w:rFonts w:asciiTheme="minorHAnsi" w:hAnsiTheme="minorHAnsi"/>
          <w:sz w:val="20"/>
          <w:szCs w:val="20"/>
        </w:rPr>
      </w:pPr>
      <w:r w:rsidRPr="00492795">
        <w:rPr>
          <w:rFonts w:asciiTheme="majorHAnsi" w:hAnsiTheme="majorHAnsi"/>
          <w:b/>
          <w:sz w:val="24"/>
          <w:szCs w:val="24"/>
        </w:rPr>
        <w:t>2.2</w:t>
      </w:r>
      <w:r>
        <w:rPr>
          <w:rFonts w:asciiTheme="majorHAnsi" w:hAnsiTheme="majorHAnsi"/>
          <w:b/>
          <w:sz w:val="24"/>
          <w:szCs w:val="24"/>
        </w:rPr>
        <w:t xml:space="preserve"> </w:t>
      </w:r>
      <w:r w:rsidRPr="00152DD1">
        <w:rPr>
          <w:rFonts w:asciiTheme="majorHAnsi" w:hAnsiTheme="majorHAnsi"/>
          <w:b/>
        </w:rPr>
        <w:t xml:space="preserve">Δικαίωμα Συμμετοχής                                    </w:t>
      </w:r>
      <w:r>
        <w:rPr>
          <w:rFonts w:asciiTheme="majorHAnsi" w:hAnsiTheme="majorHAnsi"/>
          <w:b/>
        </w:rPr>
        <w:t xml:space="preserve">                                                                                              </w:t>
      </w:r>
      <w:r w:rsidRPr="00152DD1">
        <w:rPr>
          <w:rFonts w:asciiTheme="majorHAnsi" w:hAnsiTheme="majorHAnsi"/>
          <w:b/>
        </w:rPr>
        <w:t xml:space="preserve">                           </w:t>
      </w:r>
      <w:r w:rsidRPr="00C3520F">
        <w:rPr>
          <w:rFonts w:asciiTheme="majorHAnsi" w:hAnsiTheme="majorHAnsi"/>
        </w:rPr>
        <w:t>2.2.1</w:t>
      </w:r>
      <w:r>
        <w:rPr>
          <w:rFonts w:asciiTheme="majorHAnsi" w:hAnsiTheme="majorHAnsi"/>
        </w:rPr>
        <w:t xml:space="preserve"> </w:t>
      </w:r>
      <w:r w:rsidRPr="00C3520F">
        <w:rPr>
          <w:rFonts w:asciiTheme="majorHAnsi" w:hAnsiTheme="majorHAnsi"/>
        </w:rPr>
        <w:t xml:space="preserve">Δικαίωμα συμμετοχής                 </w:t>
      </w:r>
      <w:r>
        <w:rPr>
          <w:rFonts w:asciiTheme="majorHAnsi" w:hAnsiTheme="majorHAnsi"/>
        </w:rPr>
        <w:t xml:space="preserve">                   </w:t>
      </w:r>
      <w:r w:rsidRPr="00C3520F">
        <w:rPr>
          <w:rFonts w:asciiTheme="majorHAnsi" w:hAnsiTheme="majorHAnsi"/>
        </w:rPr>
        <w:t xml:space="preserve">                                                                                                                       2.2.2  Εγγύηση συμμετοχής</w:t>
      </w:r>
      <w:r>
        <w:rPr>
          <w:rFonts w:asciiTheme="majorHAnsi" w:hAnsiTheme="majorHAnsi"/>
        </w:rPr>
        <w:t xml:space="preserve">                                                                                                                                                          </w:t>
      </w:r>
      <w:r>
        <w:t xml:space="preserve">2.2.3 Λόγοι αποκλεισμού                                                                                                                                                                                      2.2.4 Καταλληλότητα επαγγελματικής δραστηριότητας                                                                                                                                                                                                  2.2.5 </w:t>
      </w:r>
      <w:r w:rsidRPr="00F4413A">
        <w:t>Πρότυπα διασφάλισης ποιότητας και πρότυπα περιβαλλοντικής διαχείριση</w:t>
      </w:r>
      <w:r>
        <w:t xml:space="preserve">                                                                                                                                                                                         2.2.6 Τεχνική επαγγελματική ικανότητα                                                                                                                                                                                              2.2.7 Οικονομική και χρηματοοικονομική επάρκεια                                                                                                                                                                                               2.2.8 </w:t>
      </w:r>
      <w:r w:rsidRPr="00E3116B">
        <w:t>Κανόνες απόδειξης ποιοτικής επιλογής</w:t>
      </w:r>
      <w:r>
        <w:t xml:space="preserve">                                                                                                                                                                                             2.2.8.1Αποδεικτικά μέσα</w:t>
      </w:r>
      <w:r w:rsidR="00D91BE6">
        <w:t xml:space="preserve">                                                                                                                                     </w:t>
      </w:r>
      <w:r w:rsidRPr="008315B9">
        <w:rPr>
          <w:rFonts w:ascii="Cambria" w:hAnsi="Cambria"/>
          <w:b/>
          <w:sz w:val="20"/>
          <w:szCs w:val="20"/>
        </w:rPr>
        <w:t>2.3</w:t>
      </w:r>
      <w:r w:rsidRPr="008315B9">
        <w:rPr>
          <w:rFonts w:ascii="Cambria" w:hAnsi="Cambria"/>
          <w:b/>
          <w:sz w:val="20"/>
          <w:szCs w:val="20"/>
        </w:rPr>
        <w:tab/>
        <w:t>Κατάρτιση - Περιεχόμενο Προσφορώ</w:t>
      </w:r>
      <w:r w:rsidRPr="008315B9">
        <w:rPr>
          <w:b/>
          <w:sz w:val="20"/>
          <w:szCs w:val="20"/>
        </w:rPr>
        <w:t>ν</w:t>
      </w:r>
      <w:r w:rsidRPr="00492795">
        <w:rPr>
          <w:b/>
          <w:sz w:val="20"/>
          <w:szCs w:val="20"/>
        </w:rPr>
        <w:t xml:space="preserve">                             </w:t>
      </w:r>
      <w:r>
        <w:rPr>
          <w:b/>
          <w:sz w:val="20"/>
          <w:szCs w:val="20"/>
        </w:rPr>
        <w:t xml:space="preserve">                                   </w:t>
      </w:r>
      <w:r w:rsidRPr="00492795">
        <w:rPr>
          <w:b/>
          <w:sz w:val="20"/>
          <w:szCs w:val="20"/>
        </w:rPr>
        <w:t xml:space="preserve">                                                                             2</w:t>
      </w:r>
      <w:r w:rsidRPr="00492795">
        <w:rPr>
          <w:sz w:val="20"/>
          <w:szCs w:val="20"/>
        </w:rPr>
        <w:t>.3.1</w:t>
      </w:r>
      <w:r w:rsidRPr="00492795">
        <w:rPr>
          <w:sz w:val="20"/>
          <w:szCs w:val="20"/>
        </w:rPr>
        <w:tab/>
        <w:t>Γενικοί όροι υποβολής προσφορών</w:t>
      </w:r>
      <w:r w:rsidRPr="00492795">
        <w:rPr>
          <w:b/>
          <w:sz w:val="20"/>
          <w:szCs w:val="20"/>
        </w:rPr>
        <w:t>2</w:t>
      </w:r>
      <w:r w:rsidRPr="00492795">
        <w:rPr>
          <w:sz w:val="20"/>
          <w:szCs w:val="20"/>
        </w:rPr>
        <w:t>.3.2   Χρόνος και Τρόπος υποβολής προσφορών                                                                                              2.3.3</w:t>
      </w:r>
      <w:r w:rsidRPr="00492795">
        <w:rPr>
          <w:sz w:val="20"/>
          <w:szCs w:val="20"/>
        </w:rPr>
        <w:tab/>
        <w:t xml:space="preserve"> Περιεχόμενα Φακέλου «Δικαιολογητικά Συμμετοχής- Τεχνική Προσφορά»                           </w:t>
      </w:r>
      <w:r>
        <w:rPr>
          <w:sz w:val="20"/>
          <w:szCs w:val="20"/>
        </w:rPr>
        <w:t xml:space="preserve">                                 </w:t>
      </w:r>
      <w:r w:rsidRPr="00492795">
        <w:rPr>
          <w:sz w:val="20"/>
          <w:szCs w:val="20"/>
        </w:rPr>
        <w:t xml:space="preserve">              2.3.4</w:t>
      </w:r>
      <w:r w:rsidRPr="00492795">
        <w:rPr>
          <w:sz w:val="20"/>
          <w:szCs w:val="20"/>
        </w:rPr>
        <w:tab/>
        <w:t xml:space="preserve"> Περιεχόμενα Φακέλου «Οικονομική Προσφορά» / Τρόπος σύνταξης και                                                                    υποβολής οικονομικών προσφορών                                                                                                           </w:t>
      </w:r>
      <w:r>
        <w:rPr>
          <w:sz w:val="20"/>
          <w:szCs w:val="20"/>
        </w:rPr>
        <w:t xml:space="preserve">                        </w:t>
      </w:r>
      <w:r w:rsidRPr="00492795">
        <w:rPr>
          <w:sz w:val="20"/>
          <w:szCs w:val="20"/>
        </w:rPr>
        <w:t xml:space="preserve">                         2.3.5</w:t>
      </w:r>
      <w:r w:rsidRPr="00492795">
        <w:rPr>
          <w:sz w:val="20"/>
          <w:szCs w:val="20"/>
        </w:rPr>
        <w:tab/>
        <w:t xml:space="preserve"> Χρόνος ισχύος των προσφορών                                                                                                                 </w:t>
      </w:r>
      <w:r>
        <w:rPr>
          <w:sz w:val="20"/>
          <w:szCs w:val="20"/>
        </w:rPr>
        <w:t xml:space="preserve">                                    </w:t>
      </w:r>
      <w:r w:rsidRPr="00492795">
        <w:rPr>
          <w:sz w:val="20"/>
          <w:szCs w:val="20"/>
        </w:rPr>
        <w:t xml:space="preserve">  2.3.6</w:t>
      </w:r>
      <w:r w:rsidRPr="00492795">
        <w:rPr>
          <w:sz w:val="20"/>
          <w:szCs w:val="20"/>
        </w:rPr>
        <w:tab/>
        <w:t xml:space="preserve"> Λόγοι απόρριψης προσφορών</w:t>
      </w:r>
      <w:r w:rsidRPr="00492795">
        <w:rPr>
          <w:b/>
          <w:sz w:val="20"/>
          <w:szCs w:val="20"/>
        </w:rPr>
        <w:t xml:space="preserve">      </w:t>
      </w:r>
      <w:r>
        <w:rPr>
          <w:b/>
          <w:sz w:val="20"/>
          <w:szCs w:val="20"/>
        </w:rPr>
        <w:t xml:space="preserve">                                                                                                                                                    </w:t>
      </w:r>
      <w:r w:rsidRPr="00492795">
        <w:rPr>
          <w:rFonts w:asciiTheme="majorHAnsi" w:hAnsiTheme="majorHAnsi"/>
          <w:b/>
          <w:sz w:val="20"/>
          <w:szCs w:val="20"/>
        </w:rPr>
        <w:t xml:space="preserve">3.    </w:t>
      </w:r>
      <w:r w:rsidRPr="00492795">
        <w:rPr>
          <w:b/>
          <w:sz w:val="20"/>
          <w:szCs w:val="20"/>
        </w:rPr>
        <w:t xml:space="preserve">ΔΙΕΝΕΡΓΕΙΑ ΔΙΑΔΙΚΑΣΙΑΣ - ΑΞΙΟΛΟΓΗΣΗ ΠΡΟΣΦΟΡΩΝ  </w:t>
      </w:r>
      <w:r>
        <w:rPr>
          <w:b/>
          <w:sz w:val="20"/>
          <w:szCs w:val="20"/>
        </w:rPr>
        <w:t xml:space="preserve">                                   </w:t>
      </w:r>
      <w:r w:rsidRPr="00492795">
        <w:rPr>
          <w:b/>
          <w:sz w:val="20"/>
          <w:szCs w:val="20"/>
        </w:rPr>
        <w:t xml:space="preserve">                                                                               </w:t>
      </w:r>
      <w:r w:rsidRPr="00492795">
        <w:rPr>
          <w:sz w:val="20"/>
          <w:szCs w:val="20"/>
        </w:rPr>
        <w:t>3.1</w:t>
      </w:r>
      <w:r w:rsidRPr="00492795">
        <w:rPr>
          <w:color w:val="FFFFFF" w:themeColor="background1"/>
          <w:sz w:val="20"/>
          <w:szCs w:val="20"/>
        </w:rPr>
        <w:t xml:space="preserve">…. </w:t>
      </w:r>
      <w:r w:rsidRPr="00492795">
        <w:rPr>
          <w:sz w:val="20"/>
          <w:szCs w:val="20"/>
        </w:rPr>
        <w:t xml:space="preserve">Αποσφράγιση και αξιολόγηση προσφορών                                                     </w:t>
      </w:r>
      <w:r>
        <w:rPr>
          <w:sz w:val="20"/>
          <w:szCs w:val="20"/>
        </w:rPr>
        <w:t xml:space="preserve">                                           </w:t>
      </w:r>
      <w:r w:rsidRPr="00492795">
        <w:rPr>
          <w:sz w:val="20"/>
          <w:szCs w:val="20"/>
        </w:rPr>
        <w:t xml:space="preserve">                                     3.1.1</w:t>
      </w:r>
      <w:r w:rsidRPr="00492795">
        <w:rPr>
          <w:color w:val="FFFFFF" w:themeColor="background1"/>
          <w:sz w:val="20"/>
          <w:szCs w:val="20"/>
        </w:rPr>
        <w:t xml:space="preserve">  </w:t>
      </w:r>
      <w:r w:rsidRPr="00492795">
        <w:rPr>
          <w:sz w:val="20"/>
          <w:szCs w:val="20"/>
        </w:rPr>
        <w:t xml:space="preserve">Ηλεκτρονική αποσφράγιση προσφορών                                                                    </w:t>
      </w:r>
      <w:r>
        <w:rPr>
          <w:sz w:val="20"/>
          <w:szCs w:val="20"/>
        </w:rPr>
        <w:t xml:space="preserve">                         </w:t>
      </w:r>
      <w:r w:rsidRPr="00492795">
        <w:rPr>
          <w:sz w:val="20"/>
          <w:szCs w:val="20"/>
        </w:rPr>
        <w:t xml:space="preserve">                       3.1.2</w:t>
      </w:r>
      <w:r w:rsidRPr="00492795">
        <w:rPr>
          <w:color w:val="FFFFFF" w:themeColor="background1"/>
          <w:sz w:val="20"/>
          <w:szCs w:val="20"/>
        </w:rPr>
        <w:t>…</w:t>
      </w:r>
      <w:r w:rsidRPr="00492795">
        <w:rPr>
          <w:sz w:val="20"/>
          <w:szCs w:val="20"/>
        </w:rPr>
        <w:t xml:space="preserve">Αξιολόγηση προσφορών                                                                                            </w:t>
      </w:r>
      <w:r>
        <w:rPr>
          <w:sz w:val="20"/>
          <w:szCs w:val="20"/>
        </w:rPr>
        <w:t xml:space="preserve">                                        </w:t>
      </w:r>
      <w:r w:rsidRPr="00492795">
        <w:rPr>
          <w:sz w:val="20"/>
          <w:szCs w:val="20"/>
        </w:rPr>
        <w:t xml:space="preserve">              3.2</w:t>
      </w:r>
      <w:r w:rsidRPr="00492795">
        <w:rPr>
          <w:color w:val="FFFFFF" w:themeColor="background1"/>
          <w:sz w:val="20"/>
          <w:szCs w:val="20"/>
        </w:rPr>
        <w:t>…</w:t>
      </w:r>
      <w:r w:rsidRPr="00492795">
        <w:rPr>
          <w:sz w:val="20"/>
          <w:szCs w:val="20"/>
        </w:rPr>
        <w:t xml:space="preserve">Πρόσκληση υποβολής δικαιολογητικών κατακύρωσης  Δικαιολογητικά κατακύρωσης                                                                                                                                                         3.3 </w:t>
      </w:r>
      <w:r w:rsidRPr="00492795">
        <w:rPr>
          <w:color w:val="FFFFFF" w:themeColor="background1"/>
          <w:sz w:val="20"/>
          <w:szCs w:val="20"/>
        </w:rPr>
        <w:t>…</w:t>
      </w:r>
      <w:r w:rsidRPr="00492795">
        <w:rPr>
          <w:sz w:val="20"/>
          <w:szCs w:val="20"/>
        </w:rPr>
        <w:t xml:space="preserve">Κατακύρωση - σύναψη σύμβασης </w:t>
      </w:r>
      <w:r>
        <w:rPr>
          <w:sz w:val="20"/>
          <w:szCs w:val="20"/>
        </w:rPr>
        <w:t xml:space="preserve">                                                                                                                                 </w:t>
      </w:r>
      <w:r w:rsidRPr="00643474">
        <w:rPr>
          <w:sz w:val="20"/>
          <w:szCs w:val="20"/>
        </w:rPr>
        <w:t>3.4</w:t>
      </w:r>
      <w:r w:rsidRPr="00643474">
        <w:rPr>
          <w:color w:val="FFFFFF" w:themeColor="background1"/>
          <w:sz w:val="20"/>
          <w:szCs w:val="20"/>
        </w:rPr>
        <w:t>…</w:t>
      </w:r>
      <w:r w:rsidRPr="00643474">
        <w:rPr>
          <w:sz w:val="20"/>
          <w:szCs w:val="20"/>
        </w:rPr>
        <w:t xml:space="preserve">Ενστάσεις                                            </w:t>
      </w:r>
      <w:r>
        <w:rPr>
          <w:sz w:val="20"/>
          <w:szCs w:val="20"/>
        </w:rPr>
        <w:t xml:space="preserve">             </w:t>
      </w:r>
      <w:r w:rsidRPr="00643474">
        <w:rPr>
          <w:sz w:val="20"/>
          <w:szCs w:val="20"/>
        </w:rPr>
        <w:t xml:space="preserve">                                                                                                              3.5</w:t>
      </w:r>
      <w:r w:rsidRPr="00492795">
        <w:rPr>
          <w:color w:val="FFFFFF" w:themeColor="background1"/>
          <w:sz w:val="24"/>
          <w:szCs w:val="24"/>
        </w:rPr>
        <w:t>…</w:t>
      </w:r>
      <w:r w:rsidRPr="00492795">
        <w:rPr>
          <w:sz w:val="24"/>
          <w:szCs w:val="24"/>
        </w:rPr>
        <w:t xml:space="preserve">Ματαίωση Διαδικασίας   </w:t>
      </w:r>
      <w:r>
        <w:rPr>
          <w:sz w:val="24"/>
          <w:szCs w:val="24"/>
        </w:rPr>
        <w:t xml:space="preserve">                                                                                                                                     </w:t>
      </w:r>
      <w:r>
        <w:rPr>
          <w:b/>
          <w:sz w:val="24"/>
          <w:szCs w:val="24"/>
        </w:rPr>
        <w:t xml:space="preserve">     </w:t>
      </w:r>
      <w:r w:rsidRPr="00643474">
        <w:rPr>
          <w:b/>
        </w:rPr>
        <w:t xml:space="preserve">4.     </w:t>
      </w:r>
      <w:r w:rsidRPr="00E8468B">
        <w:rPr>
          <w:b/>
          <w:sz w:val="20"/>
          <w:szCs w:val="20"/>
        </w:rPr>
        <w:t xml:space="preserve">ΟΡΟΙ ΕΚΤΕΛΕΣΗΣ ΤΗΣ ΣΥΜΒΑΣΗΣ                                                                                                               </w:t>
      </w:r>
      <w:r w:rsidRPr="00E8468B">
        <w:rPr>
          <w:rFonts w:asciiTheme="minorHAnsi" w:hAnsiTheme="minorHAnsi"/>
          <w:sz w:val="20"/>
          <w:szCs w:val="20"/>
        </w:rPr>
        <w:t>4.1</w:t>
      </w:r>
      <w:r w:rsidRPr="00E8468B">
        <w:rPr>
          <w:rFonts w:asciiTheme="minorHAnsi" w:hAnsiTheme="minorHAnsi"/>
          <w:color w:val="FFFFFF" w:themeColor="background1"/>
          <w:sz w:val="20"/>
          <w:szCs w:val="20"/>
        </w:rPr>
        <w:t>……</w:t>
      </w:r>
      <w:r w:rsidRPr="00E8468B">
        <w:rPr>
          <w:rFonts w:asciiTheme="minorHAnsi" w:hAnsiTheme="minorHAnsi"/>
          <w:sz w:val="20"/>
          <w:szCs w:val="20"/>
        </w:rPr>
        <w:t xml:space="preserve">Εγγυήσεις  (καλής εκτέλεσης, προκαταβολής                                                                                                      </w:t>
      </w:r>
      <w:r w:rsidRPr="00E8468B">
        <w:rPr>
          <w:rFonts w:asciiTheme="minorHAnsi" w:hAnsiTheme="minorHAnsi" w:cs="Arial"/>
          <w:bCs/>
          <w:color w:val="000000"/>
          <w:sz w:val="20"/>
          <w:szCs w:val="20"/>
          <w:lang w:eastAsia="el-GR"/>
        </w:rPr>
        <w:t xml:space="preserve">4.2 </w:t>
      </w:r>
      <w:r w:rsidRPr="00E8468B">
        <w:rPr>
          <w:rFonts w:asciiTheme="minorHAnsi" w:hAnsiTheme="minorHAnsi" w:cs="Arial"/>
          <w:bCs/>
          <w:color w:val="FFFFFF" w:themeColor="background1"/>
          <w:sz w:val="20"/>
          <w:szCs w:val="20"/>
          <w:lang w:eastAsia="el-GR"/>
        </w:rPr>
        <w:t>…..</w:t>
      </w:r>
      <w:r w:rsidRPr="00E8468B">
        <w:rPr>
          <w:rFonts w:asciiTheme="minorHAnsi" w:hAnsiTheme="minorHAnsi" w:cs="Arial"/>
          <w:bCs/>
          <w:color w:val="000000"/>
          <w:sz w:val="20"/>
          <w:szCs w:val="20"/>
          <w:lang w:eastAsia="el-GR"/>
        </w:rPr>
        <w:t xml:space="preserve">Συμβατικό Πλαίσιο - Εφαρμοστέα Νομοθεσία                                                                           </w:t>
      </w:r>
      <w:r w:rsidR="00773D72">
        <w:rPr>
          <w:rFonts w:asciiTheme="minorHAnsi" w:hAnsiTheme="minorHAnsi" w:cs="Arial"/>
          <w:bCs/>
          <w:color w:val="000000"/>
          <w:sz w:val="20"/>
          <w:szCs w:val="20"/>
          <w:lang w:eastAsia="el-GR"/>
        </w:rPr>
        <w:t xml:space="preserve">         </w:t>
      </w:r>
      <w:r w:rsidRPr="00E8468B">
        <w:rPr>
          <w:rFonts w:asciiTheme="minorHAnsi" w:hAnsiTheme="minorHAnsi" w:cs="Arial"/>
          <w:bCs/>
          <w:color w:val="000000"/>
          <w:sz w:val="20"/>
          <w:szCs w:val="20"/>
          <w:lang w:eastAsia="el-GR"/>
        </w:rPr>
        <w:t xml:space="preserve">           4</w:t>
      </w:r>
      <w:r w:rsidRPr="00E8468B">
        <w:rPr>
          <w:rFonts w:asciiTheme="minorHAnsi" w:hAnsiTheme="minorHAnsi"/>
          <w:sz w:val="20"/>
          <w:szCs w:val="20"/>
        </w:rPr>
        <w:t>.3</w:t>
      </w:r>
      <w:r w:rsidRPr="00E8468B">
        <w:rPr>
          <w:rFonts w:asciiTheme="minorHAnsi" w:hAnsiTheme="minorHAnsi"/>
          <w:color w:val="FFFFFF" w:themeColor="background1"/>
          <w:sz w:val="20"/>
          <w:szCs w:val="20"/>
        </w:rPr>
        <w:t>…..</w:t>
      </w:r>
      <w:r w:rsidRPr="00E8468B">
        <w:rPr>
          <w:rFonts w:asciiTheme="minorHAnsi" w:hAnsiTheme="minorHAnsi"/>
          <w:sz w:val="20"/>
          <w:szCs w:val="20"/>
        </w:rPr>
        <w:t xml:space="preserve"> Όροι εκτέλεσης της σύμβασης                                                                                                                           </w:t>
      </w:r>
      <w:r w:rsidRPr="00E8468B">
        <w:rPr>
          <w:sz w:val="20"/>
          <w:szCs w:val="20"/>
        </w:rPr>
        <w:t xml:space="preserve">                                                                                             </w:t>
      </w:r>
      <w:r w:rsidRPr="00643474">
        <w:rPr>
          <w:rFonts w:asciiTheme="minorHAnsi" w:hAnsiTheme="minorHAnsi"/>
        </w:rPr>
        <w:t xml:space="preserve">4.4 </w:t>
      </w:r>
      <w:r w:rsidRPr="00643474">
        <w:rPr>
          <w:rFonts w:asciiTheme="minorHAnsi" w:hAnsiTheme="minorHAnsi"/>
          <w:color w:val="FFFFFF" w:themeColor="background1"/>
        </w:rPr>
        <w:t>…..</w:t>
      </w:r>
      <w:r w:rsidRPr="00643474">
        <w:rPr>
          <w:rFonts w:asciiTheme="minorHAnsi" w:hAnsiTheme="minorHAnsi"/>
        </w:rPr>
        <w:t xml:space="preserve">Δικαίωμα μονομερούς λύσης της σύμβασης       </w:t>
      </w:r>
      <w:r>
        <w:rPr>
          <w:rFonts w:asciiTheme="minorHAnsi" w:hAnsiTheme="minorHAnsi"/>
        </w:rPr>
        <w:t xml:space="preserve">       </w:t>
      </w:r>
      <w:r w:rsidRPr="00643474">
        <w:rPr>
          <w:rFonts w:asciiTheme="minorHAnsi" w:hAnsiTheme="minorHAnsi"/>
        </w:rPr>
        <w:t xml:space="preserve">                                                                                                    </w:t>
      </w:r>
      <w:r w:rsidRPr="00492795">
        <w:rPr>
          <w:rFonts w:asciiTheme="majorHAnsi" w:hAnsiTheme="majorHAnsi"/>
          <w:b/>
          <w:sz w:val="20"/>
          <w:szCs w:val="20"/>
        </w:rPr>
        <w:t xml:space="preserve">5.    ΕΙΔΙΚΟΙ ΟΡΟΙ ΕΚΤΕΛΕΣΗΣ ΤΗΣ ΣΥΜΒΑΣΗΣ                           </w:t>
      </w:r>
      <w:r>
        <w:rPr>
          <w:rFonts w:asciiTheme="majorHAnsi" w:hAnsiTheme="majorHAnsi"/>
          <w:b/>
          <w:sz w:val="20"/>
          <w:szCs w:val="20"/>
        </w:rPr>
        <w:t xml:space="preserve">                                        </w:t>
      </w:r>
      <w:r w:rsidRPr="00492795">
        <w:rPr>
          <w:rFonts w:asciiTheme="majorHAnsi" w:hAnsiTheme="majorHAnsi"/>
          <w:b/>
          <w:sz w:val="20"/>
          <w:szCs w:val="20"/>
        </w:rPr>
        <w:t xml:space="preserve">           </w:t>
      </w:r>
      <w:r w:rsidRPr="00492795">
        <w:rPr>
          <w:b/>
          <w:sz w:val="20"/>
          <w:szCs w:val="20"/>
        </w:rPr>
        <w:t xml:space="preserve">                                    </w:t>
      </w:r>
      <w:r w:rsidRPr="00F304F5">
        <w:rPr>
          <w:sz w:val="20"/>
          <w:szCs w:val="20"/>
        </w:rPr>
        <w:t>5.1</w:t>
      </w:r>
      <w:r w:rsidRPr="00F304F5">
        <w:rPr>
          <w:color w:val="FFFFFF" w:themeColor="background1"/>
          <w:sz w:val="20"/>
          <w:szCs w:val="20"/>
        </w:rPr>
        <w:t>…..</w:t>
      </w:r>
      <w:r w:rsidRPr="00F304F5">
        <w:rPr>
          <w:sz w:val="20"/>
          <w:szCs w:val="20"/>
        </w:rPr>
        <w:t>Τρόπος πληρωμής                                                                                                                                                                    5.2</w:t>
      </w:r>
      <w:r w:rsidRPr="00F304F5">
        <w:rPr>
          <w:color w:val="FFFFFF" w:themeColor="background1"/>
          <w:sz w:val="20"/>
          <w:szCs w:val="20"/>
        </w:rPr>
        <w:t>…..</w:t>
      </w:r>
      <w:r w:rsidRPr="00F304F5">
        <w:rPr>
          <w:sz w:val="20"/>
          <w:szCs w:val="20"/>
        </w:rPr>
        <w:t>Κήρυξη οικονομικού φορέα εκπτώτου - Κυρώσεις                                                                                              5.3</w:t>
      </w:r>
      <w:r w:rsidRPr="00F304F5">
        <w:rPr>
          <w:color w:val="FFFFFF" w:themeColor="background1"/>
          <w:sz w:val="20"/>
          <w:szCs w:val="20"/>
        </w:rPr>
        <w:t>…..</w:t>
      </w:r>
      <w:r w:rsidRPr="00F304F5">
        <w:rPr>
          <w:sz w:val="20"/>
          <w:szCs w:val="20"/>
        </w:rPr>
        <w:t xml:space="preserve">Διοικητικές προσφυγές κατά τη διαδικασία εκτέλεσης των συμβάσεων                                                                                </w:t>
      </w:r>
      <w:r w:rsidRPr="00492795">
        <w:rPr>
          <w:b/>
          <w:color w:val="FFFFFF" w:themeColor="background1"/>
          <w:sz w:val="20"/>
          <w:szCs w:val="20"/>
        </w:rPr>
        <w:t>…</w:t>
      </w:r>
      <w:r w:rsidRPr="00492795">
        <w:rPr>
          <w:b/>
          <w:sz w:val="20"/>
          <w:szCs w:val="20"/>
        </w:rPr>
        <w:t xml:space="preserve">6.    ΕΙΔΙΚΟΙ ΟΡΟΙ ΕΚΤΕΛΕΣΗΣ                                                                                                                          </w:t>
      </w:r>
      <w:r>
        <w:rPr>
          <w:b/>
          <w:sz w:val="20"/>
          <w:szCs w:val="20"/>
        </w:rPr>
        <w:t xml:space="preserve">                            </w:t>
      </w:r>
      <w:r w:rsidRPr="00492795">
        <w:rPr>
          <w:b/>
          <w:sz w:val="20"/>
          <w:szCs w:val="20"/>
        </w:rPr>
        <w:t xml:space="preserve">             </w:t>
      </w:r>
      <w:r w:rsidRPr="00F304F5">
        <w:rPr>
          <w:sz w:val="20"/>
          <w:szCs w:val="20"/>
        </w:rPr>
        <w:t xml:space="preserve">6.1 </w:t>
      </w:r>
      <w:r w:rsidRPr="00F304F5">
        <w:rPr>
          <w:color w:val="FFFFFF" w:themeColor="background1"/>
          <w:sz w:val="20"/>
          <w:szCs w:val="20"/>
        </w:rPr>
        <w:t>….</w:t>
      </w:r>
      <w:r w:rsidRPr="00F304F5">
        <w:rPr>
          <w:sz w:val="20"/>
          <w:szCs w:val="20"/>
        </w:rPr>
        <w:t xml:space="preserve">Χρόνος παράδοσης υλικών                                                                                                             </w:t>
      </w:r>
      <w:r>
        <w:rPr>
          <w:sz w:val="20"/>
          <w:szCs w:val="20"/>
        </w:rPr>
        <w:t xml:space="preserve">        </w:t>
      </w:r>
      <w:r w:rsidRPr="00F304F5">
        <w:rPr>
          <w:sz w:val="20"/>
          <w:szCs w:val="20"/>
        </w:rPr>
        <w:t xml:space="preserve">                        6.2</w:t>
      </w:r>
      <w:r w:rsidRPr="00F304F5">
        <w:rPr>
          <w:color w:val="FFFFFF" w:themeColor="background1"/>
          <w:sz w:val="20"/>
          <w:szCs w:val="20"/>
        </w:rPr>
        <w:t>….</w:t>
      </w:r>
      <w:r w:rsidRPr="00F304F5">
        <w:rPr>
          <w:sz w:val="20"/>
          <w:szCs w:val="20"/>
        </w:rPr>
        <w:t>Παραλαβή υλικών - Χρόνος και τρόπος παραλαβής υλικών                                                                                    6.3</w:t>
      </w:r>
      <w:r w:rsidRPr="00F304F5">
        <w:rPr>
          <w:color w:val="FFFFFF" w:themeColor="background1"/>
          <w:sz w:val="20"/>
          <w:szCs w:val="20"/>
        </w:rPr>
        <w:t>….</w:t>
      </w:r>
      <w:r w:rsidRPr="00F304F5">
        <w:rPr>
          <w:sz w:val="20"/>
          <w:szCs w:val="20"/>
        </w:rPr>
        <w:t>Απόρριψη συμβατικών υλικών – Αντικατάσταση</w:t>
      </w:r>
      <w:r>
        <w:rPr>
          <w:sz w:val="20"/>
          <w:szCs w:val="20"/>
        </w:rPr>
        <w:t xml:space="preserve">                                                                                                         </w:t>
      </w:r>
      <w:r w:rsidRPr="00492795">
        <w:rPr>
          <w:sz w:val="20"/>
          <w:szCs w:val="20"/>
        </w:rPr>
        <w:t>ΠΑΡΑΡΤΗΜΑΤΑ</w:t>
      </w:r>
      <w:r>
        <w:rPr>
          <w:sz w:val="20"/>
          <w:szCs w:val="20"/>
        </w:rPr>
        <w:t xml:space="preserve">                                                                                                                                                                                           </w:t>
      </w:r>
      <w:r w:rsidRPr="00492795">
        <w:rPr>
          <w:b/>
          <w:sz w:val="20"/>
          <w:szCs w:val="20"/>
        </w:rPr>
        <w:t>ΠΑΡΑΡΤΗΜΑ Ι</w:t>
      </w:r>
      <w:r w:rsidRPr="00492795">
        <w:rPr>
          <w:sz w:val="20"/>
          <w:szCs w:val="20"/>
        </w:rPr>
        <w:t xml:space="preserve">  -</w:t>
      </w:r>
      <w:r w:rsidRPr="00492795">
        <w:rPr>
          <w:b/>
          <w:sz w:val="20"/>
          <w:szCs w:val="20"/>
        </w:rPr>
        <w:t xml:space="preserve">ΤΕΧΝΙΚΕΣ ΠΡΟΔΙΑΓΡΑΦΕΣ                              </w:t>
      </w:r>
      <w:r>
        <w:rPr>
          <w:b/>
          <w:sz w:val="20"/>
          <w:szCs w:val="20"/>
        </w:rPr>
        <w:t xml:space="preserve">                 </w:t>
      </w:r>
      <w:r w:rsidRPr="00492795">
        <w:rPr>
          <w:b/>
          <w:sz w:val="20"/>
          <w:szCs w:val="20"/>
        </w:rPr>
        <w:t xml:space="preserve">                                                                                   </w:t>
      </w:r>
      <w:r w:rsidRPr="00492795">
        <w:rPr>
          <w:b/>
          <w:bCs/>
          <w:sz w:val="20"/>
          <w:szCs w:val="20"/>
        </w:rPr>
        <w:t xml:space="preserve">ΠΑΡΑΡΤΗΜΑ ΙΙ – ΤΕΥΔ </w:t>
      </w:r>
      <w:r w:rsidRPr="00492795">
        <w:rPr>
          <w:rFonts w:ascii="Century Gothic" w:hAnsi="Century Gothic"/>
          <w:b/>
          <w:bCs/>
          <w:sz w:val="20"/>
          <w:szCs w:val="20"/>
        </w:rPr>
        <w:t xml:space="preserve">ΤΥΠΟΠΟΙΗΜΕΝΟ ΕΝΤΥΠΟ ΥΠΕΥΘΥΝΗΣ ΔΗΛΩΣΗΣ (TEΥΔ)                                       </w:t>
      </w:r>
      <w:r w:rsidRPr="00CF75D7">
        <w:rPr>
          <w:rFonts w:asciiTheme="minorHAnsi" w:hAnsiTheme="minorHAnsi"/>
          <w:b/>
          <w:sz w:val="20"/>
          <w:szCs w:val="20"/>
        </w:rPr>
        <w:t xml:space="preserve">ΠΑΡΑΡΤΗΜΑ ΙΙΙ -ΥΠΟΔΕΙΓΜΑ ΟΙΚΟΝΟΜΙΚΗΣ ΠΡΟΣΦΟΡΑΣ                                                                    </w:t>
      </w:r>
      <w:r>
        <w:rPr>
          <w:rFonts w:asciiTheme="minorHAnsi" w:hAnsiTheme="minorHAnsi"/>
          <w:b/>
          <w:sz w:val="20"/>
          <w:szCs w:val="20"/>
        </w:rPr>
        <w:t xml:space="preserve">                 </w:t>
      </w:r>
      <w:r w:rsidRPr="00CF75D7">
        <w:rPr>
          <w:rFonts w:asciiTheme="minorHAnsi" w:hAnsiTheme="minorHAnsi"/>
          <w:b/>
          <w:sz w:val="20"/>
          <w:szCs w:val="20"/>
        </w:rPr>
        <w:t xml:space="preserve">              ΠΑΡΑΡΤΗΜΑ Ι</w:t>
      </w:r>
      <w:r w:rsidRPr="00CF75D7">
        <w:rPr>
          <w:rFonts w:asciiTheme="minorHAnsi" w:hAnsiTheme="minorHAnsi"/>
          <w:b/>
          <w:sz w:val="20"/>
          <w:szCs w:val="20"/>
          <w:lang w:val="en-US"/>
        </w:rPr>
        <w:t>V</w:t>
      </w:r>
      <w:r w:rsidRPr="00CF75D7">
        <w:rPr>
          <w:rFonts w:asciiTheme="minorHAnsi" w:hAnsiTheme="minorHAnsi"/>
          <w:b/>
          <w:sz w:val="20"/>
          <w:szCs w:val="20"/>
        </w:rPr>
        <w:t xml:space="preserve">- ΥΠΟΔΕΙΓΜΑ </w:t>
      </w:r>
      <w:r w:rsidR="00D91BE6">
        <w:rPr>
          <w:rFonts w:asciiTheme="minorHAnsi" w:hAnsiTheme="minorHAnsi"/>
          <w:b/>
          <w:sz w:val="20"/>
          <w:szCs w:val="20"/>
        </w:rPr>
        <w:t xml:space="preserve">ΕΓΓΥΗΤΙΚΩΝ                                                                 </w:t>
      </w:r>
      <w:r w:rsidR="00576383">
        <w:rPr>
          <w:rFonts w:asciiTheme="minorHAnsi" w:hAnsiTheme="minorHAnsi"/>
          <w:b/>
          <w:sz w:val="20"/>
          <w:szCs w:val="20"/>
        </w:rPr>
        <w:t xml:space="preserve">            </w:t>
      </w:r>
      <w:r w:rsidR="00D91BE6">
        <w:rPr>
          <w:rFonts w:asciiTheme="minorHAnsi" w:hAnsiTheme="minorHAnsi"/>
          <w:b/>
          <w:sz w:val="20"/>
          <w:szCs w:val="20"/>
        </w:rPr>
        <w:t xml:space="preserve">                          ΠΑΡΑΡΤΗΜΑ </w:t>
      </w:r>
      <w:r w:rsidR="00D91BE6">
        <w:rPr>
          <w:rFonts w:asciiTheme="minorHAnsi" w:hAnsiTheme="minorHAnsi"/>
          <w:b/>
          <w:sz w:val="20"/>
          <w:szCs w:val="20"/>
          <w:lang w:val="en-US"/>
        </w:rPr>
        <w:t>V</w:t>
      </w:r>
      <w:r w:rsidR="00D91BE6" w:rsidRPr="00D91BE6">
        <w:rPr>
          <w:rFonts w:asciiTheme="minorHAnsi" w:hAnsiTheme="minorHAnsi"/>
          <w:b/>
          <w:sz w:val="20"/>
          <w:szCs w:val="20"/>
        </w:rPr>
        <w:t xml:space="preserve"> </w:t>
      </w:r>
      <w:r w:rsidR="00D91BE6">
        <w:rPr>
          <w:rFonts w:asciiTheme="minorHAnsi" w:hAnsiTheme="minorHAnsi"/>
          <w:b/>
          <w:sz w:val="20"/>
          <w:szCs w:val="20"/>
        </w:rPr>
        <w:t>–ΥΠΟΔΕΙΓΜΑ ΣΥΜΒΑΣΗΣ</w:t>
      </w:r>
    </w:p>
    <w:p w:rsidR="00123409" w:rsidRPr="00213160" w:rsidRDefault="00123409" w:rsidP="00123409">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1.ΑΝΑΘΕΤΟΥΣΑ ΑΡΧΗ ΚΑΙ ΑΝΤΙΚΕΙΜΕΝΟ ΣΥΜΒΑΣΗΣ</w:t>
      </w:r>
    </w:p>
    <w:p w:rsidR="00123409" w:rsidRPr="000E3960" w:rsidRDefault="00123409" w:rsidP="00123409">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123409" w:rsidRDefault="00123409" w:rsidP="00123409">
      <w:pPr>
        <w:pStyle w:val="normalwithoutspacing"/>
        <w:rPr>
          <w:b/>
        </w:rPr>
      </w:pPr>
    </w:p>
    <w:tbl>
      <w:tblPr>
        <w:tblW w:w="9658" w:type="dxa"/>
        <w:tblInd w:w="-176" w:type="dxa"/>
        <w:tblLayout w:type="fixed"/>
        <w:tblLook w:val="0000"/>
      </w:tblPr>
      <w:tblGrid>
        <w:gridCol w:w="4820"/>
        <w:gridCol w:w="4838"/>
      </w:tblGrid>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Επωνυμία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 xml:space="preserve">Γενικό Νοσοκομείο Ηλείας -Νοσηλευτική Μονάδα Πύργου  </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Ταχυδρομική διεύθυνση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Συντριάδα Εθνική Οδός  Πατρών –(ΣΥΝΤΡΙΑΔΑ)Πύργου</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Πόλη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Πύργος Ηλείας</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Ταχυδρομικός Κωδικός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27131</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Χώρα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Ελλάδα</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Κωδικός ΝUTS</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rsidRPr="00447BAE">
              <w:rPr>
                <w:lang w:val="en-US"/>
              </w:rPr>
              <w:t>GR</w:t>
            </w:r>
            <w:r w:rsidRPr="00447BAE">
              <w:t>233</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Τηλέφωνο</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2621082784</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Φαξ</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2621082378</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 xml:space="preserve">Ηλεκτρονικό Ταχυδρομείο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563312" w:rsidP="008F2822">
            <w:pPr>
              <w:pStyle w:val="normalwithoutspacing"/>
              <w:snapToGrid w:val="0"/>
            </w:pPr>
            <w:hyperlink r:id="rId9" w:history="1">
              <w:r w:rsidR="00123409" w:rsidRPr="003C52EE">
                <w:rPr>
                  <w:rStyle w:val="-"/>
                  <w:lang w:val="en-US"/>
                </w:rPr>
                <w:t>promithiesgnpyr</w:t>
              </w:r>
              <w:r w:rsidR="00123409" w:rsidRPr="009A6CFB">
                <w:rPr>
                  <w:rStyle w:val="-"/>
                </w:rPr>
                <w:t>@</w:t>
              </w:r>
              <w:r w:rsidR="00123409" w:rsidRPr="003C52EE">
                <w:rPr>
                  <w:rStyle w:val="-"/>
                  <w:lang w:val="en-US"/>
                </w:rPr>
                <w:t>gmail</w:t>
              </w:r>
              <w:r w:rsidR="00123409" w:rsidRPr="009A6CFB">
                <w:rPr>
                  <w:rStyle w:val="-"/>
                </w:rPr>
                <w:t>.</w:t>
              </w:r>
              <w:r w:rsidR="00123409" w:rsidRPr="003C52EE">
                <w:rPr>
                  <w:rStyle w:val="-"/>
                  <w:lang w:val="en-US"/>
                </w:rPr>
                <w:t>com</w:t>
              </w:r>
            </w:hyperlink>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Αρμόδιος για πληροφορίες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ΙΩΑΝΝΑ ΖΟΥΜΠΑΚΗ</w:t>
            </w:r>
          </w:p>
        </w:tc>
      </w:tr>
      <w:tr w:rsidR="00123409" w:rsidRPr="004C02F1"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Γενική Διεύθυνση στο διαδίκτυο  (URL)</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Pr="006121A6" w:rsidRDefault="00563312" w:rsidP="008F2822">
            <w:pPr>
              <w:pStyle w:val="normalwithoutspacing"/>
              <w:snapToGrid w:val="0"/>
              <w:rPr>
                <w:lang w:val="en-US"/>
              </w:rPr>
            </w:pPr>
            <w:hyperlink r:id="rId10" w:history="1">
              <w:r w:rsidR="00123409" w:rsidRPr="003C52EE">
                <w:rPr>
                  <w:rStyle w:val="-"/>
                  <w:rFonts w:ascii="Century Gothic" w:hAnsi="Century Gothic"/>
                  <w:szCs w:val="22"/>
                </w:rPr>
                <w:t>www.</w:t>
              </w:r>
              <w:r w:rsidR="00123409" w:rsidRPr="003C52EE">
                <w:rPr>
                  <w:rStyle w:val="-"/>
                  <w:rFonts w:ascii="Century Gothic" w:hAnsi="Century Gothic"/>
                  <w:szCs w:val="22"/>
                  <w:lang w:val="en-US"/>
                </w:rPr>
                <w:t>nosokomeiopyrgoy</w:t>
              </w:r>
              <w:r w:rsidR="00123409" w:rsidRPr="003C52EE">
                <w:rPr>
                  <w:rStyle w:val="-"/>
                  <w:rFonts w:ascii="Century Gothic" w:hAnsi="Century Gothic"/>
                  <w:szCs w:val="22"/>
                </w:rPr>
                <w:t>.gr</w:t>
              </w:r>
            </w:hyperlink>
          </w:p>
        </w:tc>
      </w:tr>
    </w:tbl>
    <w:p w:rsidR="00123409" w:rsidRDefault="00123409" w:rsidP="00123409">
      <w:pPr>
        <w:pStyle w:val="normalwithoutspacing"/>
      </w:pPr>
    </w:p>
    <w:p w:rsidR="00123409" w:rsidRDefault="00123409" w:rsidP="00576383">
      <w:pPr>
        <w:pStyle w:val="normalwithoutspacing"/>
        <w:tabs>
          <w:tab w:val="left" w:pos="5580"/>
        </w:tabs>
        <w:ind w:left="-284"/>
      </w:pPr>
      <w:r>
        <w:rPr>
          <w:b/>
        </w:rPr>
        <w:t xml:space="preserve">Είδος Αναθέτουσας Αρχής </w:t>
      </w:r>
    </w:p>
    <w:p w:rsidR="00123409" w:rsidRPr="000E3960" w:rsidRDefault="00123409" w:rsidP="00576383">
      <w:pPr>
        <w:pStyle w:val="normalwithoutspacing"/>
        <w:ind w:left="-284"/>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123409" w:rsidRPr="000E3960" w:rsidRDefault="00123409" w:rsidP="00576383">
      <w:pPr>
        <w:pStyle w:val="normalwithoutspacing"/>
        <w:ind w:left="-284"/>
      </w:pPr>
      <w:r w:rsidRPr="000E3960">
        <w:rPr>
          <w:b/>
        </w:rPr>
        <w:t>Κύρια δραστηριότητα Α.Α.</w:t>
      </w:r>
    </w:p>
    <w:p w:rsidR="00123409" w:rsidRDefault="00123409" w:rsidP="00576383">
      <w:pPr>
        <w:pStyle w:val="normalwithoutspacing"/>
        <w:ind w:left="-284"/>
      </w:pPr>
      <w:r w:rsidRPr="000E3960">
        <w:t>Η κύρια δραστηριότητα της Αναθέτουσας Αρχής είναι η παροχή υπηρεσιών Υγείας</w:t>
      </w:r>
    </w:p>
    <w:p w:rsidR="00123409" w:rsidRDefault="00123409" w:rsidP="00576383">
      <w:pPr>
        <w:pStyle w:val="normalwithoutspacing"/>
        <w:ind w:left="-284"/>
      </w:pPr>
      <w:r>
        <w:rPr>
          <w:b/>
        </w:rPr>
        <w:t xml:space="preserve">Στοιχεία Επικοινωνίας </w:t>
      </w:r>
    </w:p>
    <w:p w:rsidR="00123409" w:rsidRDefault="00123409" w:rsidP="00576383">
      <w:pPr>
        <w:pStyle w:val="normalwithoutspacing"/>
        <w:ind w:left="-284"/>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23409" w:rsidRDefault="00123409" w:rsidP="00576383">
      <w:pPr>
        <w:pStyle w:val="normalwithoutspacing"/>
        <w:ind w:left="-284"/>
      </w:pPr>
      <w:r>
        <w:t>β)</w:t>
      </w:r>
      <w:r>
        <w:tab/>
        <w:t xml:space="preserve">Οι προσφορές πρέπει να υποβάλλονται ηλεκτρονικά στην διεύθυνση : </w:t>
      </w:r>
      <w:hyperlink r:id="rId11" w:history="1">
        <w:r>
          <w:rPr>
            <w:rStyle w:val="-"/>
            <w:szCs w:val="22"/>
            <w:shd w:val="clear" w:color="auto" w:fill="FFFFFF"/>
          </w:rPr>
          <w:t>www.promitheus.gov.gr</w:t>
        </w:r>
      </w:hyperlink>
      <w:r>
        <w:rPr>
          <w:color w:val="000000"/>
          <w:shd w:val="clear" w:color="auto" w:fill="FFFFFF"/>
        </w:rPr>
        <w:t xml:space="preserve"> </w:t>
      </w:r>
    </w:p>
    <w:p w:rsidR="00123409" w:rsidRPr="00213160" w:rsidRDefault="00123409" w:rsidP="00576383">
      <w:pPr>
        <w:pStyle w:val="Default"/>
        <w:ind w:left="-284"/>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Διεύθυνση της Αναθέτουσας Αρχής (Ν.Μ.Π,  Γενικό Νοσοκομείο Ηλείας) : Ε.Ο. Πύργου – Πατρών / Περιοχή Συντριάδα – 27100 – Πύργος</w:t>
      </w:r>
    </w:p>
    <w:p w:rsidR="00123409" w:rsidRPr="00213160" w:rsidRDefault="00123409" w:rsidP="00576383">
      <w:pPr>
        <w:pStyle w:val="Default"/>
        <w:ind w:left="-284"/>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Φαξ : 26210-82394 </w:t>
      </w:r>
    </w:p>
    <w:p w:rsidR="00123409" w:rsidRPr="00213160" w:rsidRDefault="00123409" w:rsidP="00576383">
      <w:pPr>
        <w:pStyle w:val="normalwithoutspacing"/>
        <w:ind w:left="-284"/>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23409" w:rsidRDefault="00123409" w:rsidP="00576383">
      <w:pPr>
        <w:pStyle w:val="normalwithoutspacing"/>
        <w:ind w:left="-284"/>
      </w:pPr>
      <w:r w:rsidRPr="00213160">
        <w:rPr>
          <w:rFonts w:asciiTheme="minorHAnsi" w:hAnsiTheme="minorHAnsi" w:cs="Century Gothic"/>
          <w:color w:val="000000"/>
          <w:szCs w:val="22"/>
          <w:lang w:eastAsia="el-GR"/>
        </w:rPr>
        <w:t>Πληροφορίες : Ιωάννα Ζουμπάκη</w:t>
      </w:r>
      <w:r>
        <w:tab/>
      </w:r>
    </w:p>
    <w:p w:rsidR="00123409" w:rsidRPr="00035CD0" w:rsidRDefault="00123409" w:rsidP="00576383">
      <w:pPr>
        <w:pStyle w:val="2"/>
        <w:spacing w:line="360" w:lineRule="auto"/>
        <w:ind w:left="-284"/>
        <w:rPr>
          <w:color w:val="auto"/>
          <w:sz w:val="22"/>
          <w:szCs w:val="22"/>
        </w:rPr>
      </w:pPr>
      <w:r w:rsidRPr="00035CD0">
        <w:rPr>
          <w:color w:val="auto"/>
          <w:sz w:val="22"/>
          <w:szCs w:val="22"/>
        </w:rPr>
        <w:t>1. 2 Στοιχεία Διαδικασίας-Χρηματοδότηση</w:t>
      </w:r>
    </w:p>
    <w:p w:rsidR="00123409" w:rsidRPr="00035CD0" w:rsidRDefault="00123409" w:rsidP="00576383">
      <w:pPr>
        <w:pStyle w:val="Default"/>
        <w:ind w:left="-284"/>
        <w:rPr>
          <w:rFonts w:ascii="Century Gothic" w:hAnsi="Century Gothic"/>
          <w:b/>
          <w:bCs/>
          <w:snapToGrid w:val="0"/>
          <w:sz w:val="22"/>
          <w:szCs w:val="22"/>
          <w:lang w:bidi="el-GR"/>
        </w:rPr>
      </w:pPr>
      <w:r w:rsidRPr="00C45CCF">
        <w:rPr>
          <w:rFonts w:asciiTheme="majorHAnsi" w:hAnsiTheme="majorHAnsi"/>
          <w:b/>
          <w:sz w:val="22"/>
          <w:szCs w:val="22"/>
        </w:rPr>
        <w:t xml:space="preserve">Είδος διαδικασίας                </w:t>
      </w:r>
      <w:r w:rsidRPr="00C45CCF">
        <w:rPr>
          <w:rFonts w:asciiTheme="majorHAnsi" w:hAnsiTheme="majorHAnsi"/>
          <w:b/>
          <w:color w:val="FFFFFF" w:themeColor="background1"/>
          <w:sz w:val="22"/>
          <w:szCs w:val="22"/>
        </w:rPr>
        <w:t xml:space="preserve"> .. ………………………………………………………………………………….</w:t>
      </w:r>
      <w:r w:rsidRPr="00C45CCF">
        <w:rPr>
          <w:rFonts w:asciiTheme="majorHAnsi" w:hAnsiTheme="majorHAnsi"/>
          <w:b/>
          <w:sz w:val="22"/>
          <w:szCs w:val="22"/>
        </w:rPr>
        <w:t xml:space="preserve">                                                                                              </w:t>
      </w:r>
      <w:r w:rsidR="0031395B" w:rsidRPr="00C45CCF">
        <w:rPr>
          <w:rFonts w:ascii="Century Gothic" w:hAnsi="Century Gothic"/>
          <w:b/>
          <w:bCs/>
          <w:color w:val="auto"/>
          <w:sz w:val="22"/>
          <w:szCs w:val="22"/>
        </w:rPr>
        <w:t xml:space="preserve">Επαναπροκήρυξη Ανοιχτού Ηλεκτρονικού Διαγωνισμού </w:t>
      </w:r>
      <w:r w:rsidR="0031395B" w:rsidRPr="00C45CCF">
        <w:rPr>
          <w:sz w:val="22"/>
          <w:szCs w:val="22"/>
        </w:rPr>
        <w:t xml:space="preserve"> </w:t>
      </w:r>
      <w:r w:rsidRPr="00C45CCF">
        <w:rPr>
          <w:sz w:val="22"/>
          <w:szCs w:val="22"/>
        </w:rPr>
        <w:t>(άρθρου 27 του</w:t>
      </w:r>
      <w:r w:rsidR="0031395B" w:rsidRPr="00C45CCF">
        <w:rPr>
          <w:sz w:val="22"/>
          <w:szCs w:val="22"/>
        </w:rPr>
        <w:t xml:space="preserve"> </w:t>
      </w:r>
      <w:r w:rsidRPr="00C45CCF">
        <w:rPr>
          <w:sz w:val="22"/>
          <w:szCs w:val="22"/>
        </w:rPr>
        <w:t xml:space="preserve">ν.4412/16), για την Προμήθεια </w:t>
      </w:r>
      <w:r w:rsidR="0031395B" w:rsidRPr="00C45CCF">
        <w:rPr>
          <w:sz w:val="22"/>
          <w:szCs w:val="22"/>
        </w:rPr>
        <w:t xml:space="preserve">Ειδών                                           </w:t>
      </w:r>
      <w:r w:rsidR="00576383">
        <w:rPr>
          <w:sz w:val="22"/>
          <w:szCs w:val="22"/>
        </w:rPr>
        <w:t xml:space="preserve">                           </w:t>
      </w:r>
      <w:r w:rsidR="0031395B" w:rsidRPr="00C45CCF">
        <w:rPr>
          <w:sz w:val="22"/>
          <w:szCs w:val="22"/>
        </w:rPr>
        <w:t xml:space="preserve">                           </w:t>
      </w:r>
      <w:r w:rsidRPr="00C45CCF">
        <w:rPr>
          <w:b/>
          <w:sz w:val="22"/>
          <w:szCs w:val="22"/>
        </w:rPr>
        <w:t>Α.1 «</w:t>
      </w:r>
      <w:r w:rsidRPr="00C45CCF">
        <w:rPr>
          <w:rFonts w:ascii="Century Gothic" w:hAnsi="Century Gothic"/>
          <w:b/>
          <w:sz w:val="22"/>
          <w:szCs w:val="22"/>
        </w:rPr>
        <w:t>ΕΙΔΗ</w:t>
      </w:r>
      <w:r w:rsidRPr="00C45CCF">
        <w:rPr>
          <w:b/>
          <w:sz w:val="22"/>
          <w:szCs w:val="22"/>
        </w:rPr>
        <w:t xml:space="preserve"> </w:t>
      </w:r>
      <w:r w:rsidRPr="00C45CCF">
        <w:rPr>
          <w:rFonts w:ascii="Century Gothic" w:hAnsi="Century Gothic"/>
          <w:b/>
          <w:bCs/>
          <w:sz w:val="22"/>
          <w:szCs w:val="22"/>
        </w:rPr>
        <w:t>ΟΠΩΡΟΠΩΛΕΙΟΥ»</w:t>
      </w:r>
      <w:r w:rsidRPr="00C45CCF">
        <w:rPr>
          <w:rFonts w:ascii="Century Gothic" w:hAnsi="Century Gothic"/>
          <w:b/>
          <w:bCs/>
          <w:color w:val="FFFFFF" w:themeColor="background1"/>
          <w:sz w:val="22"/>
          <w:szCs w:val="22"/>
        </w:rPr>
        <w:t xml:space="preserve"> </w:t>
      </w:r>
      <w:r w:rsidR="0031395B" w:rsidRPr="00C45CCF">
        <w:rPr>
          <w:rFonts w:ascii="Century Gothic" w:hAnsi="Century Gothic"/>
          <w:b/>
          <w:bCs/>
          <w:sz w:val="22"/>
          <w:szCs w:val="22"/>
        </w:rPr>
        <w:t xml:space="preserve">της Ν.Μ.ΠΥΡΓΟΥ </w:t>
      </w:r>
      <w:r w:rsidRPr="00C45CCF">
        <w:rPr>
          <w:rFonts w:ascii="Century Gothic" w:hAnsi="Century Gothic"/>
          <w:b/>
          <w:bCs/>
          <w:sz w:val="22"/>
          <w:szCs w:val="22"/>
        </w:rPr>
        <w:t xml:space="preserve"> </w:t>
      </w:r>
      <w:r w:rsidRPr="00C45CCF">
        <w:rPr>
          <w:rFonts w:ascii="Century Gothic" w:hAnsi="Century Gothic"/>
          <w:b/>
          <w:bCs/>
          <w:color w:val="FFFFFF" w:themeColor="background1"/>
          <w:sz w:val="22"/>
          <w:szCs w:val="22"/>
        </w:rPr>
        <w:t>…………</w:t>
      </w:r>
      <w:r w:rsidR="00773D72">
        <w:rPr>
          <w:rFonts w:ascii="Century Gothic" w:hAnsi="Century Gothic"/>
          <w:b/>
          <w:bCs/>
          <w:color w:val="FFFFFF" w:themeColor="background1"/>
          <w:sz w:val="22"/>
          <w:szCs w:val="22"/>
        </w:rPr>
        <w:t xml:space="preserve">  </w:t>
      </w:r>
      <w:r w:rsidRPr="00C45CCF">
        <w:rPr>
          <w:rFonts w:ascii="Century Gothic" w:hAnsi="Century Gothic"/>
          <w:b/>
          <w:bCs/>
          <w:color w:val="FFFFFF" w:themeColor="background1"/>
          <w:sz w:val="22"/>
          <w:szCs w:val="22"/>
        </w:rPr>
        <w:t>……</w:t>
      </w:r>
      <w:r w:rsidR="00576383">
        <w:rPr>
          <w:rFonts w:ascii="Century Gothic" w:hAnsi="Century Gothic"/>
          <w:b/>
          <w:bCs/>
          <w:color w:val="FFFFFF" w:themeColor="background1"/>
          <w:sz w:val="22"/>
          <w:szCs w:val="22"/>
        </w:rPr>
        <w:t xml:space="preserve">             </w:t>
      </w:r>
      <w:r w:rsidRPr="00C45CCF">
        <w:rPr>
          <w:rFonts w:ascii="Century Gothic" w:hAnsi="Century Gothic"/>
          <w:b/>
          <w:bCs/>
          <w:color w:val="FFFFFF" w:themeColor="background1"/>
          <w:sz w:val="22"/>
          <w:szCs w:val="22"/>
        </w:rPr>
        <w:t>………</w:t>
      </w:r>
      <w:r w:rsidR="008F2822" w:rsidRPr="00C45CCF">
        <w:rPr>
          <w:rFonts w:ascii="Century Gothic" w:hAnsi="Century Gothic"/>
          <w:b/>
          <w:bCs/>
          <w:color w:val="FFFFFF" w:themeColor="background1"/>
          <w:sz w:val="22"/>
          <w:szCs w:val="22"/>
        </w:rPr>
        <w:t xml:space="preserve">                    </w:t>
      </w:r>
      <w:r w:rsidRPr="00C45CCF">
        <w:rPr>
          <w:rFonts w:ascii="Century Gothic" w:hAnsi="Century Gothic"/>
          <w:b/>
          <w:bCs/>
          <w:sz w:val="22"/>
          <w:szCs w:val="22"/>
        </w:rPr>
        <w:t xml:space="preserve"> Α.2 </w:t>
      </w:r>
      <w:r w:rsidRPr="00C45CCF">
        <w:rPr>
          <w:b/>
          <w:sz w:val="22"/>
          <w:szCs w:val="22"/>
        </w:rPr>
        <w:t>«</w:t>
      </w:r>
      <w:r w:rsidR="0031395B" w:rsidRPr="00C45CCF">
        <w:rPr>
          <w:rFonts w:ascii="Century Gothic" w:hAnsi="Century Gothic"/>
          <w:b/>
          <w:bCs/>
          <w:sz w:val="22"/>
          <w:szCs w:val="22"/>
        </w:rPr>
        <w:t xml:space="preserve">ΕΙΔΗ ΟΠΩΡΟΠΩΛΕΙΟΥ» της Ν.Μ.ΑΜΑΛΙΑΔΑΣ                                                         </w:t>
      </w:r>
      <w:r w:rsidRPr="00C45CCF">
        <w:rPr>
          <w:rFonts w:ascii="Century Gothic" w:hAnsi="Century Gothic"/>
          <w:b/>
          <w:bCs/>
          <w:sz w:val="22"/>
          <w:szCs w:val="22"/>
        </w:rPr>
        <w:t>Β. «ΨΩΜΙ»</w:t>
      </w:r>
      <w:r w:rsidRPr="00C45CCF">
        <w:rPr>
          <w:sz w:val="22"/>
          <w:szCs w:val="22"/>
        </w:rPr>
        <w:t xml:space="preserve">  </w:t>
      </w:r>
      <w:r w:rsidR="0031395B" w:rsidRPr="00C45CCF">
        <w:rPr>
          <w:rFonts w:ascii="Century Gothic" w:hAnsi="Century Gothic"/>
          <w:b/>
          <w:bCs/>
          <w:sz w:val="22"/>
          <w:szCs w:val="22"/>
        </w:rPr>
        <w:t>της</w:t>
      </w:r>
      <w:r w:rsidR="00C45CCF" w:rsidRPr="00C45CCF">
        <w:rPr>
          <w:rFonts w:ascii="Century Gothic" w:hAnsi="Century Gothic"/>
          <w:b/>
          <w:bCs/>
          <w:sz w:val="22"/>
          <w:szCs w:val="22"/>
        </w:rPr>
        <w:t xml:space="preserve"> Ν.Μ.ΠΥΡΓΟΥ</w:t>
      </w:r>
      <w:r w:rsidR="0031395B" w:rsidRPr="00C45CCF">
        <w:rPr>
          <w:rFonts w:ascii="Century Gothic" w:hAnsi="Century Gothic"/>
          <w:b/>
          <w:bCs/>
          <w:sz w:val="22"/>
          <w:szCs w:val="22"/>
        </w:rPr>
        <w:t xml:space="preserve"> </w:t>
      </w:r>
      <w:r w:rsidRPr="00C45CCF">
        <w:rPr>
          <w:rFonts w:ascii="Century Gothic" w:hAnsi="Century Gothic"/>
          <w:b/>
          <w:bCs/>
          <w:sz w:val="22"/>
          <w:szCs w:val="22"/>
        </w:rPr>
        <w:t xml:space="preserve">  </w:t>
      </w:r>
      <w:r w:rsidRPr="00C45CCF">
        <w:rPr>
          <w:sz w:val="22"/>
          <w:szCs w:val="22"/>
        </w:rPr>
        <w:t xml:space="preserve">για ένα (01) έτος, </w:t>
      </w:r>
      <w:r w:rsidRPr="00C45CCF">
        <w:rPr>
          <w:rFonts w:ascii="Century Gothic" w:hAnsi="Century Gothic" w:cs="Century Gothic"/>
          <w:sz w:val="22"/>
          <w:szCs w:val="22"/>
        </w:rPr>
        <w:t xml:space="preserve"> </w:t>
      </w:r>
      <w:r w:rsidRPr="00C45CCF">
        <w:rPr>
          <w:rFonts w:ascii="Century Gothic" w:hAnsi="Century Gothic"/>
          <w:b/>
          <w:bCs/>
          <w:snapToGrid w:val="0"/>
          <w:sz w:val="22"/>
          <w:szCs w:val="22"/>
          <w:lang w:bidi="el-GR"/>
        </w:rPr>
        <w:t>ΜΕ ΚΡΙΤΗΡΙΟ ΚΑΤΑΚΥΡΩΣΗΣ ΤΗΝ ΠΛΕΟΝ ΣΥΜΦΕΡΟΥΣΑ ΑΠΟ ΟΙΚΟΝΟΜΙΚΗ ΑΠΟΨΗ  ΠΡΟΣΦΟΡΑ ΑΠΟΚΛΕΙΣΤΙΚΑ ΒΑΣΕΙ ΤΗΣ ΤΙΜΗΣ ΜΕ ΤΟ</w:t>
      </w:r>
      <w:r w:rsidRPr="00A03844">
        <w:rPr>
          <w:rFonts w:ascii="Century Gothic" w:hAnsi="Century Gothic"/>
          <w:b/>
          <w:bCs/>
          <w:snapToGrid w:val="0"/>
          <w:sz w:val="22"/>
          <w:szCs w:val="22"/>
          <w:lang w:bidi="el-GR"/>
        </w:rPr>
        <w:t xml:space="preserve"> ΜΕΓΑΛΥΤΕΡΟ ΠΟΣΟΣΤΟ ΕΚΠΤΩΣΗΣ ΣΤΑ ΕΚΑΤΟ (%) ΣΤΗ ΝΟΜΙΜΑ ΔΙΑΜΟΡΦΟΥΜΕΝΗ ΚΑΘΕ ΦΟΡΆ ΜΕΣΗ ΛΙΑΝΙΚΗ ΤΙΜΗ ΠΩΛΗΣΗΣ ΤΟΥ ΕΊΔΟΥΣ ΓΙΑ ΤΗΝ ΚΑΤΗΓΟΡΙΑ Α1 κ΄</w:t>
      </w:r>
      <w:r>
        <w:rPr>
          <w:rFonts w:ascii="Century Gothic" w:hAnsi="Century Gothic"/>
          <w:b/>
          <w:bCs/>
          <w:snapToGrid w:val="0"/>
          <w:sz w:val="22"/>
          <w:szCs w:val="22"/>
          <w:lang w:bidi="el-GR"/>
        </w:rPr>
        <w:t>Α2</w:t>
      </w:r>
      <w:r w:rsidRPr="00C910B5">
        <w:rPr>
          <w:rFonts w:ascii="Century Gothic" w:hAnsi="Century Gothic"/>
          <w:b/>
          <w:bCs/>
          <w:snapToGrid w:val="0"/>
          <w:sz w:val="22"/>
          <w:szCs w:val="22"/>
          <w:lang w:bidi="el-GR"/>
        </w:rPr>
        <w:t xml:space="preserve"> </w:t>
      </w:r>
      <w:r w:rsidRPr="00A03844">
        <w:rPr>
          <w:rFonts w:ascii="Century Gothic" w:hAnsi="Century Gothic"/>
          <w:b/>
          <w:bCs/>
          <w:snapToGrid w:val="0"/>
          <w:sz w:val="22"/>
          <w:szCs w:val="22"/>
          <w:lang w:bidi="el-GR"/>
        </w:rPr>
        <w:t xml:space="preserve"> </w:t>
      </w:r>
      <w:r w:rsidRPr="00A03844">
        <w:rPr>
          <w:sz w:val="22"/>
          <w:szCs w:val="22"/>
          <w:u w:val="single"/>
        </w:rPr>
        <w:t xml:space="preserve">όπως αυτή προκύπτει από το εκάστοτε εκδιδόμενο δελτίο πιστοποίησης τιμών </w:t>
      </w:r>
      <w:r w:rsidRPr="00A03844">
        <w:rPr>
          <w:sz w:val="22"/>
          <w:szCs w:val="22"/>
        </w:rPr>
        <w:t>σύμφωνα με τις διατάξεις του άρθρου 13 του Ν. 3438/06 την ημέρα παράδοσης των ειδών</w:t>
      </w:r>
      <w:r w:rsidRPr="00A03844">
        <w:rPr>
          <w:rFonts w:ascii="Century Gothic" w:hAnsi="Century Gothic"/>
          <w:b/>
          <w:bCs/>
          <w:snapToGrid w:val="0"/>
          <w:sz w:val="22"/>
          <w:szCs w:val="22"/>
          <w:lang w:bidi="el-GR"/>
        </w:rPr>
        <w:t xml:space="preserve">  ΚΑΙ ΓΙΑ ΤΗΝ ΚΑΤΗΓΟΡΙΑ </w:t>
      </w:r>
      <w:r>
        <w:rPr>
          <w:rFonts w:ascii="Century Gothic" w:hAnsi="Century Gothic"/>
          <w:b/>
          <w:bCs/>
          <w:snapToGrid w:val="0"/>
          <w:sz w:val="22"/>
          <w:szCs w:val="22"/>
          <w:lang w:bidi="el-GR"/>
        </w:rPr>
        <w:t>Β</w:t>
      </w:r>
      <w:r w:rsidRPr="00A03844">
        <w:rPr>
          <w:rFonts w:ascii="Century Gothic" w:hAnsi="Century Gothic"/>
          <w:b/>
          <w:bCs/>
          <w:snapToGrid w:val="0"/>
          <w:sz w:val="22"/>
          <w:szCs w:val="22"/>
          <w:lang w:bidi="el-GR"/>
        </w:rPr>
        <w:t xml:space="preserve"> ΜΕ ΤΗ ΧΑΜΗΛΟΤΕΡΗ ΤΙΜΗ.</w:t>
      </w:r>
    </w:p>
    <w:p w:rsidR="00123409" w:rsidRDefault="00123409" w:rsidP="00123409">
      <w:pPr>
        <w:spacing w:line="240" w:lineRule="auto"/>
        <w:rPr>
          <w:rFonts w:asciiTheme="majorHAnsi" w:hAnsiTheme="majorHAnsi"/>
          <w:b/>
          <w:sz w:val="24"/>
          <w:szCs w:val="24"/>
        </w:rPr>
      </w:pPr>
      <w:r>
        <w:rPr>
          <w:rFonts w:asciiTheme="majorHAnsi" w:hAnsiTheme="majorHAnsi"/>
          <w:b/>
          <w:sz w:val="24"/>
          <w:szCs w:val="24"/>
        </w:rPr>
        <w:lastRenderedPageBreak/>
        <w:t xml:space="preserve">    </w:t>
      </w:r>
      <w:r w:rsidRPr="005134BB">
        <w:rPr>
          <w:rFonts w:asciiTheme="majorHAnsi" w:hAnsiTheme="majorHAnsi"/>
          <w:b/>
          <w:sz w:val="24"/>
          <w:szCs w:val="24"/>
        </w:rPr>
        <w:t xml:space="preserve">Χρηματοδότηση της </w:t>
      </w:r>
      <w:r>
        <w:rPr>
          <w:rFonts w:asciiTheme="majorHAnsi" w:hAnsiTheme="majorHAnsi"/>
          <w:b/>
          <w:sz w:val="24"/>
          <w:szCs w:val="24"/>
        </w:rPr>
        <w:t xml:space="preserve">σύμβασης </w:t>
      </w:r>
    </w:p>
    <w:p w:rsidR="00123409" w:rsidRPr="00C910B5" w:rsidRDefault="00123409" w:rsidP="00123409">
      <w:pPr>
        <w:spacing w:line="240" w:lineRule="auto"/>
      </w:pPr>
      <w:r w:rsidRPr="000E3960">
        <w:t>Φορέας χρηματοδότησης της παρούσας σύμβασης είναι το Γενικό Νοσοκομείο Ηλείας</w:t>
      </w:r>
      <w:r>
        <w:t xml:space="preserve"> και αναλυτικά:   Η</w:t>
      </w:r>
      <w:r w:rsidRPr="000E3960">
        <w:t xml:space="preserve"> Νοσηλευτική Μονάδα Πύργου</w:t>
      </w:r>
      <w:r>
        <w:t xml:space="preserve"> για τα είδη:</w:t>
      </w:r>
      <w:r w:rsidRPr="00414859">
        <w:rPr>
          <w:color w:val="FFFFFF" w:themeColor="background1"/>
        </w:rPr>
        <w:t xml:space="preserve">………. </w:t>
      </w:r>
      <w:r>
        <w:t xml:space="preserve">                                                                                                                             </w:t>
      </w:r>
      <w:r w:rsidRPr="000E4169">
        <w:rPr>
          <w:b/>
        </w:rPr>
        <w:t>Α</w:t>
      </w:r>
      <w:r>
        <w:rPr>
          <w:b/>
        </w:rPr>
        <w:t>.1«</w:t>
      </w:r>
      <w:r w:rsidRPr="00414859">
        <w:rPr>
          <w:rFonts w:ascii="Century Gothic" w:hAnsi="Century Gothic"/>
          <w:b/>
        </w:rPr>
        <w:t>ΕΙΔΗ</w:t>
      </w:r>
      <w:r>
        <w:rPr>
          <w:b/>
        </w:rPr>
        <w:t xml:space="preserve"> </w:t>
      </w:r>
      <w:r w:rsidRPr="000E4169">
        <w:rPr>
          <w:rFonts w:ascii="Century Gothic" w:hAnsi="Century Gothic"/>
          <w:b/>
          <w:bCs/>
        </w:rPr>
        <w:t>ΟΠΩΡΟΠΩΛΕΙΟΥ»</w:t>
      </w:r>
      <w:r w:rsidRPr="000E4169">
        <w:rPr>
          <w:rFonts w:ascii="Century Gothic" w:hAnsi="Century Gothic"/>
          <w:b/>
          <w:bCs/>
          <w:color w:val="FFFFFF" w:themeColor="background1"/>
        </w:rPr>
        <w:t>…</w:t>
      </w:r>
      <w:r>
        <w:rPr>
          <w:rFonts w:ascii="Century Gothic" w:hAnsi="Century Gothic"/>
          <w:b/>
          <w:bCs/>
        </w:rPr>
        <w:t>της Ν.Μ.ΠΥΡΓΟΥ</w:t>
      </w:r>
      <w:r>
        <w:t xml:space="preserve">                                                                                                  </w:t>
      </w:r>
      <w:r>
        <w:rPr>
          <w:rFonts w:ascii="Century Gothic" w:hAnsi="Century Gothic"/>
          <w:b/>
          <w:bCs/>
        </w:rPr>
        <w:t>Β .</w:t>
      </w:r>
      <w:r w:rsidRPr="000E4169">
        <w:rPr>
          <w:rFonts w:ascii="Century Gothic" w:hAnsi="Century Gothic"/>
          <w:b/>
          <w:bCs/>
        </w:rPr>
        <w:t>«</w:t>
      </w:r>
      <w:r>
        <w:rPr>
          <w:rFonts w:ascii="Century Gothic" w:hAnsi="Century Gothic"/>
          <w:b/>
          <w:bCs/>
        </w:rPr>
        <w:t>ΨΩΜΙ</w:t>
      </w:r>
      <w:r w:rsidRPr="000E4169">
        <w:rPr>
          <w:rFonts w:ascii="Century Gothic" w:hAnsi="Century Gothic"/>
          <w:b/>
          <w:bCs/>
        </w:rPr>
        <w:t>»</w:t>
      </w:r>
      <w:r w:rsidRPr="000E4169">
        <w:t xml:space="preserve"> </w:t>
      </w:r>
      <w:r>
        <w:rPr>
          <w:rFonts w:ascii="Century Gothic" w:hAnsi="Century Gothic"/>
          <w:b/>
          <w:bCs/>
        </w:rPr>
        <w:t>της  Ν.Μ.ΠΥΡΓΟΥ</w:t>
      </w:r>
      <w:r w:rsidRPr="007E7916">
        <w:rPr>
          <w:rFonts w:ascii="Century Gothic" w:hAnsi="Century Gothic"/>
          <w:b/>
          <w:bCs/>
          <w:color w:val="FFFFFF" w:themeColor="background1"/>
        </w:rPr>
        <w:t>……………</w:t>
      </w:r>
      <w:r>
        <w:rPr>
          <w:rFonts w:ascii="Century Gothic" w:hAnsi="Century Gothic"/>
          <w:b/>
          <w:bCs/>
          <w:color w:val="FFFFFF" w:themeColor="background1"/>
        </w:rPr>
        <w:t xml:space="preserve">                                                       </w:t>
      </w:r>
      <w:r w:rsidRPr="007E7916">
        <w:rPr>
          <w:rFonts w:ascii="Century Gothic" w:hAnsi="Century Gothic"/>
          <w:b/>
          <w:bCs/>
          <w:color w:val="FFFFFF" w:themeColor="background1"/>
        </w:rPr>
        <w:t xml:space="preserve">….  </w:t>
      </w:r>
      <w:r>
        <w:rPr>
          <w:rFonts w:ascii="Century Gothic" w:hAnsi="Century Gothic"/>
          <w:b/>
          <w:bCs/>
        </w:rPr>
        <w:t xml:space="preserve">                       </w:t>
      </w:r>
      <w:r>
        <w:t xml:space="preserve"> </w:t>
      </w:r>
      <w:r w:rsidRPr="000E3960">
        <w:t xml:space="preserve">Η δαπάνη για την εν </w:t>
      </w:r>
      <w:r>
        <w:t xml:space="preserve">γένει </w:t>
      </w:r>
      <w:r w:rsidRPr="000E3960">
        <w:t xml:space="preserve">σύμβαση βαρύνει τον Κ.Α.Ε </w:t>
      </w:r>
      <w:r>
        <w:t xml:space="preserve">1511                    και                                                                                               </w:t>
      </w:r>
      <w:r>
        <w:rPr>
          <w:rFonts w:asciiTheme="minorHAnsi" w:hAnsiTheme="minorHAnsi"/>
        </w:rPr>
        <w:t>Η</w:t>
      </w:r>
      <w:r w:rsidRPr="007E7916">
        <w:rPr>
          <w:rFonts w:asciiTheme="minorHAnsi" w:hAnsiTheme="minorHAnsi"/>
        </w:rPr>
        <w:t xml:space="preserve"> Νοσηλευτική Μονάδα Αμαλιάδας για τα είδη:                            </w:t>
      </w:r>
      <w:r w:rsidRPr="007E7916">
        <w:rPr>
          <w:rFonts w:asciiTheme="minorHAnsi" w:hAnsiTheme="minorHAnsi"/>
          <w:color w:val="FFFFFF" w:themeColor="background1"/>
        </w:rPr>
        <w:t>…………………………….</w:t>
      </w:r>
      <w:r w:rsidRPr="007E7916">
        <w:rPr>
          <w:rFonts w:asciiTheme="minorHAnsi" w:hAnsiTheme="minorHAnsi"/>
        </w:rPr>
        <w:t xml:space="preserve">                                                      </w:t>
      </w:r>
      <w:r w:rsidRPr="007E7916">
        <w:rPr>
          <w:rFonts w:asciiTheme="minorHAnsi" w:hAnsiTheme="minorHAnsi"/>
          <w:b/>
          <w:bCs/>
        </w:rPr>
        <w:t>Α.2 «ΕΙΔΗ ΟΠΩΡΟΠΩΛΕΙΟΥ» της Ν. Μ.ΑΜΑΛΙΑΔΑΣ</w:t>
      </w:r>
      <w:r w:rsidRPr="007E7916">
        <w:rPr>
          <w:rFonts w:asciiTheme="minorHAnsi" w:hAnsiTheme="minorHAnsi"/>
        </w:rPr>
        <w:t xml:space="preserve">.  </w:t>
      </w:r>
      <w:r w:rsidRPr="007E7916">
        <w:rPr>
          <w:rFonts w:asciiTheme="minorHAnsi" w:hAnsiTheme="minorHAnsi"/>
          <w:color w:val="FFFFFF" w:themeColor="background1"/>
        </w:rPr>
        <w:t xml:space="preserve">…………………………………………………………..     </w:t>
      </w:r>
      <w:r w:rsidRPr="007E7916">
        <w:rPr>
          <w:rFonts w:asciiTheme="minorHAnsi" w:hAnsiTheme="minorHAnsi"/>
        </w:rPr>
        <w:t xml:space="preserve">                                                                                           Η δαπάνη για την εν γένει σύμβαση βαρύνει τον Κ.Α.Ε : </w:t>
      </w:r>
      <w:r w:rsidRPr="00C01CAC">
        <w:rPr>
          <w:rFonts w:asciiTheme="minorHAnsi" w:hAnsiTheme="minorHAnsi"/>
        </w:rPr>
        <w:t>1511</w:t>
      </w:r>
      <w:r w:rsidRPr="007E7916">
        <w:rPr>
          <w:rFonts w:asciiTheme="minorHAnsi" w:hAnsiTheme="minorHAnsi"/>
        </w:rPr>
        <w:t xml:space="preserve"> </w:t>
      </w:r>
    </w:p>
    <w:p w:rsidR="00123409" w:rsidRPr="00966829" w:rsidRDefault="00123409" w:rsidP="00123409">
      <w:pPr>
        <w:pStyle w:val="2"/>
        <w:rPr>
          <w:rFonts w:asciiTheme="minorHAnsi" w:hAnsiTheme="minorHAnsi"/>
          <w:color w:val="auto"/>
          <w:sz w:val="24"/>
          <w:szCs w:val="24"/>
        </w:rPr>
      </w:pPr>
      <w:bookmarkStart w:id="1" w:name="__RefHeading___Toc470009774"/>
      <w:r w:rsidRPr="00966829">
        <w:rPr>
          <w:rFonts w:asciiTheme="minorHAnsi" w:hAnsiTheme="minorHAnsi"/>
          <w:color w:val="auto"/>
          <w:sz w:val="24"/>
          <w:szCs w:val="24"/>
        </w:rPr>
        <w:t>1. 3</w:t>
      </w:r>
      <w:r w:rsidRPr="00966829">
        <w:rPr>
          <w:rFonts w:asciiTheme="minorHAnsi" w:hAnsiTheme="minorHAnsi"/>
          <w:color w:val="auto"/>
          <w:sz w:val="24"/>
          <w:szCs w:val="24"/>
        </w:rPr>
        <w:tab/>
        <w:t>Συνοπτική Περιγραφή φυσικού και οικονομικού αντικειμένου της σύμβασης</w:t>
      </w:r>
      <w:bookmarkEnd w:id="1"/>
      <w:r w:rsidRPr="00966829">
        <w:rPr>
          <w:rFonts w:asciiTheme="minorHAnsi" w:hAnsiTheme="minorHAnsi"/>
          <w:color w:val="auto"/>
          <w:sz w:val="24"/>
          <w:szCs w:val="24"/>
        </w:rPr>
        <w:t xml:space="preserve"> </w:t>
      </w:r>
    </w:p>
    <w:p w:rsidR="00123409" w:rsidRPr="00966829" w:rsidRDefault="00123409" w:rsidP="00123409">
      <w:pPr>
        <w:pStyle w:val="Default"/>
        <w:rPr>
          <w:rFonts w:asciiTheme="minorHAnsi" w:hAnsiTheme="minorHAnsi"/>
        </w:rPr>
      </w:pPr>
      <w:r w:rsidRPr="00966829">
        <w:rPr>
          <w:rFonts w:asciiTheme="minorHAnsi" w:hAnsiTheme="minorHAnsi"/>
        </w:rPr>
        <w:t xml:space="preserve">Αντικείμενο της σύμβασης  είναι η προμήθεια ΕΙΔΩΝ                                                                                                              </w:t>
      </w:r>
      <w:r w:rsidRPr="00966829">
        <w:rPr>
          <w:rFonts w:asciiTheme="minorHAnsi" w:hAnsiTheme="minorHAnsi"/>
          <w:b/>
        </w:rPr>
        <w:t xml:space="preserve">Α.1 «ΕΙΔΗ </w:t>
      </w:r>
      <w:r w:rsidRPr="00966829">
        <w:rPr>
          <w:rFonts w:asciiTheme="minorHAnsi" w:hAnsiTheme="minorHAnsi"/>
          <w:b/>
          <w:bCs/>
        </w:rPr>
        <w:t>ΟΠΩΡΟΠΩΛΕΙΟΥ»</w:t>
      </w:r>
      <w:r w:rsidRPr="00966829">
        <w:rPr>
          <w:rFonts w:asciiTheme="minorHAnsi" w:hAnsiTheme="minorHAnsi"/>
          <w:b/>
          <w:bCs/>
          <w:color w:val="FFFFFF" w:themeColor="background1"/>
        </w:rPr>
        <w:t xml:space="preserve"> </w:t>
      </w:r>
      <w:r w:rsidRPr="00966829">
        <w:rPr>
          <w:rFonts w:asciiTheme="minorHAnsi" w:hAnsiTheme="minorHAnsi"/>
          <w:b/>
          <w:bCs/>
        </w:rPr>
        <w:t>της  Ν.Μ.ΠΥΡΓΟΥ                                                                                                Α.2. «ΕΙΔΗ ΟΠΩΡΟΠΩΛΕΙΟΥ»</w:t>
      </w:r>
      <w:r w:rsidRPr="00966829">
        <w:rPr>
          <w:rFonts w:asciiTheme="minorHAnsi" w:hAnsiTheme="minorHAnsi"/>
        </w:rPr>
        <w:t xml:space="preserve">  </w:t>
      </w:r>
      <w:r w:rsidRPr="00966829">
        <w:rPr>
          <w:rFonts w:asciiTheme="minorHAnsi" w:hAnsiTheme="minorHAnsi"/>
          <w:b/>
          <w:bCs/>
        </w:rPr>
        <w:t>της Ν. Μ.ΑΜΑΛΙΑΔΑ</w:t>
      </w:r>
      <w:r>
        <w:rPr>
          <w:rFonts w:asciiTheme="minorHAnsi" w:hAnsiTheme="minorHAnsi"/>
          <w:b/>
          <w:bCs/>
        </w:rPr>
        <w:t>Σ</w:t>
      </w:r>
      <w:r w:rsidRPr="00966829">
        <w:rPr>
          <w:rFonts w:asciiTheme="minorHAnsi" w:hAnsiTheme="minorHAnsi"/>
          <w:b/>
          <w:bCs/>
        </w:rPr>
        <w:t xml:space="preserve">                                                                                                                            Β</w:t>
      </w:r>
      <w:r>
        <w:rPr>
          <w:rFonts w:asciiTheme="minorHAnsi" w:hAnsiTheme="minorHAnsi"/>
          <w:b/>
          <w:bCs/>
        </w:rPr>
        <w:t xml:space="preserve">. </w:t>
      </w:r>
      <w:r w:rsidRPr="00966829">
        <w:rPr>
          <w:rFonts w:asciiTheme="minorHAnsi" w:hAnsiTheme="minorHAnsi"/>
          <w:b/>
          <w:bCs/>
        </w:rPr>
        <w:t xml:space="preserve"> «ΨΩΜΙ» της Ν.Μ,ΠΥΡΓΟΥ</w:t>
      </w:r>
      <w:r w:rsidRPr="00966829">
        <w:rPr>
          <w:rFonts w:asciiTheme="minorHAnsi" w:hAnsiTheme="minorHAnsi"/>
        </w:rPr>
        <w:t xml:space="preserve">                                                                                                                                                                              όπως αναφέρονται στον κατωτέρω πίνακα ΠΑΡΑΡΤΗΜΑ  Ι                                                                                                     Τα προς προμήθεια είδη κατατάσσονται στους ακόλουθους κωδικούς του Κοινού Λεξιλογίου δημοσίων συμβάσεων </w:t>
      </w:r>
      <w:r w:rsidRPr="00927C9F">
        <w:rPr>
          <w:rFonts w:asciiTheme="minorHAnsi" w:hAnsiTheme="minorHAnsi"/>
          <w:b/>
        </w:rPr>
        <w:t>(CPV</w:t>
      </w:r>
      <w:r w:rsidRPr="00966829">
        <w:rPr>
          <w:rFonts w:asciiTheme="minorHAnsi" w:hAnsiTheme="minorHAnsi"/>
        </w:rPr>
        <w:t xml:space="preserve">) : </w:t>
      </w:r>
      <w:r w:rsidRPr="00927C9F">
        <w:rPr>
          <w:rFonts w:asciiTheme="minorHAnsi" w:hAnsiTheme="minorHAnsi"/>
          <w:b/>
          <w:color w:val="auto"/>
        </w:rPr>
        <w:t>03221200-8</w:t>
      </w:r>
      <w:r w:rsidRPr="00966829">
        <w:rPr>
          <w:rFonts w:asciiTheme="minorHAnsi" w:hAnsiTheme="minorHAnsi"/>
        </w:rPr>
        <w:t xml:space="preserve"> και </w:t>
      </w:r>
      <w:r w:rsidRPr="00966829">
        <w:rPr>
          <w:rFonts w:asciiTheme="minorHAnsi" w:hAnsiTheme="minorHAnsi"/>
          <w:b/>
          <w:lang w:val="en-US"/>
        </w:rPr>
        <w:t>CPV</w:t>
      </w:r>
      <w:r w:rsidRPr="00966829">
        <w:rPr>
          <w:rFonts w:asciiTheme="minorHAnsi" w:hAnsiTheme="minorHAnsi"/>
          <w:b/>
        </w:rPr>
        <w:t xml:space="preserve"> </w:t>
      </w:r>
      <w:r w:rsidRPr="00966829">
        <w:rPr>
          <w:rFonts w:asciiTheme="minorHAnsi" w:hAnsiTheme="minorHAnsi"/>
          <w:b/>
          <w:bCs/>
          <w:szCs w:val="22"/>
        </w:rPr>
        <w:t>15811100-7</w:t>
      </w:r>
      <w:r w:rsidRPr="00966829">
        <w:rPr>
          <w:rFonts w:asciiTheme="minorHAnsi" w:hAnsiTheme="minorHAnsi"/>
        </w:rPr>
        <w:t xml:space="preserve">                                                                            Ο Διαγωνισμός θα γίνει ύστερα από κανονική προθεσμία τουλάχιστον είκοσι δύο (22) ημερών από την ημερομηνία δημοσίευσης περίληψης της παρούσας </w:t>
      </w:r>
      <w:r>
        <w:rPr>
          <w:rFonts w:asciiTheme="minorHAnsi" w:hAnsiTheme="minorHAnsi"/>
        </w:rPr>
        <w:t>στο Κεντρικό Ηλεκτρονικό Μητρώο Δημοσίων Συμβάσεων,</w:t>
      </w:r>
      <w:r w:rsidRPr="00966829">
        <w:rPr>
          <w:rFonts w:asciiTheme="minorHAnsi" w:hAnsiTheme="minorHAnsi"/>
        </w:rPr>
        <w:t xml:space="preserve"> </w:t>
      </w:r>
      <w:r>
        <w:rPr>
          <w:rFonts w:asciiTheme="minorHAnsi" w:hAnsiTheme="minorHAnsi"/>
        </w:rPr>
        <w:t>ήτοι από την</w:t>
      </w:r>
      <w:r w:rsidRPr="00830218">
        <w:rPr>
          <w:rFonts w:asciiTheme="minorHAnsi" w:hAnsiTheme="minorHAnsi"/>
          <w:highlight w:val="cyan"/>
        </w:rPr>
        <w:t xml:space="preserve"> </w:t>
      </w:r>
      <w:r w:rsidR="00AB1D04" w:rsidRPr="00AB1D04">
        <w:rPr>
          <w:rFonts w:asciiTheme="minorHAnsi" w:hAnsiTheme="minorHAnsi"/>
          <w:b/>
        </w:rPr>
        <w:t>10</w:t>
      </w:r>
      <w:r w:rsidRPr="00AB1D04">
        <w:rPr>
          <w:rFonts w:asciiTheme="minorHAnsi" w:hAnsiTheme="minorHAnsi"/>
          <w:b/>
        </w:rPr>
        <w:t>η-1</w:t>
      </w:r>
      <w:r w:rsidR="00AB1D04" w:rsidRPr="00AB1D04">
        <w:rPr>
          <w:rFonts w:asciiTheme="minorHAnsi" w:hAnsiTheme="minorHAnsi"/>
          <w:b/>
        </w:rPr>
        <w:t>1</w:t>
      </w:r>
      <w:r w:rsidRPr="00AB1D04">
        <w:rPr>
          <w:rFonts w:asciiTheme="minorHAnsi" w:hAnsiTheme="minorHAnsi"/>
          <w:b/>
        </w:rPr>
        <w:t>-2017</w:t>
      </w:r>
      <w:r w:rsidRPr="00966829">
        <w:rPr>
          <w:rFonts w:asciiTheme="minorHAnsi" w:hAnsiTheme="minorHAnsi"/>
        </w:rPr>
        <w:t>.</w:t>
      </w:r>
    </w:p>
    <w:p w:rsidR="00123409" w:rsidRPr="00927C9F" w:rsidRDefault="00123409" w:rsidP="00123409">
      <w:pPr>
        <w:pStyle w:val="Default"/>
        <w:jc w:val="both"/>
        <w:rPr>
          <w:rFonts w:asciiTheme="minorHAnsi" w:hAnsiTheme="minorHAnsi"/>
        </w:rPr>
      </w:pPr>
      <w:r w:rsidRPr="00927C9F">
        <w:rPr>
          <w:rFonts w:asciiTheme="minorHAnsi" w:hAnsiTheme="minorHAnsi"/>
        </w:rPr>
        <w:t xml:space="preserve">Κάθε προμηθευτής, επί ποινή απόρριψης, συμμετέχει με μια μόνο προσφορά, για </w:t>
      </w:r>
      <w:r w:rsidRPr="00927C9F">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123409" w:rsidRPr="00927C9F" w:rsidRDefault="00123409" w:rsidP="00123409">
      <w:pPr>
        <w:pStyle w:val="Default"/>
        <w:jc w:val="both"/>
        <w:rPr>
          <w:rFonts w:asciiTheme="minorHAnsi" w:hAnsiTheme="minorHAnsi"/>
        </w:rPr>
      </w:pPr>
      <w:r w:rsidRPr="00927C9F">
        <w:rPr>
          <w:rFonts w:asciiTheme="minorHAnsi" w:hAnsiTheme="minorHAnsi"/>
        </w:rPr>
        <w:t xml:space="preserve"> Αναλυτικά οι Τεχνικές Προδιαγραφές αυτών αναφέρονται στο ΠΑΡΑΡΤΗΜΑ Ι </w:t>
      </w:r>
      <w:r w:rsidR="00AB1D04">
        <w:rPr>
          <w:rFonts w:asciiTheme="minorHAnsi" w:hAnsiTheme="minorHAnsi"/>
        </w:rPr>
        <w:t>της παρούσας.</w:t>
      </w:r>
      <w:r w:rsidRPr="00927C9F">
        <w:rPr>
          <w:rFonts w:asciiTheme="minorHAnsi" w:hAnsiTheme="minorHAnsi"/>
        </w:rPr>
        <w:t xml:space="preserve"> Ο διαγωνισμός θα διεξαχθεί με την ανοικτή διαδικασία του άρθρου 27 του ν. 4412/16.</w:t>
      </w:r>
    </w:p>
    <w:p w:rsidR="00123409" w:rsidRPr="00927C9F" w:rsidRDefault="00123409" w:rsidP="00123409">
      <w:pPr>
        <w:spacing w:line="240" w:lineRule="auto"/>
        <w:rPr>
          <w:sz w:val="24"/>
          <w:szCs w:val="24"/>
        </w:rPr>
      </w:pPr>
      <w:r w:rsidRPr="00927C9F">
        <w:rPr>
          <w:sz w:val="24"/>
          <w:szCs w:val="24"/>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123409" w:rsidRPr="00927C9F" w:rsidRDefault="00123409" w:rsidP="00123409">
      <w:pPr>
        <w:rPr>
          <w:sz w:val="24"/>
          <w:szCs w:val="24"/>
        </w:rPr>
      </w:pPr>
      <w:r w:rsidRPr="00927C9F">
        <w:rPr>
          <w:sz w:val="24"/>
          <w:szCs w:val="24"/>
        </w:rPr>
        <w:t>Η παρούσα σύμβαση υποδιαιρείται αντίστοιχα των υπό προμήθεια ειδών στις κάτωθι κατηγορίες:</w:t>
      </w:r>
    </w:p>
    <w:p w:rsidR="00123409" w:rsidRPr="001868C0" w:rsidRDefault="00123409" w:rsidP="00123409">
      <w:pPr>
        <w:ind w:left="-426"/>
      </w:pPr>
      <w:r w:rsidRPr="001868C0">
        <w:t>ΚΑΤΗΓΟΡΙΑ Α1 : «</w:t>
      </w:r>
      <w:r w:rsidRPr="001868C0">
        <w:rPr>
          <w:rFonts w:asciiTheme="minorHAnsi" w:hAnsiTheme="minorHAnsi"/>
          <w:b/>
        </w:rPr>
        <w:t xml:space="preserve">«ΕΙΔΗ </w:t>
      </w:r>
      <w:r w:rsidRPr="001868C0">
        <w:rPr>
          <w:rFonts w:asciiTheme="minorHAnsi" w:hAnsiTheme="minorHAnsi"/>
          <w:b/>
          <w:bCs/>
        </w:rPr>
        <w:t>ΟΠΩΡΟΠΩΛΕΙΟΥ»</w:t>
      </w:r>
      <w:r w:rsidRPr="001868C0">
        <w:rPr>
          <w:rFonts w:asciiTheme="minorHAnsi" w:hAnsiTheme="minorHAnsi"/>
          <w:b/>
          <w:bCs/>
          <w:color w:val="FFFFFF" w:themeColor="background1"/>
        </w:rPr>
        <w:t xml:space="preserve"> </w:t>
      </w:r>
      <w:r w:rsidRPr="001868C0">
        <w:rPr>
          <w:rFonts w:asciiTheme="minorHAnsi" w:hAnsiTheme="minorHAnsi"/>
          <w:b/>
          <w:bCs/>
        </w:rPr>
        <w:t>της  Ν.Μ.ΠΥΡΓΟΥ</w:t>
      </w:r>
      <w:r w:rsidRPr="001868C0">
        <w:t xml:space="preserve">, εκτιμώμενης αξίας 35.220,00 πλέον ΦΠΑ </w:t>
      </w:r>
    </w:p>
    <w:p w:rsidR="00123409" w:rsidRPr="001868C0" w:rsidRDefault="00123409" w:rsidP="00123409">
      <w:pPr>
        <w:ind w:left="-426"/>
      </w:pPr>
      <w:r w:rsidRPr="001868C0">
        <w:t>ΚΑΤΗΓΟΡΙΑ Α2 : «</w:t>
      </w:r>
      <w:r w:rsidRPr="001868C0">
        <w:rPr>
          <w:rFonts w:asciiTheme="minorHAnsi" w:hAnsiTheme="minorHAnsi"/>
          <w:b/>
          <w:bCs/>
        </w:rPr>
        <w:t>ΕΙΔΗ ΟΠΩΡΟΠΩΛΕΙΟΥ»</w:t>
      </w:r>
      <w:r w:rsidRPr="001868C0">
        <w:rPr>
          <w:rFonts w:asciiTheme="minorHAnsi" w:hAnsiTheme="minorHAnsi"/>
        </w:rPr>
        <w:t xml:space="preserve">  </w:t>
      </w:r>
      <w:r w:rsidRPr="001868C0">
        <w:rPr>
          <w:rFonts w:asciiTheme="minorHAnsi" w:hAnsiTheme="minorHAnsi"/>
          <w:b/>
          <w:bCs/>
        </w:rPr>
        <w:t xml:space="preserve">της  Ν. Μ.ΑΜΑΛΙΑΔΑΣ, </w:t>
      </w:r>
      <w:r w:rsidRPr="001868C0">
        <w:t xml:space="preserve"> εκτιμώμενης αξίας </w:t>
      </w:r>
      <w:r w:rsidRPr="00A90F79">
        <w:t>17</w:t>
      </w:r>
      <w:r>
        <w:t>.</w:t>
      </w:r>
      <w:r w:rsidRPr="00A90F79">
        <w:t>923,30</w:t>
      </w:r>
      <w:r w:rsidRPr="001868C0">
        <w:t xml:space="preserve">  πλέον ΦΠΑ  </w:t>
      </w:r>
    </w:p>
    <w:p w:rsidR="00123409" w:rsidRPr="001868C0" w:rsidRDefault="00123409" w:rsidP="00123409">
      <w:pPr>
        <w:spacing w:line="240" w:lineRule="auto"/>
        <w:ind w:left="-426"/>
      </w:pPr>
      <w:r w:rsidRPr="001868C0">
        <w:t>ΚΑΤΗΓΟΡΙΑ Β: «</w:t>
      </w:r>
      <w:r w:rsidRPr="001868C0">
        <w:rPr>
          <w:rFonts w:asciiTheme="minorHAnsi" w:hAnsiTheme="minorHAnsi"/>
          <w:b/>
          <w:bCs/>
        </w:rPr>
        <w:t>ΕΙΔΗ ΨΩΜΙ» της Ν.Μ.ΠΥΡΓΟΥ</w:t>
      </w:r>
      <w:r w:rsidRPr="001868C0">
        <w:t xml:space="preserve">, εκτιμώμενης αξίας </w:t>
      </w:r>
      <w:r>
        <w:t>35.024,00</w:t>
      </w:r>
      <w:r w:rsidRPr="001868C0">
        <w:t xml:space="preserve"> πλέον ΦΠΑ</w:t>
      </w:r>
    </w:p>
    <w:p w:rsidR="00123409" w:rsidRPr="00035CD0" w:rsidRDefault="00123409" w:rsidP="00037F18">
      <w:pPr>
        <w:pStyle w:val="Default"/>
        <w:spacing w:line="360" w:lineRule="auto"/>
        <w:ind w:left="-425"/>
        <w:jc w:val="both"/>
        <w:rPr>
          <w:rFonts w:ascii="Century Gothic" w:hAnsi="Century Gothic"/>
          <w:b/>
          <w:bCs/>
          <w:snapToGrid w:val="0"/>
          <w:sz w:val="20"/>
          <w:szCs w:val="20"/>
          <w:lang w:bidi="el-GR"/>
        </w:rPr>
      </w:pPr>
      <w:r w:rsidRPr="001868C0">
        <w:t xml:space="preserve"> Η σύμβαση θα ανατεθεί με το κριτήριο της πλέον συμφέρουσας από οικονομική άποψη προσφοράς, βάσει της τιμής</w:t>
      </w:r>
      <w:r w:rsidRPr="001868C0">
        <w:rPr>
          <w:rFonts w:ascii="Century Gothic" w:hAnsi="Century Gothic"/>
          <w:b/>
          <w:bCs/>
          <w:snapToGrid w:val="0"/>
          <w:lang w:bidi="el-GR"/>
        </w:rPr>
        <w:t xml:space="preserve"> </w:t>
      </w:r>
      <w:r w:rsidRPr="001868C0">
        <w:rPr>
          <w:rFonts w:ascii="Century Gothic" w:hAnsi="Century Gothic"/>
          <w:b/>
          <w:bCs/>
          <w:sz w:val="20"/>
          <w:szCs w:val="20"/>
          <w:lang w:bidi="el-GR"/>
        </w:rPr>
        <w:t xml:space="preserve">Η </w:t>
      </w:r>
      <w:r w:rsidRPr="001868C0">
        <w:rPr>
          <w:rFonts w:ascii="Century Gothic" w:hAnsi="Century Gothic"/>
          <w:b/>
          <w:bCs/>
          <w:snapToGrid w:val="0"/>
          <w:sz w:val="20"/>
          <w:szCs w:val="20"/>
          <w:lang w:bidi="el-GR"/>
        </w:rPr>
        <w:t>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κ΄Α2 ΚΑΙ ΓΙΑ ΤΗΝ ΚΑΤΗΓΟΡΙΑ Β ΜΕ ΤΗ ΧΑΜΗΛΟΤΕΡΗ ΤΙΜΗ.</w:t>
      </w:r>
    </w:p>
    <w:p w:rsidR="00123409" w:rsidRDefault="00123409" w:rsidP="00037F18">
      <w:pPr>
        <w:pStyle w:val="Default"/>
        <w:spacing w:line="360" w:lineRule="auto"/>
        <w:ind w:left="-425"/>
        <w:jc w:val="both"/>
        <w:rPr>
          <w:b/>
        </w:rPr>
      </w:pPr>
    </w:p>
    <w:p w:rsidR="00123409" w:rsidRPr="00095A4C" w:rsidRDefault="00123409" w:rsidP="00123409">
      <w:pPr>
        <w:spacing w:line="240" w:lineRule="auto"/>
        <w:rPr>
          <w:b/>
          <w:sz w:val="24"/>
          <w:szCs w:val="24"/>
        </w:rPr>
      </w:pPr>
      <w:r w:rsidRPr="00095A4C">
        <w:rPr>
          <w:b/>
          <w:sz w:val="24"/>
          <w:szCs w:val="24"/>
        </w:rPr>
        <w:lastRenderedPageBreak/>
        <w:t>1.4 Θεσμικό πλαίσιο</w:t>
      </w:r>
    </w:p>
    <w:p w:rsidR="00123409" w:rsidRPr="00323B72" w:rsidRDefault="00123409" w:rsidP="00123409">
      <w:pPr>
        <w:widowControl w:val="0"/>
        <w:autoSpaceDE w:val="0"/>
        <w:autoSpaceDN w:val="0"/>
        <w:adjustRightInd w:val="0"/>
        <w:spacing w:after="0" w:line="269" w:lineRule="exact"/>
        <w:ind w:right="-56"/>
        <w:rPr>
          <w:rFonts w:ascii="Tahoma" w:hAnsi="Tahoma" w:cs="Tahoma"/>
          <w:b/>
          <w:bCs/>
          <w:i/>
          <w:sz w:val="20"/>
        </w:rPr>
      </w:pPr>
      <w:r w:rsidRPr="00036071">
        <w:rPr>
          <w:rFonts w:ascii="Tahoma" w:hAnsi="Tahoma" w:cs="Tahoma"/>
          <w:b/>
          <w:bCs/>
          <w:i/>
          <w:sz w:val="20"/>
        </w:rPr>
        <w:t>Έχοντας υπόψη:</w:t>
      </w:r>
    </w:p>
    <w:p w:rsidR="00123409" w:rsidRDefault="00123409" w:rsidP="00123409">
      <w:pPr>
        <w:tabs>
          <w:tab w:val="left" w:pos="720"/>
        </w:tabs>
        <w:ind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123409" w:rsidRDefault="00123409" w:rsidP="001F0EA5">
      <w:pPr>
        <w:rPr>
          <w:rFonts w:ascii="MyriadPro-Regular" w:hAnsi="MyriadPro-Regular" w:cs="MyriadPro-Regular"/>
          <w:sz w:val="20"/>
          <w:szCs w:val="20"/>
          <w:lang w:eastAsia="el-GR"/>
        </w:rPr>
      </w:pPr>
      <w:r>
        <w:t xml:space="preserve">Η ανάθεση και εκτέλεση της σύμβασης διέπεται από την κείμενη νομοθεσία και κανονιστικό πλαίσιο, όπως ισχύουν και ιδίως:                                                                                                                                                                               </w:t>
      </w:r>
      <w:r w:rsidRPr="005A11CE">
        <w:t>1. Του Ν. 2121/1993 (Α' 25) «Πνευματική Ιδιοκτησία, Συγγενικά Δικαιώματα και Πολιτιστικά Θέματα»,</w:t>
      </w:r>
      <w:r>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t xml:space="preserve">                                                                                                                                                        </w:t>
      </w:r>
      <w:r w:rsidRPr="005A11CE">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r>
        <w:t xml:space="preserve">                                                                                                                                                                  </w:t>
      </w:r>
      <w:r w:rsidRPr="005A11CE">
        <w:t xml:space="preserve"> </w:t>
      </w:r>
      <w:r>
        <w:t>4</w:t>
      </w:r>
      <w:r w:rsidRPr="005A11CE">
        <w:t>. Του Ν.2690/1999 (Α' 45) «Κύρωση του Κώδικα Διοικητικής Διαδικασίας και άλλες διατάξεις» και ιδίως των Άρθρων 7 και 13 έως 15, όπως τροποποιήθηκε και συμπληρώθηκε με τους Ν.2880/2001, Ν3230/2004, Ν.3242/2004 και Ν.3345/2005,</w:t>
      </w:r>
      <w:r>
        <w:t xml:space="preserve">                                                                                                                                                </w:t>
      </w:r>
      <w:r w:rsidRPr="005A11CE">
        <w:t xml:space="preserve"> </w:t>
      </w:r>
      <w:r>
        <w:t>5</w:t>
      </w:r>
      <w:r w:rsidRPr="005A11CE">
        <w:t xml:space="preserve">.Τις διατάξεις του </w:t>
      </w:r>
      <w:r w:rsidRPr="005A11CE">
        <w:rPr>
          <w:u w:val="single"/>
        </w:rPr>
        <w:t>Ν. 2741/1999</w:t>
      </w:r>
      <w:r w:rsidRPr="005A11CE">
        <w:t xml:space="preserve"> «</w:t>
      </w:r>
      <w:r>
        <w:t xml:space="preserve">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                                                                                                                                                                             </w:t>
      </w:r>
      <w:r w:rsidRPr="000C617E">
        <w:t xml:space="preserve"> </w:t>
      </w:r>
      <w:r>
        <w:t>6</w:t>
      </w:r>
      <w:r w:rsidRPr="000C617E">
        <w:t xml:space="preserve">. Του </w:t>
      </w:r>
      <w:r w:rsidRPr="000C617E">
        <w:rPr>
          <w:u w:val="single"/>
        </w:rPr>
        <w:t>Ν. 2859/2000</w:t>
      </w:r>
      <w:r w:rsidRPr="000C617E">
        <w:t xml:space="preserve"> (Α’ 248) «Κύρωση Κώδικα Φόρου Προστιθέμενης Αξίας»,</w:t>
      </w:r>
      <w:r>
        <w:t xml:space="preserve">                                                                       </w:t>
      </w:r>
      <w:r w:rsidRPr="007965C3">
        <w:t xml:space="preserve"> </w:t>
      </w:r>
      <w:r>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t xml:space="preserve">                                                                                                                             </w:t>
      </w:r>
      <w:r w:rsidRPr="001344F3">
        <w:t xml:space="preserve"> </w:t>
      </w:r>
      <w:r>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                                                                                                                                                          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t xml:space="preserve">                                                                      </w:t>
      </w:r>
      <w:r>
        <w:rPr>
          <w:rFonts w:ascii="MyriadPro-Regular" w:hAnsi="MyriadPro-Regular" w:cs="MyriadPro-Regular"/>
          <w:sz w:val="20"/>
          <w:szCs w:val="20"/>
          <w:lang w:eastAsia="el-GR"/>
        </w:rPr>
        <w:t xml:space="preserve">10. Τις διατάξεις του άρθρου 3 παρ. 11 του Ν. </w:t>
      </w:r>
      <w:r w:rsidRPr="004678FD">
        <w:rPr>
          <w:rFonts w:ascii="MyriadPro-Regular" w:hAnsi="MyriadPro-Regular" w:cs="MyriadPro-Regular"/>
          <w:sz w:val="20"/>
          <w:szCs w:val="20"/>
          <w:lang w:eastAsia="el-GR"/>
        </w:rPr>
        <w:t>3527/</w:t>
      </w:r>
      <w:r>
        <w:rPr>
          <w:rFonts w:ascii="MyriadPro-Regular" w:hAnsi="MyriadPro-Regular" w:cs="MyriadPro-Regular"/>
          <w:sz w:val="20"/>
          <w:szCs w:val="20"/>
          <w:lang w:eastAsia="el-GR"/>
        </w:rPr>
        <w:t>2007 (Α’ 25) «Κύρωση συμβάσεων υπέρ νομικών προσώπων εποπτευόμενων από το Υπουργείο Υγείας και Κοινωνικής Αλληλεγγύης και λοιπές διατάξεις».                                                                                                                                                                                11. Τις διατάξεις του Ν</w:t>
      </w:r>
      <w:r w:rsidRPr="004678FD">
        <w:rPr>
          <w:rFonts w:ascii="MyriadPro-Regular" w:hAnsi="MyriadPro-Regular" w:cs="MyriadPro-Regular"/>
          <w:sz w:val="20"/>
          <w:szCs w:val="20"/>
          <w:lang w:eastAsia="el-GR"/>
        </w:rPr>
        <w:t>. 3580/2007</w:t>
      </w:r>
      <w:r>
        <w:rPr>
          <w:rFonts w:ascii="MyriadPro-Regular" w:hAnsi="MyriadPro-Regular" w:cs="MyriadPro-Regular"/>
          <w:sz w:val="20"/>
          <w:szCs w:val="20"/>
          <w:lang w:eastAsia="el-GR"/>
        </w:rPr>
        <w:t xml:space="preserve">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r w:rsidR="00AB1D04">
        <w:rPr>
          <w:rFonts w:ascii="MyriadPro-Regular" w:hAnsi="MyriadPro-Regular" w:cs="MyriadPro-Regular"/>
          <w:sz w:val="20"/>
          <w:szCs w:val="20"/>
          <w:lang w:eastAsia="el-GR"/>
        </w:rPr>
        <w:t xml:space="preserve">                                        </w:t>
      </w:r>
      <w:r>
        <w:rPr>
          <w:rFonts w:ascii="MyriadPro-Regular" w:hAnsi="MyriadPro-Regular" w:cs="MyriadPro-Regular"/>
          <w:sz w:val="20"/>
          <w:szCs w:val="20"/>
          <w:lang w:eastAsia="el-GR"/>
        </w:rPr>
        <w:t xml:space="preserve">                </w:t>
      </w:r>
      <w:r>
        <w:t>12.</w:t>
      </w:r>
      <w:r w:rsidRPr="001344F3">
        <w:t>τις Αποφάσεις Α) Της Αριθμ. ΔΥ8δ/Γ.Π.οικ.130648 (ΦΕΚ Β΄2198/02.10.2009) «Περί ιατροτεχνολογικών προϊόντων» και Β) Της Αριθμ. ΔΥ8δ/Γ.Π.οικ.130644 (ΦΕΚ Β΄2197/02.10.2009) «Περί Ενεργών Εμφυτεύσιμων Ιατροτεχνολογικών Προϊόντων»,</w:t>
      </w:r>
      <w:r>
        <w:t xml:space="preserve">                                                                                     </w:t>
      </w:r>
      <w:r w:rsidRPr="001344F3">
        <w:t>1</w:t>
      </w:r>
      <w:r>
        <w:t>3</w:t>
      </w:r>
      <w:r w:rsidRPr="001344F3">
        <w:t xml:space="preserve">. Του Ν. </w:t>
      </w:r>
      <w:r w:rsidRPr="001344F3">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t xml:space="preserve">                                                                                                            14</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t xml:space="preserve">                                                                                    </w:t>
      </w:r>
      <w:r w:rsidRPr="001344F3">
        <w:t>1</w:t>
      </w:r>
      <w:r>
        <w:t>5</w:t>
      </w:r>
      <w:r w:rsidRPr="001344F3">
        <w:t xml:space="preserve">. Του Ν. </w:t>
      </w:r>
      <w:r w:rsidRPr="001344F3">
        <w:rPr>
          <w:u w:val="single"/>
        </w:rPr>
        <w:t>4024/2011</w:t>
      </w:r>
      <w:r w:rsidRPr="001344F3">
        <w:t xml:space="preserve"> (ΦΕΚ 226/27-10-2011 τ.Α΄) Άρθρο 26«</w:t>
      </w:r>
      <w:r w:rsidRPr="001344F3">
        <w:rPr>
          <w:i/>
          <w:iCs/>
        </w:rPr>
        <w:t>Συγκρότηση συλλογικών οργάνων της διοίκησης και ορισμός των μελών τους με κλήρωση</w:t>
      </w:r>
      <w:r>
        <w:rPr>
          <w:i/>
          <w:iCs/>
        </w:rPr>
        <w:t xml:space="preserve">                                                                                                    </w:t>
      </w:r>
      <w:r w:rsidRPr="001344F3">
        <w:t>1</w:t>
      </w:r>
      <w:r>
        <w:t>6</w:t>
      </w:r>
      <w:r w:rsidRPr="001344F3">
        <w:t xml:space="preserve">. Του Ν. 4038/2012 (ΦΕΚ 14/2-2-2012 τ.Α΄) «Επείγουσες ρυθμίσεις που αφορούν την </w:t>
      </w:r>
      <w:r w:rsidRPr="001344F3">
        <w:lastRenderedPageBreak/>
        <w:t>εφαρμογή του με σοπρόθεσμου πλαισίου δημοσιονομικής στρατηγικής 2012-2015»,</w:t>
      </w:r>
      <w:r>
        <w:t xml:space="preserve">                                                                       </w:t>
      </w:r>
      <w:r w:rsidRPr="001344F3">
        <w:t>1</w:t>
      </w:r>
      <w:r>
        <w:t>7</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t xml:space="preserve">                                                                                                                        </w:t>
      </w:r>
      <w:r w:rsidRPr="001344F3">
        <w:t>1</w:t>
      </w:r>
      <w:r>
        <w:t>8</w:t>
      </w:r>
      <w:r w:rsidRPr="001344F3">
        <w:t xml:space="preserve">. Του Ν. 4152/2013 (Α' 107) παρ. Ζ, «Προσαρμογή της ελληνικής νομοθεσίας στην Οδηγία 2011/7 </w:t>
      </w:r>
      <w:r>
        <w:t xml:space="preserve">της </w:t>
      </w:r>
      <w:r w:rsidRPr="001344F3">
        <w:t>16.2.2011 για την καταπολέμηση των καθυστερήσεων πληρωμών στις εμπορικές συναλλαγές»,</w:t>
      </w:r>
      <w:r>
        <w:t xml:space="preserve">                           </w:t>
      </w:r>
      <w:r w:rsidR="00AB1D04">
        <w:t xml:space="preserve">                                                                                          </w:t>
      </w:r>
      <w:r w:rsidR="004A57D8">
        <w:t xml:space="preserve">                           </w:t>
      </w:r>
      <w:r w:rsidR="00AB1D04">
        <w:t xml:space="preserve">       </w:t>
      </w:r>
      <w:r>
        <w:t>19</w:t>
      </w:r>
      <w:r w:rsidRPr="001344F3">
        <w:t>. Του Ν. 4129/2013 (Α’ 52) «Κύρωση του Κώδικα Νόμων για το Ελεγκτικό Συνέδριο»,</w:t>
      </w:r>
      <w:r>
        <w:t xml:space="preserve">                                          </w:t>
      </w:r>
      <w:r w:rsidRPr="001344F3">
        <w:t xml:space="preserve"> </w:t>
      </w:r>
      <w:r w:rsidR="004F0A40">
        <w:t xml:space="preserve">                                                      </w:t>
      </w:r>
      <w:r>
        <w:t xml:space="preserve">  </w:t>
      </w:r>
      <w:r w:rsidRPr="004678FD">
        <w:rPr>
          <w:rFonts w:ascii="MyriadPro-Regular" w:hAnsi="MyriadPro-Regular" w:cs="MyriadPro-Regular"/>
          <w:sz w:val="20"/>
          <w:szCs w:val="20"/>
          <w:lang w:eastAsia="el-GR"/>
        </w:rPr>
        <w:t>2</w:t>
      </w:r>
      <w:r>
        <w:rPr>
          <w:rFonts w:ascii="MyriadPro-Regular" w:hAnsi="MyriadPro-Regular" w:cs="MyriadPro-Regular"/>
          <w:sz w:val="20"/>
          <w:szCs w:val="20"/>
          <w:lang w:eastAsia="el-GR"/>
        </w:rPr>
        <w:t>0</w:t>
      </w:r>
      <w:r w:rsidRPr="004678FD">
        <w:rPr>
          <w:rFonts w:ascii="MyriadPro-Regular" w:hAnsi="MyriadPro-Regular" w:cs="MyriadPro-Regular"/>
          <w:sz w:val="20"/>
          <w:szCs w:val="20"/>
          <w:lang w:eastAsia="el-GR"/>
        </w:rPr>
        <w:t>.</w:t>
      </w:r>
      <w:r>
        <w:rPr>
          <w:rFonts w:ascii="MyriadPro-Regular" w:hAnsi="MyriadPro-Regular" w:cs="MyriadPro-Regular"/>
          <w:sz w:val="20"/>
          <w:szCs w:val="20"/>
          <w:lang w:eastAsia="el-GR"/>
        </w:rPr>
        <w:t xml:space="preserve"> Τις διατάξεις του Ν. </w:t>
      </w:r>
      <w:r w:rsidRPr="004678FD">
        <w:rPr>
          <w:rFonts w:ascii="MyriadPro-Regular" w:hAnsi="MyriadPro-Regular" w:cs="MyriadPro-Regular"/>
          <w:sz w:val="20"/>
          <w:szCs w:val="20"/>
          <w:lang w:eastAsia="el-GR"/>
        </w:rPr>
        <w:t>4155/2013</w:t>
      </w:r>
      <w:r>
        <w:rPr>
          <w:rFonts w:ascii="MyriadPro-Regular" w:hAnsi="MyriadPro-Regular" w:cs="MyriadPro-Regular"/>
          <w:sz w:val="20"/>
          <w:szCs w:val="20"/>
          <w:lang w:eastAsia="el-GR"/>
        </w:rPr>
        <w:t xml:space="preserve"> (Α΄ 120) «Εθνικό Σύστημα Ηλεκτρονικών Δημοσίων Συμβάσεων και άλλεςδιατάξεις».</w:t>
      </w:r>
    </w:p>
    <w:p w:rsidR="00123409" w:rsidRPr="001C6303" w:rsidRDefault="00123409" w:rsidP="00123409">
      <w:pPr>
        <w:pStyle w:val="normalwithoutspacing"/>
      </w:pPr>
      <w:r>
        <w:t>21</w:t>
      </w:r>
      <w:r w:rsidRPr="001344F3">
        <w:t>. Του Ν. 4270/2014 (Α' 143) «Αρχές δημοσιονομικής διαχείρισης και εποπτείας (ενσωμάτωση της</w:t>
      </w:r>
      <w:r>
        <w:t xml:space="preserve"> </w:t>
      </w:r>
      <w:r w:rsidRPr="001344F3">
        <w:t xml:space="preserve">Οδηγίας 2011/85/ΕΕ) – δημόσιο λογιστικό και άλλες διατάξεις», </w:t>
      </w:r>
      <w:r>
        <w:t xml:space="preserve">                                                                              </w:t>
      </w:r>
      <w:r w:rsidRPr="001C6303">
        <w:t>2</w:t>
      </w:r>
      <w:r>
        <w:t>2</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23409" w:rsidRPr="001C6303" w:rsidRDefault="00123409" w:rsidP="00123409">
      <w:pPr>
        <w:pStyle w:val="normalwithoutspacing"/>
      </w:pPr>
      <w:r w:rsidRPr="001C6303">
        <w:t>2</w:t>
      </w:r>
      <w:r>
        <w:t>3</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123409" w:rsidRPr="007B47CD" w:rsidRDefault="00123409" w:rsidP="00123409">
      <w:pPr>
        <w:pStyle w:val="normalwithoutspacing"/>
        <w:rPr>
          <w:rFonts w:asciiTheme="minorHAnsi" w:hAnsiTheme="minorHAnsi" w:cs="Arial"/>
          <w:color w:val="373737"/>
          <w:szCs w:val="22"/>
        </w:rPr>
      </w:pPr>
      <w:r w:rsidRPr="00830218">
        <w:rPr>
          <w:rFonts w:asciiTheme="minorHAnsi" w:hAnsiTheme="minorHAnsi" w:cs="Arial"/>
          <w:color w:val="000000"/>
          <w:szCs w:val="22"/>
          <w:shd w:val="clear" w:color="auto" w:fill="FFFFFF"/>
        </w:rPr>
        <w:t>2</w:t>
      </w:r>
      <w:r>
        <w:rPr>
          <w:rFonts w:asciiTheme="minorHAnsi" w:hAnsiTheme="minorHAnsi" w:cs="Arial"/>
          <w:color w:val="000000"/>
          <w:szCs w:val="22"/>
          <w:shd w:val="clear" w:color="auto" w:fill="FFFFFF"/>
        </w:rPr>
        <w:t>4</w:t>
      </w:r>
      <w:r w:rsidRPr="00830218">
        <w:rPr>
          <w:rFonts w:asciiTheme="minorHAnsi" w:hAnsiTheme="minorHAnsi" w:cs="Arial"/>
          <w:color w:val="000000"/>
          <w:szCs w:val="22"/>
          <w:shd w:val="clear" w:color="auto" w:fill="FFFFFF"/>
        </w:rPr>
        <w:t>.ΝΟΜΟΣΥΠ'ΑΡΙΘ.</w:t>
      </w:r>
      <w:r w:rsidRPr="00830218">
        <w:rPr>
          <w:rFonts w:asciiTheme="minorHAnsi" w:hAnsiTheme="minorHAnsi" w:cs="Arial"/>
          <w:color w:val="000000"/>
          <w:szCs w:val="22"/>
          <w:u w:val="single"/>
          <w:shd w:val="clear" w:color="auto" w:fill="FFFFFF"/>
        </w:rPr>
        <w:t>4235</w:t>
      </w:r>
      <w:r w:rsidRPr="00830218">
        <w:rPr>
          <w:rFonts w:asciiTheme="minorHAnsi" w:hAnsiTheme="minorHAnsi" w:cs="Arial"/>
          <w:color w:val="000000"/>
          <w:szCs w:val="22"/>
          <w:shd w:val="clear" w:color="auto" w:fill="FFFFFF"/>
        </w:rPr>
        <w:t>(ΦΕΚΑ' 32/11-02-2014)</w:t>
      </w:r>
      <w:r w:rsidRPr="007B47CD">
        <w:rPr>
          <w:rFonts w:asciiTheme="minorHAnsi" w:hAnsiTheme="minorHAnsi" w:cs="Arial"/>
          <w:color w:val="000000"/>
          <w:szCs w:val="22"/>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00D256EB">
        <w:rPr>
          <w:rFonts w:asciiTheme="minorHAnsi" w:hAnsiTheme="minorHAnsi" w:cs="Arial"/>
          <w:color w:val="000000"/>
          <w:szCs w:val="22"/>
          <w:shd w:val="clear" w:color="auto" w:fill="FFFFFF"/>
        </w:rPr>
        <w:t xml:space="preserve"> </w:t>
      </w:r>
      <w:r w:rsidRPr="007B47CD">
        <w:rPr>
          <w:rStyle w:val="ab"/>
          <w:rFonts w:asciiTheme="minorHAnsi" w:hAnsiTheme="minorHAnsi" w:cs="Arial"/>
          <w:color w:val="373737"/>
          <w:szCs w:val="22"/>
        </w:rPr>
        <w:t>Αρθρο 65. Εφαρμοστέα νομοθεσία στους τομείς των τροφίμων, των ζωοτροφών, της υγείας και προστασίας των ζώων και της διαχείρισης ΖΥΠ και ΠΠ</w:t>
      </w:r>
    </w:p>
    <w:p w:rsidR="00123409" w:rsidRPr="001C6303" w:rsidRDefault="00123409" w:rsidP="00123409">
      <w:pPr>
        <w:pStyle w:val="normalwithoutspacing"/>
      </w:pPr>
      <w:r w:rsidRPr="001C6303">
        <w:t>2</w:t>
      </w:r>
      <w:r>
        <w:t>5</w:t>
      </w:r>
      <w:r w:rsidRPr="001C6303">
        <w:t>.Τις διατάξεις του ν</w:t>
      </w:r>
      <w:r w:rsidRPr="001C6303">
        <w:rPr>
          <w:u w:val="single"/>
        </w:rPr>
        <w:t>. 4328/1929</w:t>
      </w:r>
      <w:r w:rsidRPr="001C6303">
        <w:t xml:space="preserve"> «Περί συστάσεως Γενικού Χημείου του Κράτους» (Φ.Ε.Κ. 272 Α΄)</w:t>
      </w:r>
      <w:r w:rsidR="00AB1D04">
        <w:t xml:space="preserve">.                                              </w:t>
      </w:r>
      <w:r w:rsidRPr="00AB1D04">
        <w:rPr>
          <w:color w:val="FFFFFF" w:themeColor="background1"/>
        </w:rPr>
        <w:t xml:space="preserve">. </w:t>
      </w:r>
      <w:r>
        <w:t xml:space="preserve">                                                                                                                                                                              26 </w:t>
      </w:r>
      <w:r w:rsidRPr="001C6303">
        <w:t xml:space="preserve">.Του Π.Δ. 28/2015 (Α' 34) «Κωδικοποίηση διατάξεων για την πρόσβαση σε δημόσια έγγραφα και στοιχεία», </w:t>
      </w:r>
    </w:p>
    <w:p w:rsidR="00123409" w:rsidRPr="001C6303" w:rsidRDefault="00123409" w:rsidP="00123409">
      <w:pPr>
        <w:pStyle w:val="normalwithoutspacing"/>
      </w:pPr>
      <w:r w:rsidRPr="001C6303">
        <w:t>2</w:t>
      </w:r>
      <w:r>
        <w:t>7</w:t>
      </w:r>
      <w:r w:rsidRPr="001C6303">
        <w:t>. Το Π.Δ. 80/2016 (Α 145) «Ανάληψη υποχρεώσεων από τους διατάκτες» το οποίο με το Άρθρο 13 καταργεί το Π.Δ. 113/2010, 5</w:t>
      </w:r>
    </w:p>
    <w:p w:rsidR="00123409" w:rsidRPr="001C6303" w:rsidRDefault="00123409" w:rsidP="00123409">
      <w:pPr>
        <w:pStyle w:val="normalwithoutspacing"/>
      </w:pPr>
      <w:r w:rsidRPr="001C6303">
        <w:t>2</w:t>
      </w:r>
      <w:r>
        <w:t>8</w:t>
      </w:r>
      <w:r w:rsidRPr="001C6303">
        <w:t>. Του Ν. 4412/2016 (Α' 147) «Δημόσιες Συμβάσεις Έργων, Προμηθειών και Υπηρεσιών (προσαρμογή στις Οδηγίες 2014/24/ ΕΕ και 2014/25/ΕΕ)», και τις τροποποιήσεις του.</w:t>
      </w:r>
    </w:p>
    <w:p w:rsidR="00123409" w:rsidRDefault="00123409" w:rsidP="00123409">
      <w:pPr>
        <w:autoSpaceDE w:val="0"/>
        <w:autoSpaceDN w:val="0"/>
        <w:adjustRightInd w:val="0"/>
        <w:spacing w:after="0" w:line="240" w:lineRule="auto"/>
        <w:rPr>
          <w:rFonts w:ascii="MyriadPro-Regular" w:hAnsi="MyriadPro-Regular" w:cs="MyriadPro-Regular"/>
          <w:sz w:val="20"/>
          <w:szCs w:val="20"/>
          <w:lang w:eastAsia="el-GR"/>
        </w:rPr>
      </w:pPr>
      <w:r>
        <w:rPr>
          <w:rFonts w:ascii="Century Gothic" w:hAnsi="Century Gothic"/>
          <w:bCs/>
          <w:sz w:val="20"/>
          <w:szCs w:val="20"/>
        </w:rPr>
        <w:t>29</w:t>
      </w:r>
      <w:r w:rsidRPr="001C6303">
        <w:rPr>
          <w:rFonts w:ascii="Century Gothic" w:hAnsi="Century Gothic"/>
          <w:bCs/>
          <w:sz w:val="20"/>
          <w:szCs w:val="20"/>
        </w:rPr>
        <w:t>.Το</w:t>
      </w:r>
      <w:r w:rsidRPr="001C6303">
        <w:rPr>
          <w:rFonts w:ascii="Century Gothic" w:hAnsi="Century Gothic"/>
          <w:b/>
          <w:bCs/>
          <w:sz w:val="20"/>
          <w:szCs w:val="20"/>
        </w:rPr>
        <w:t xml:space="preserve"> </w:t>
      </w:r>
      <w:r w:rsidRPr="001C6303">
        <w:rPr>
          <w:rFonts w:ascii="Century Gothic" w:hAnsi="Century Gothic"/>
          <w:sz w:val="20"/>
          <w:szCs w:val="20"/>
        </w:rPr>
        <w:t>Ν.3329/2005 όπως ισχύει σήμερα</w:t>
      </w:r>
      <w:r w:rsidRPr="009E525C">
        <w:rPr>
          <w:rFonts w:ascii="MyriadPro-Regular" w:hAnsi="MyriadPro-Regular" w:cs="MyriadPro-Regular"/>
          <w:sz w:val="20"/>
          <w:szCs w:val="20"/>
          <w:lang w:eastAsia="el-GR"/>
        </w:rPr>
        <w:t xml:space="preserve"> </w:t>
      </w:r>
    </w:p>
    <w:p w:rsidR="00123409" w:rsidRPr="004B5316" w:rsidRDefault="00123409" w:rsidP="00123409">
      <w:pPr>
        <w:pStyle w:val="normalwithoutspacing"/>
        <w:rPr>
          <w:rFonts w:asciiTheme="minorHAnsi" w:hAnsiTheme="minorHAnsi"/>
          <w:b/>
        </w:rPr>
      </w:pPr>
      <w:r>
        <w:rPr>
          <w:rFonts w:asciiTheme="minorHAnsi" w:hAnsiTheme="minorHAnsi"/>
        </w:rPr>
        <w:t xml:space="preserve">                                                                                                                                                                                                       </w:t>
      </w:r>
      <w:r w:rsidRPr="004B5316">
        <w:rPr>
          <w:rFonts w:asciiTheme="minorHAnsi" w:hAnsiTheme="minorHAnsi"/>
        </w:rPr>
        <w:t xml:space="preserve"> </w:t>
      </w:r>
      <w:r w:rsidRPr="004B5316">
        <w:rPr>
          <w:rFonts w:asciiTheme="minorHAnsi" w:hAnsiTheme="minorHAnsi"/>
          <w:b/>
        </w:rPr>
        <w:t xml:space="preserve"> Τις Αποφάσεις – Έγγραφα - Οδηγίες:</w:t>
      </w:r>
    </w:p>
    <w:p w:rsidR="00123409" w:rsidRPr="004C4D0F" w:rsidRDefault="00123409" w:rsidP="00123409">
      <w:pPr>
        <w:autoSpaceDE w:val="0"/>
        <w:autoSpaceDN w:val="0"/>
        <w:adjustRightInd w:val="0"/>
        <w:spacing w:after="0"/>
        <w:jc w:val="both"/>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Pr>
          <w:rFonts w:ascii="Century Gothic" w:hAnsi="Century Gothic"/>
          <w:sz w:val="20"/>
          <w:szCs w:val="20"/>
        </w:rPr>
        <w:t>Τη με αριθμ.</w:t>
      </w:r>
      <w:r w:rsidRPr="001415B9">
        <w:rPr>
          <w:rFonts w:ascii="Century Gothic" w:hAnsi="Century Gothic"/>
          <w:sz w:val="20"/>
          <w:szCs w:val="20"/>
        </w:rPr>
        <w:t>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Pr>
          <w:rFonts w:ascii="Century Gothic" w:hAnsi="Century Gothic"/>
          <w:sz w:val="20"/>
          <w:szCs w:val="20"/>
        </w:rPr>
        <w:t xml:space="preserve">                                                                               </w:t>
      </w:r>
      <w:r w:rsidR="00C45CCF">
        <w:rPr>
          <w:rFonts w:ascii="Century Gothic" w:hAnsi="Century Gothic"/>
          <w:sz w:val="20"/>
          <w:szCs w:val="20"/>
        </w:rPr>
        <w:t xml:space="preserve">                                     </w:t>
      </w:r>
      <w:r>
        <w:rPr>
          <w:rFonts w:ascii="Century Gothic" w:hAnsi="Century Gothic"/>
          <w:sz w:val="20"/>
          <w:szCs w:val="20"/>
        </w:rPr>
        <w:t xml:space="preserve">                    </w:t>
      </w:r>
      <w:r w:rsidRPr="007B47CD">
        <w:rPr>
          <w:rFonts w:asciiTheme="minorHAnsi" w:hAnsiTheme="minorHAnsi"/>
          <w:b/>
          <w:sz w:val="20"/>
          <w:szCs w:val="20"/>
        </w:rPr>
        <w:t>2.</w:t>
      </w:r>
      <w:r>
        <w:rPr>
          <w:rFonts w:asciiTheme="minorHAnsi" w:hAnsiTheme="minorHAnsi"/>
          <w:b/>
          <w:sz w:val="20"/>
          <w:szCs w:val="20"/>
        </w:rPr>
        <w:t>2</w:t>
      </w:r>
      <w:r>
        <w:rPr>
          <w:rFonts w:asciiTheme="minorHAnsi" w:hAnsiTheme="minorHAnsi"/>
        </w:rPr>
        <w:t xml:space="preserve"> </w:t>
      </w:r>
      <w:r w:rsidRPr="002F03DD">
        <w:rPr>
          <w:rFonts w:asciiTheme="minorHAnsi" w:hAnsiTheme="minorHAnsi"/>
        </w:rPr>
        <w:t>Την µε αριθµ</w:t>
      </w:r>
      <w:r>
        <w:rPr>
          <w:rFonts w:ascii="MyriadPro-Regular" w:hAnsi="MyriadPro-Regular" w:cs="MyriadPro-Regular"/>
          <w:sz w:val="20"/>
          <w:szCs w:val="20"/>
          <w:lang w:eastAsia="el-GR"/>
        </w:rPr>
        <w:t>.:4658/15-09-16(</w:t>
      </w:r>
      <w:r w:rsidRPr="004C4D0F">
        <w:rPr>
          <w:rFonts w:asciiTheme="minorHAnsi" w:hAnsiTheme="minorHAnsi"/>
        </w:rPr>
        <w:t xml:space="preserve">ΦΕΚ Β΄  2937/15-9-16) απόφαση του Υπουργού Υγείας και Οικονομικών περί </w:t>
      </w:r>
      <w:r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w:t>
      </w:r>
      <w:r w:rsidR="00E7031F">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λοιπές</w:t>
      </w:r>
      <w:r w:rsidR="00E7031F">
        <w:rPr>
          <w:rFonts w:ascii="MyriadPro-Semibold" w:hAnsi="MyriadPro-Semibold" w:cs="MyriadPro-Semibold"/>
          <w:bCs/>
          <w:sz w:val="20"/>
          <w:szCs w:val="20"/>
          <w:lang w:eastAsia="el-GR"/>
        </w:rPr>
        <w:t xml:space="preserve"> πηγές. </w:t>
      </w:r>
      <w:r w:rsidR="00E7031F" w:rsidRPr="00E7031F">
        <w:rPr>
          <w:rFonts w:ascii="MyriadPro-Semibold" w:hAnsi="MyriadPro-Semibold" w:cs="MyriadPro-Semibold"/>
          <w:bCs/>
          <w:color w:val="FFFFFF" w:themeColor="background1"/>
          <w:sz w:val="20"/>
          <w:szCs w:val="20"/>
          <w:lang w:eastAsia="el-GR"/>
        </w:rPr>
        <w:t>………………………………………………………………………………………</w:t>
      </w:r>
      <w:r w:rsidRPr="004C4D0F">
        <w:rPr>
          <w:rFonts w:ascii="MyriadPro-Semibold" w:hAnsi="MyriadPro-Semibold" w:cs="MyriadPro-Semibold"/>
          <w:bCs/>
          <w:sz w:val="20"/>
          <w:szCs w:val="20"/>
          <w:lang w:eastAsia="el-GR"/>
        </w:rPr>
        <w:t xml:space="preserve"> </w:t>
      </w:r>
      <w:r>
        <w:rPr>
          <w:rFonts w:ascii="MyriadPro-Semibold" w:hAnsi="MyriadPro-Semibold" w:cs="MyriadPro-Semibold"/>
          <w:b/>
          <w:bCs/>
          <w:sz w:val="20"/>
          <w:szCs w:val="20"/>
          <w:lang w:eastAsia="el-GR"/>
        </w:rPr>
        <w:t xml:space="preserve">                                                                                                                                        </w:t>
      </w:r>
      <w:r w:rsidRPr="004C4D0F">
        <w:rPr>
          <w:rFonts w:asciiTheme="minorHAnsi" w:hAnsiTheme="minorHAnsi" w:cs="MyriadPro-Regular"/>
          <w:b/>
          <w:sz w:val="20"/>
          <w:szCs w:val="20"/>
          <w:lang w:eastAsia="el-GR"/>
        </w:rPr>
        <w:t>2.</w:t>
      </w:r>
      <w:r>
        <w:rPr>
          <w:rFonts w:asciiTheme="minorHAnsi" w:hAnsiTheme="minorHAnsi" w:cs="MyriadPro-Regular"/>
          <w:b/>
          <w:sz w:val="20"/>
          <w:szCs w:val="20"/>
          <w:lang w:eastAsia="el-GR"/>
        </w:rPr>
        <w:t>3</w:t>
      </w:r>
      <w:r w:rsidRPr="004C4D0F">
        <w:rPr>
          <w:rFonts w:asciiTheme="minorHAnsi" w:hAnsiTheme="minorHAnsi" w:cs="MyriadPro-Regular"/>
          <w:sz w:val="20"/>
          <w:szCs w:val="20"/>
          <w:lang w:eastAsia="el-GR"/>
        </w:rPr>
        <w:t xml:space="preserve"> </w:t>
      </w:r>
      <w:r w:rsidRPr="004C4D0F">
        <w:rPr>
          <w:rFonts w:asciiTheme="minorHAnsi" w:hAnsiTheme="minorHAnsi"/>
        </w:rPr>
        <w:t>Την µε αριθµ</w:t>
      </w:r>
      <w:r w:rsidRPr="004C4D0F">
        <w:rPr>
          <w:rFonts w:ascii="MyriadPro-Regular" w:hAnsi="MyriadPro-Regular" w:cs="MyriadPro-Regular"/>
          <w:sz w:val="20"/>
          <w:szCs w:val="20"/>
          <w:lang w:eastAsia="el-GR"/>
        </w:rPr>
        <w:t>.5720/01-12-16 (ΦΕΚ Β΄</w:t>
      </w:r>
      <w:r w:rsidRPr="004C4D0F">
        <w:rPr>
          <w:rFonts w:ascii="MyriadPro-Semibold" w:hAnsi="MyriadPro-Semibold" w:cs="MyriadPro-Semibold"/>
          <w:b/>
          <w:bCs/>
          <w:sz w:val="20"/>
          <w:szCs w:val="20"/>
          <w:lang w:eastAsia="el-GR"/>
        </w:rPr>
        <w:t>4097</w:t>
      </w:r>
      <w:r w:rsidRPr="004C4D0F">
        <w:rPr>
          <w:rFonts w:ascii="MyriadPro-Regular" w:hAnsi="MyriadPro-Regular" w:cs="MyriadPro-Regular"/>
          <w:sz w:val="20"/>
          <w:szCs w:val="20"/>
          <w:lang w:eastAsia="el-GR"/>
        </w:rPr>
        <w:t xml:space="preserve"> /20-12-16) απόφαση </w:t>
      </w:r>
      <w:r w:rsidRPr="004C4D0F">
        <w:rPr>
          <w:rFonts w:asciiTheme="minorHAnsi" w:hAnsiTheme="minorHAnsi"/>
        </w:rPr>
        <w:t xml:space="preserve">του Υπουργού Υγείας </w:t>
      </w:r>
      <w:r>
        <w:rPr>
          <w:rFonts w:asciiTheme="minorHAnsi" w:hAnsiTheme="minorHAnsi"/>
        </w:rPr>
        <w:t xml:space="preserve">και Οικονομικών </w:t>
      </w:r>
      <w:r>
        <w:rPr>
          <w:rFonts w:ascii="MyriadPro-Regular" w:hAnsi="MyriadPro-Regular" w:cs="MyriadPro-Regular"/>
          <w:sz w:val="20"/>
          <w:szCs w:val="20"/>
          <w:lang w:eastAsia="el-GR"/>
        </w:rPr>
        <w:t xml:space="preserve">περί </w:t>
      </w:r>
      <w:r w:rsidRPr="004C4D0F">
        <w:rPr>
          <w:rFonts w:ascii="MyriadPro-Semibold" w:hAnsi="MyriadPro-Semibold" w:cs="MyriadPro-Semibold"/>
          <w:bCs/>
          <w:sz w:val="20"/>
          <w:szCs w:val="20"/>
          <w:lang w:eastAsia="el-GR"/>
        </w:rPr>
        <w:t xml:space="preserve">Τροποποίησης της υπ’ αριθμ.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w:t>
      </w:r>
      <w:r w:rsidRPr="004C4D0F">
        <w:rPr>
          <w:rFonts w:ascii="MyriadPro-Semibold" w:hAnsi="MyriadPro-Semibold" w:cs="MyriadPro-Semibold"/>
          <w:bCs/>
          <w:sz w:val="20"/>
          <w:szCs w:val="20"/>
          <w:lang w:eastAsia="el-GR"/>
        </w:rPr>
        <w:lastRenderedPageBreak/>
        <w:t>φορέων υγείας για το έτος 2015 (πιστώσεις 2016-2017) με</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123409" w:rsidRDefault="00123409" w:rsidP="00123409">
      <w:pPr>
        <w:widowControl w:val="0"/>
        <w:autoSpaceDE w:val="0"/>
        <w:autoSpaceDN w:val="0"/>
        <w:adjustRightInd w:val="0"/>
        <w:spacing w:after="0" w:line="240" w:lineRule="auto"/>
        <w:jc w:val="both"/>
      </w:pPr>
      <w:r w:rsidRPr="007B47CD">
        <w:rPr>
          <w:b/>
          <w:sz w:val="20"/>
          <w:szCs w:val="20"/>
        </w:rPr>
        <w:t>2.</w:t>
      </w:r>
      <w:r>
        <w:rPr>
          <w:b/>
          <w:sz w:val="20"/>
          <w:szCs w:val="20"/>
        </w:rPr>
        <w:t xml:space="preserve">4 </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123409" w:rsidRDefault="00123409" w:rsidP="00123409">
      <w:pPr>
        <w:widowControl w:val="0"/>
        <w:autoSpaceDE w:val="0"/>
        <w:autoSpaceDN w:val="0"/>
        <w:adjustRightInd w:val="0"/>
        <w:spacing w:after="0" w:line="240" w:lineRule="auto"/>
        <w:jc w:val="both"/>
        <w:rPr>
          <w:i/>
        </w:rPr>
      </w:pPr>
      <w:r w:rsidRPr="00487CEF">
        <w:rPr>
          <w:b/>
        </w:rPr>
        <w:t>2.</w:t>
      </w:r>
      <w:r>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Pr="007D3089">
        <w:rPr>
          <w:rFonts w:asciiTheme="minorHAnsi" w:hAnsiTheme="minorHAnsi"/>
          <w:b/>
          <w:bCs/>
          <w:color w:val="000000"/>
          <w:sz w:val="21"/>
          <w:szCs w:val="21"/>
          <w:shd w:val="clear" w:color="auto" w:fill="E7E7E7"/>
        </w:rPr>
        <w:t xml:space="preserve"> </w:t>
      </w:r>
      <w:r w:rsidRPr="004D1DA2">
        <w:rPr>
          <w:rFonts w:asciiTheme="minorHAnsi" w:hAnsiTheme="minorHAnsi"/>
          <w:b/>
          <w:bCs/>
          <w:color w:val="000000"/>
          <w:sz w:val="21"/>
          <w:szCs w:val="21"/>
          <w:shd w:val="clear" w:color="auto" w:fill="E7E7E7"/>
        </w:rPr>
        <w:t>7ΤΙΜ465ΦΥΟ-ΙΜΕ</w:t>
      </w:r>
    </w:p>
    <w:p w:rsidR="00123409" w:rsidRPr="00487CEF" w:rsidRDefault="00123409" w:rsidP="00123409">
      <w:pPr>
        <w:widowControl w:val="0"/>
        <w:autoSpaceDE w:val="0"/>
        <w:autoSpaceDN w:val="0"/>
        <w:adjustRightInd w:val="0"/>
        <w:spacing w:after="0" w:line="240" w:lineRule="auto"/>
        <w:jc w:val="both"/>
        <w:rPr>
          <w:rFonts w:ascii="Century Gothic" w:hAnsi="Century Gothic"/>
        </w:rPr>
      </w:pPr>
      <w:r w:rsidRPr="00487CEF">
        <w:rPr>
          <w:b/>
        </w:rPr>
        <w:t>2.</w:t>
      </w:r>
      <w:r>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123409" w:rsidRDefault="00123409" w:rsidP="00123409">
      <w:pPr>
        <w:widowControl w:val="0"/>
        <w:autoSpaceDE w:val="0"/>
        <w:autoSpaceDN w:val="0"/>
        <w:adjustRightInd w:val="0"/>
        <w:spacing w:after="0" w:line="240" w:lineRule="auto"/>
        <w:jc w:val="both"/>
      </w:pPr>
      <w:r w:rsidRPr="00487CEF">
        <w:rPr>
          <w:b/>
        </w:rPr>
        <w:t>2.</w:t>
      </w:r>
      <w:r>
        <w:rPr>
          <w:b/>
        </w:rPr>
        <w:t>7</w:t>
      </w:r>
      <w:r>
        <w:t>Τ</w:t>
      </w:r>
      <w:r w:rsidRPr="00447F2A">
        <w:t>ο υπ’αριθμ.4584/30.09.2016 έγγραφό της Ε.Α.Α.ΔΗ.ΣΥ. με θέμα: «Πρότυπα τεύχη διακηρύξεων/προκηρύξεων μετά την εφαρμογή του ν.4412/2016 (Α' 147).</w:t>
      </w:r>
    </w:p>
    <w:p w:rsidR="00123409" w:rsidRPr="00960BFC" w:rsidRDefault="00123409" w:rsidP="00123409">
      <w:pPr>
        <w:pStyle w:val="a8"/>
        <w:tabs>
          <w:tab w:val="left" w:pos="820"/>
        </w:tabs>
        <w:spacing w:after="0"/>
        <w:ind w:left="0" w:right="120"/>
        <w:jc w:val="both"/>
        <w:rPr>
          <w:rFonts w:eastAsia="Century Gothic" w:cs="Calibri"/>
          <w:highlight w:val="green"/>
        </w:rPr>
      </w:pPr>
      <w:r w:rsidRPr="00487CEF">
        <w:rPr>
          <w:b/>
        </w:rPr>
        <w:t>2.</w:t>
      </w:r>
      <w:r>
        <w:rPr>
          <w:b/>
        </w:rPr>
        <w:t>8</w:t>
      </w:r>
      <w:r>
        <w:t>.Την Αριθμ.57654/22-5-17 (ΤΕΥΧΟΣ ΔΕΥΤΕΡΟ 1781/23 Μαΐου 2017) Απόφαση του Υπουργείου Οικονομίας και Ανάπτυξης «Ρύθμιση ειδικότερων θεμάτων λειτουργίας και διαχείρισης του Κεντρικού Ηλεκτρονικού Μητρώου Δημοσίων Συμβάσεων (ΚΗΜΔΗΣ)».</w:t>
      </w:r>
    </w:p>
    <w:p w:rsidR="00123409" w:rsidRPr="007D3089" w:rsidRDefault="00123409" w:rsidP="00123409">
      <w:pPr>
        <w:autoSpaceDE w:val="0"/>
        <w:autoSpaceDN w:val="0"/>
        <w:adjustRightInd w:val="0"/>
        <w:spacing w:after="0" w:line="240" w:lineRule="auto"/>
        <w:rPr>
          <w:rFonts w:eastAsia="Century Gothic" w:cs="Calibri"/>
        </w:rPr>
      </w:pPr>
      <w:r w:rsidRPr="00487CEF">
        <w:rPr>
          <w:b/>
        </w:rPr>
        <w:t>2.</w:t>
      </w:r>
      <w:r>
        <w:rPr>
          <w:b/>
        </w:rPr>
        <w:t>9</w:t>
      </w:r>
      <w:r>
        <w:t>.Την με αρ.</w:t>
      </w:r>
      <w:r w:rsidRPr="00C15BEA">
        <w:t>Π1/2390/</w:t>
      </w:r>
      <w:r w:rsidRPr="00095A4C">
        <w:t>16.10.2013</w:t>
      </w:r>
      <w:r>
        <w:t xml:space="preserve"> (Β' 2677) Απόφαση του Υπουργού Ανάπτυξης και Ανταγωνιστικότητας “</w:t>
      </w:r>
      <w:r>
        <w:rPr>
          <w:i/>
          <w:iCs/>
        </w:rPr>
        <w:t>Τεχνικές λεπτομέρειες και διαδικασίες λειτουργίας του Εθνικού Συστήματος Ηλεκτρονικών Δημοσίων Συμβάσεων</w:t>
      </w:r>
      <w:r w:rsidRPr="00960BFC">
        <w:rPr>
          <w:i/>
          <w:iCs/>
        </w:rPr>
        <w:t>(Ε.Σ.Η.ΔΗ.Σ.</w:t>
      </w:r>
      <w:r w:rsidRPr="00960BFC">
        <w:t>),</w:t>
      </w:r>
      <w:r w:rsidRPr="00960BFC">
        <w:rPr>
          <w:color w:val="FFFFFF" w:themeColor="background1"/>
        </w:rPr>
        <w:t>………………………………………………………………………………….,</w:t>
      </w:r>
      <w:r>
        <w:t xml:space="preserve">                                                                                              </w:t>
      </w:r>
      <w:r w:rsidRPr="00C15BEA">
        <w:rPr>
          <w:b/>
        </w:rPr>
        <w:t>2.1</w:t>
      </w:r>
      <w:r>
        <w:rPr>
          <w:b/>
        </w:rPr>
        <w:t>0.</w:t>
      </w:r>
      <w:r w:rsidRPr="00C15BEA">
        <w:rPr>
          <w:rFonts w:asciiTheme="minorHAnsi" w:hAnsiTheme="minorHAnsi" w:cs="CenturyGothic"/>
          <w:sz w:val="20"/>
          <w:szCs w:val="20"/>
          <w:lang w:eastAsia="el-GR"/>
        </w:rPr>
        <w:t xml:space="preserve"> </w:t>
      </w:r>
      <w:r>
        <w:rPr>
          <w:rFonts w:eastAsia="Century Gothic" w:cs="Calibri"/>
        </w:rPr>
        <w:t>Τ</w:t>
      </w:r>
      <w:r w:rsidRPr="00C15BEA">
        <w:rPr>
          <w:rFonts w:eastAsia="Century Gothic" w:cs="Calibri"/>
        </w:rPr>
        <w:t>ην υπ΄αριθ.411</w:t>
      </w:r>
      <w:r w:rsidRPr="00C15BEA">
        <w:rPr>
          <w:rFonts w:eastAsia="Century Gothic" w:cs="Calibri"/>
          <w:vertAlign w:val="superscript"/>
        </w:rPr>
        <w:t>η</w:t>
      </w:r>
      <w:r w:rsidRPr="00C15BEA">
        <w:rPr>
          <w:rFonts w:eastAsia="Century Gothic" w:cs="Calibri"/>
        </w:rPr>
        <w:t>/17-11-2016 Πράξη Διοικητή</w:t>
      </w:r>
      <w:r w:rsidR="00C45CCF">
        <w:rPr>
          <w:rFonts w:eastAsia="Century Gothic" w:cs="Calibri"/>
        </w:rPr>
        <w:t>,</w:t>
      </w:r>
      <w:r w:rsidRPr="00C15BEA">
        <w:t xml:space="preserve"> την υπ’αρ.31/07-12-2016 Απόφαση Δ.Σ</w:t>
      </w:r>
      <w:r w:rsidRPr="00C15BEA">
        <w:rPr>
          <w:rFonts w:eastAsia="Century Gothic" w:cs="Calibri"/>
        </w:rPr>
        <w:t xml:space="preserve"> του Γ.Ν. Ηλείας για την έγκριση διενέργειας διαγωνισμών που είναι ενταγμένοι στο Π.Π.Υ.Υ.2015</w:t>
      </w:r>
      <w:r w:rsidR="00C45CCF">
        <w:rPr>
          <w:rFonts w:eastAsia="Century Gothic" w:cs="Calibri"/>
        </w:rPr>
        <w:t xml:space="preserve"> και την υπ’αρ.46/06-11-17 </w:t>
      </w:r>
      <w:r w:rsidR="00C45CCF" w:rsidRPr="00C15BEA">
        <w:t>Απόφαση Δ.Σ</w:t>
      </w:r>
      <w:r w:rsidR="00C45CCF">
        <w:t xml:space="preserve"> Επαναπροκήρυξης</w:t>
      </w:r>
      <w:r w:rsidRPr="00C15BEA">
        <w:rPr>
          <w:rFonts w:eastAsia="Century Gothic" w:cs="Calibri"/>
        </w:rPr>
        <w:t xml:space="preserve"> για το Γ.Ν. Ηλείας(Ν.Μ. Πύργου, Ν.Μ. Αμαλιάδας, Ν.Μ. Κρεστένων</w:t>
      </w:r>
      <w:r w:rsidRPr="007D3089">
        <w:rPr>
          <w:rFonts w:eastAsia="Century Gothic" w:cs="Calibri"/>
        </w:rPr>
        <w:t>).</w:t>
      </w:r>
    </w:p>
    <w:p w:rsidR="00123409" w:rsidRDefault="00123409" w:rsidP="00123409">
      <w:pPr>
        <w:spacing w:line="240" w:lineRule="auto"/>
        <w:jc w:val="both"/>
      </w:pPr>
      <w:r w:rsidRPr="00BA1B31">
        <w:rPr>
          <w:b/>
        </w:rPr>
        <w:t>2.11</w:t>
      </w:r>
      <w:r w:rsidRPr="00BA1B31">
        <w:t xml:space="preserve"> </w:t>
      </w:r>
      <w:r>
        <w:t>Τις με</w:t>
      </w:r>
      <w:r w:rsidRPr="00BA1B31">
        <w:t xml:space="preserve"> αριθ.πρωτοκόλλου 19576/25-09-17 και 19580/25-09-17 Αποφάσεις ανάληψης υποχρέωσης  της Διεύθυνσης Οικονομικής Διαχείρισης </w:t>
      </w:r>
      <w:r>
        <w:t xml:space="preserve">της </w:t>
      </w:r>
      <w:r w:rsidRPr="00BA1B31">
        <w:t>Ν.Μ.Πύργου(ΑΔΑ: ΨΘ2Θ46907Ε-ΣΑΝ, 73ΖΞ46907Ε-ΤΩΦ)</w:t>
      </w:r>
      <w:r>
        <w:t>και την με αρ.πρωτ</w:t>
      </w:r>
      <w:r w:rsidRPr="00BA1B31">
        <w:t>.</w:t>
      </w:r>
      <w:r>
        <w:t>5764/26-09-17</w:t>
      </w:r>
      <w:r w:rsidRPr="00BA1B31">
        <w:t xml:space="preserve"> Α</w:t>
      </w:r>
      <w:r>
        <w:t>πόφαση</w:t>
      </w:r>
      <w:r w:rsidRPr="00BA1B31">
        <w:t xml:space="preserve"> ανάληψης υποχρέωσης  της Διεύθυνσης Οικονομικής Διαχείρισης </w:t>
      </w:r>
      <w:r>
        <w:t>της Ν.Μ.Αμαλιάδας</w:t>
      </w:r>
      <w:r w:rsidRPr="00C23A35">
        <w:t xml:space="preserve"> </w:t>
      </w:r>
    </w:p>
    <w:p w:rsidR="00123409" w:rsidRDefault="00123409" w:rsidP="007E60AE">
      <w:pPr>
        <w:ind w:left="-567"/>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23409" w:rsidRPr="005B6EE8" w:rsidRDefault="00123409" w:rsidP="00123409">
      <w:pPr>
        <w:pStyle w:val="2"/>
        <w:rPr>
          <w:color w:val="auto"/>
          <w:lang w:eastAsia="el-GR"/>
        </w:rPr>
      </w:pPr>
      <w:bookmarkStart w:id="2" w:name="__RefHeading___Toc470009776"/>
      <w:r>
        <w:rPr>
          <w:color w:val="auto"/>
        </w:rPr>
        <w:t>1. 5</w:t>
      </w:r>
      <w:r w:rsidRPr="002A0A8C">
        <w:rPr>
          <w:color w:val="auto"/>
        </w:rPr>
        <w:t>.</w:t>
      </w:r>
      <w:r>
        <w:t xml:space="preserve"> </w:t>
      </w:r>
      <w:r w:rsidRPr="005B6EE8">
        <w:rPr>
          <w:color w:val="auto"/>
        </w:rPr>
        <w:t>Προθεσμία παραλαβής προσφορών και διενέργεια διαγωνισμού</w:t>
      </w:r>
      <w:bookmarkEnd w:id="2"/>
      <w:r w:rsidRPr="005B6EE8">
        <w:rPr>
          <w:color w:val="auto"/>
        </w:rPr>
        <w:t xml:space="preserve"> </w:t>
      </w:r>
    </w:p>
    <w:p w:rsidR="00123409" w:rsidRDefault="00123409" w:rsidP="007E60AE">
      <w:pPr>
        <w:spacing w:line="240" w:lineRule="auto"/>
        <w:ind w:left="-426"/>
        <w:rPr>
          <w:lang w:eastAsia="el-GR"/>
        </w:rPr>
      </w:pPr>
      <w:r>
        <w:rPr>
          <w:lang w:eastAsia="el-GR"/>
        </w:rPr>
        <w:t xml:space="preserve">Η καταληκτική ημερομηνία παραλαβής των προσφορών είναι η </w:t>
      </w:r>
      <w:r w:rsidR="007E60AE" w:rsidRPr="00D2525D">
        <w:rPr>
          <w:u w:val="single"/>
          <w:lang w:eastAsia="el-GR"/>
        </w:rPr>
        <w:t>04/12</w:t>
      </w:r>
      <w:r w:rsidRPr="00D2525D">
        <w:rPr>
          <w:u w:val="single"/>
          <w:lang w:eastAsia="el-GR"/>
        </w:rPr>
        <w:t>/17</w:t>
      </w:r>
      <w:r>
        <w:rPr>
          <w:lang w:eastAsia="el-GR"/>
        </w:rPr>
        <w:t xml:space="preserve"> </w:t>
      </w:r>
      <w:r w:rsidRPr="009040B1">
        <w:rPr>
          <w:lang w:eastAsia="el-GR"/>
        </w:rPr>
        <w:t xml:space="preserve">και ώρα </w:t>
      </w:r>
      <w:r>
        <w:rPr>
          <w:lang w:eastAsia="el-GR"/>
        </w:rPr>
        <w:t xml:space="preserve"> 17.00Μ.Μ</w:t>
      </w:r>
    </w:p>
    <w:p w:rsidR="00123409" w:rsidRDefault="00123409" w:rsidP="007E60AE">
      <w:pPr>
        <w:spacing w:line="240" w:lineRule="auto"/>
        <w:ind w:left="-567"/>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7E60AE">
        <w:rPr>
          <w:lang w:eastAsia="el-GR"/>
        </w:rPr>
        <w:t>8</w:t>
      </w:r>
      <w:r w:rsidRPr="005602E0">
        <w:rPr>
          <w:lang w:eastAsia="el-GR"/>
        </w:rPr>
        <w:t>η/1</w:t>
      </w:r>
      <w:r w:rsidR="007E60AE">
        <w:rPr>
          <w:lang w:eastAsia="el-GR"/>
        </w:rPr>
        <w:t>2</w:t>
      </w:r>
      <w:r w:rsidRPr="005602E0">
        <w:rPr>
          <w:lang w:eastAsia="el-GR"/>
        </w:rPr>
        <w:t>/17, ημέρα ΠΑΡΑΣΚΕΥΗ</w:t>
      </w:r>
      <w:r>
        <w:rPr>
          <w:lang w:eastAsia="el-GR"/>
        </w:rPr>
        <w:t xml:space="preserve"> και ώρα 11.00π.μ.</w:t>
      </w:r>
    </w:p>
    <w:p w:rsidR="00123409" w:rsidRPr="008A03B8" w:rsidRDefault="00123409" w:rsidP="00123409">
      <w:pPr>
        <w:rPr>
          <w:sz w:val="26"/>
          <w:szCs w:val="26"/>
        </w:rPr>
      </w:pPr>
      <w:r w:rsidRPr="008A03B8">
        <w:rPr>
          <w:b/>
          <w:sz w:val="26"/>
          <w:szCs w:val="26"/>
        </w:rPr>
        <w:lastRenderedPageBreak/>
        <w:t xml:space="preserve">1. </w:t>
      </w:r>
      <w:r>
        <w:rPr>
          <w:b/>
          <w:sz w:val="26"/>
          <w:szCs w:val="26"/>
        </w:rPr>
        <w:t xml:space="preserve">6 </w:t>
      </w:r>
      <w:r w:rsidRPr="008A03B8">
        <w:rPr>
          <w:b/>
          <w:sz w:val="26"/>
          <w:szCs w:val="26"/>
        </w:rPr>
        <w:t xml:space="preserve"> Δημοσίευση σε εθνικό επίπεδο </w:t>
      </w:r>
    </w:p>
    <w:p w:rsidR="00123409" w:rsidRDefault="00123409" w:rsidP="007E60AE">
      <w:pPr>
        <w:spacing w:line="240" w:lineRule="auto"/>
        <w:ind w:left="-567"/>
      </w:pPr>
      <w:r>
        <w:t xml:space="preserve">Το πλήρες κείμενο της παρούσας Διακήρυξης καταχωρήθηκε στο Κεντρικό Ηλεκτρονικό Μητρώο Δημοσίων Συμβάσεων (ΚΗΜΔΗΣ). </w:t>
      </w:r>
    </w:p>
    <w:p w:rsidR="00123409" w:rsidRPr="00E8468B" w:rsidRDefault="00123409" w:rsidP="007E60AE">
      <w:pPr>
        <w:spacing w:line="240" w:lineRule="auto"/>
        <w:ind w:left="-567"/>
      </w:pPr>
      <w:r>
        <w:t xml:space="preserve">Το πλήρες κείμενο της παρούσας Διακήρυξης καταχωρήθηκε ακόμη και στη διαδικτυακή πύλη του Ε.Σ.Η.ΔΗ.Σ.:  </w:t>
      </w:r>
      <w:hyperlink r:id="rId12" w:history="1">
        <w:r>
          <w:rPr>
            <w:rStyle w:val="-"/>
          </w:rPr>
          <w:t>http://www.promitheus.gov.gr</w:t>
        </w:r>
      </w:hyperlink>
      <w:r>
        <w:rPr>
          <w:rFonts w:ascii="Arial" w:hAnsi="Arial" w:cs="Arial"/>
        </w:rPr>
        <w:t xml:space="preserve">, </w:t>
      </w:r>
      <w:r>
        <w:t xml:space="preserve">όπου έλαβε Συστημικό Αριθμό : </w:t>
      </w:r>
      <w:r w:rsidR="001D1D91">
        <w:t>48879</w:t>
      </w:r>
    </w:p>
    <w:p w:rsidR="00123409" w:rsidRPr="00E8468B" w:rsidRDefault="00123409" w:rsidP="007E60AE">
      <w:pPr>
        <w:spacing w:line="240" w:lineRule="auto"/>
        <w:ind w:left="-567"/>
      </w:pPr>
      <w:r w:rsidRPr="001B5F65">
        <w:t xml:space="preserve">Προκήρυξη </w:t>
      </w:r>
      <w:r w:rsidRPr="001B5F65">
        <w:rPr>
          <w:bCs/>
        </w:rPr>
        <w:t>(</w:t>
      </w:r>
      <w:r w:rsidRPr="001B5F65">
        <w:t>περίληψη της παρούσας Διακήρυξης) δημοσιεύεται και στον Ελληνικό Τύπο α) ΓΕΝΙΚΗ ΔΗΜΟΠΡΑΣΙΩΝ</w:t>
      </w:r>
      <w:r w:rsidRPr="00E8468B">
        <w:t xml:space="preserve"> β) </w:t>
      </w:r>
      <w:r w:rsidR="001B5F65" w:rsidRPr="00790990">
        <w:t xml:space="preserve">Ο ΛΟΓΟΣ </w:t>
      </w:r>
      <w:r w:rsidRPr="00E8468B">
        <w:t xml:space="preserve">και γ) </w:t>
      </w:r>
      <w:r w:rsidR="001B5F65">
        <w:t>ΠΑΤΡΙΔΑ</w:t>
      </w:r>
      <w:r w:rsidRPr="00E8468B">
        <w:t xml:space="preserve">, σύμφωνα με το άρθρο 66 του Ν. 4412/2016 : </w:t>
      </w:r>
    </w:p>
    <w:p w:rsidR="00123409" w:rsidRPr="00E8468B" w:rsidRDefault="00123409" w:rsidP="007E60AE">
      <w:pPr>
        <w:spacing w:line="240" w:lineRule="auto"/>
        <w:ind w:left="-567"/>
      </w:pPr>
      <w:r w:rsidRPr="00E8468B">
        <w:t xml:space="preserve">Η προκήρυξη (περίληψη της παρούσας Διακήρυξης), αναρτήθηκε στο διαδίκτυο, στον ιστότοπο http://et.diavgeia.gov.gr/ (ΠΡΟΓΡΑΜΜΑ ΔΙΑΥΓΕΙΑ) στις </w:t>
      </w:r>
      <w:r w:rsidR="001B5F65">
        <w:t>10/11</w:t>
      </w:r>
      <w:r w:rsidRPr="00E8468B">
        <w:t>/2017.</w:t>
      </w:r>
    </w:p>
    <w:p w:rsidR="00123409" w:rsidRDefault="00123409" w:rsidP="007E60AE">
      <w:pPr>
        <w:spacing w:line="240" w:lineRule="auto"/>
        <w:ind w:left="-567"/>
      </w:pPr>
      <w:r w:rsidRPr="00E8468B">
        <w:t xml:space="preserve"> Η Διακήρυξη αναρτήθηκε  στην  ιστοσελίδα της αναθέτουσας αρχή(στη διεύθυνση</w:t>
      </w:r>
      <w:r>
        <w:t xml:space="preserve"> (URL) </w:t>
      </w:r>
      <w:hyperlink r:id="rId13" w:history="1">
        <w:r w:rsidRPr="003C52EE">
          <w:rPr>
            <w:rStyle w:val="-"/>
            <w:rFonts w:ascii="Century Gothic" w:hAnsi="Century Gothic"/>
          </w:rPr>
          <w:t>www.</w:t>
        </w:r>
        <w:r w:rsidRPr="003C52EE">
          <w:rPr>
            <w:rStyle w:val="-"/>
            <w:rFonts w:ascii="Century Gothic" w:hAnsi="Century Gothic"/>
            <w:lang w:val="en-US"/>
          </w:rPr>
          <w:t>nosokomeiopyrgoy</w:t>
        </w:r>
        <w:r w:rsidRPr="003C52EE">
          <w:rPr>
            <w:rStyle w:val="-"/>
            <w:rFonts w:ascii="Century Gothic" w:hAnsi="Century Gothic"/>
          </w:rPr>
          <w:t>.gr</w:t>
        </w:r>
      </w:hyperlink>
      <w:r>
        <w:t xml:space="preserve"> ), στο </w:t>
      </w:r>
      <w:r w:rsidRPr="00797890">
        <w:t xml:space="preserve"> </w:t>
      </w:r>
      <w:r w:rsidRPr="00797890">
        <w:rPr>
          <w:rStyle w:val="ab"/>
          <w:rFonts w:asciiTheme="minorHAnsi" w:hAnsiTheme="minorHAnsi" w:cs="Arial"/>
          <w:color w:val="333333"/>
          <w:sz w:val="21"/>
          <w:szCs w:val="21"/>
          <w:bdr w:val="none" w:sz="0" w:space="0" w:color="auto" w:frame="1"/>
          <w:shd w:val="clear" w:color="auto" w:fill="FFFFFF"/>
        </w:rPr>
        <w:t>ΕΜΠΟΡΙΚΟ ΚΑ</w:t>
      </w:r>
      <w:r>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p>
    <w:p w:rsidR="00123409" w:rsidRPr="00997012" w:rsidRDefault="00123409" w:rsidP="00123409">
      <w:pPr>
        <w:spacing w:line="240" w:lineRule="auto"/>
        <w:rPr>
          <w:rFonts w:eastAsia="ArialMT"/>
          <w:sz w:val="26"/>
          <w:szCs w:val="26"/>
          <w:lang w:eastAsia="ar-SA"/>
        </w:rPr>
      </w:pPr>
      <w:r w:rsidRPr="00997012">
        <w:rPr>
          <w:b/>
          <w:sz w:val="26"/>
          <w:szCs w:val="26"/>
        </w:rPr>
        <w:t>1.</w:t>
      </w:r>
      <w:r>
        <w:rPr>
          <w:b/>
          <w:sz w:val="26"/>
          <w:szCs w:val="26"/>
        </w:rPr>
        <w:t>7</w:t>
      </w:r>
      <w:r w:rsidRPr="00997012">
        <w:rPr>
          <w:sz w:val="26"/>
          <w:szCs w:val="26"/>
        </w:rPr>
        <w:t xml:space="preserve"> </w:t>
      </w:r>
      <w:r w:rsidRPr="00997012">
        <w:rPr>
          <w:b/>
          <w:sz w:val="26"/>
          <w:szCs w:val="26"/>
          <w:lang w:eastAsia="el-GR"/>
        </w:rPr>
        <w:t>Έξοδα δημοσιεύσεων</w:t>
      </w:r>
    </w:p>
    <w:p w:rsidR="00123409" w:rsidRDefault="00123409" w:rsidP="001B5F65">
      <w:pPr>
        <w:ind w:left="-567"/>
      </w:pPr>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123409" w:rsidRPr="00095A4C" w:rsidRDefault="00123409" w:rsidP="00123409">
      <w:pPr>
        <w:pStyle w:val="2"/>
        <w:rPr>
          <w:sz w:val="24"/>
          <w:szCs w:val="24"/>
        </w:rPr>
      </w:pPr>
      <w:bookmarkStart w:id="3" w:name="__RefHeading___Toc470009778"/>
      <w:r w:rsidRPr="00095A4C">
        <w:rPr>
          <w:color w:val="auto"/>
          <w:sz w:val="24"/>
          <w:szCs w:val="24"/>
        </w:rPr>
        <w:t>1.</w:t>
      </w:r>
      <w:r>
        <w:rPr>
          <w:color w:val="auto"/>
          <w:sz w:val="24"/>
          <w:szCs w:val="24"/>
        </w:rPr>
        <w:t>8</w:t>
      </w:r>
      <w:r w:rsidRPr="00095A4C">
        <w:rPr>
          <w:color w:val="auto"/>
          <w:sz w:val="24"/>
          <w:szCs w:val="24"/>
        </w:rPr>
        <w:tab/>
        <w:t>Αρχές εφαρμοζόμενες στη διαδικασία σύναψη</w:t>
      </w:r>
      <w:bookmarkEnd w:id="3"/>
      <w:r w:rsidRPr="00095A4C">
        <w:rPr>
          <w:color w:val="auto"/>
          <w:sz w:val="24"/>
          <w:szCs w:val="24"/>
        </w:rPr>
        <w:t>ς</w:t>
      </w:r>
      <w:r w:rsidRPr="00095A4C">
        <w:rPr>
          <w:sz w:val="24"/>
          <w:szCs w:val="24"/>
        </w:rPr>
        <w:t xml:space="preserve"> </w:t>
      </w:r>
    </w:p>
    <w:p w:rsidR="00123409" w:rsidRDefault="00123409" w:rsidP="00123409">
      <w:r>
        <w:t>Οι οικονομικοί φορείς δεσμεύονται ότι:</w:t>
      </w:r>
    </w:p>
    <w:p w:rsidR="00123409" w:rsidRDefault="00123409" w:rsidP="001B5F65">
      <w:pPr>
        <w:ind w:left="-567"/>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23409" w:rsidRDefault="00123409" w:rsidP="001B5F65">
      <w:pPr>
        <w:ind w:left="-567"/>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23409" w:rsidRDefault="00123409" w:rsidP="001B5F65">
      <w:pPr>
        <w:ind w:left="-567"/>
      </w:pPr>
      <w:r>
        <w:t>γ) λαμβάνουν τα κατάλληλα μέτρα για να διαφυλάξουν την εμπιστευτικότητα των πληροφοριών που έχουν χαρακτηρισθεί ως τέτοιες.</w:t>
      </w:r>
    </w:p>
    <w:p w:rsidR="00123409" w:rsidRDefault="00123409" w:rsidP="001B5F65">
      <w:pPr>
        <w:pStyle w:val="1"/>
        <w:tabs>
          <w:tab w:val="left" w:pos="0"/>
        </w:tabs>
        <w:ind w:hanging="567"/>
        <w:rPr>
          <w:lang w:val="el-GR"/>
        </w:rPr>
      </w:pPr>
      <w:r>
        <w:rPr>
          <w:rFonts w:ascii="Calibri" w:hAnsi="Calibri" w:cs="Calibri"/>
          <w:lang w:val="el-GR"/>
        </w:rPr>
        <w:t>2.</w:t>
      </w:r>
      <w:r>
        <w:rPr>
          <w:rFonts w:ascii="Calibri" w:hAnsi="Calibri" w:cs="Calibri"/>
          <w:lang w:val="el-GR"/>
        </w:rPr>
        <w:tab/>
        <w:t>ΓΕΝΙΚΟΙ ΚΑΙ ΕΙΔΙΚΟΙ ΟΡΟΙ ΣΥΜΜΕΤΟΧΗΣ</w:t>
      </w:r>
    </w:p>
    <w:p w:rsidR="00123409" w:rsidRPr="008969BC" w:rsidRDefault="00123409" w:rsidP="001B5F65">
      <w:pPr>
        <w:pStyle w:val="2"/>
        <w:tabs>
          <w:tab w:val="left" w:pos="0"/>
        </w:tabs>
        <w:jc w:val="both"/>
        <w:rPr>
          <w:color w:val="auto"/>
        </w:rPr>
      </w:pPr>
      <w:bookmarkStart w:id="4" w:name="__RefHeading___Toc470009780"/>
      <w:bookmarkEnd w:id="4"/>
      <w:r>
        <w:rPr>
          <w:color w:val="auto"/>
        </w:rPr>
        <w:t>2</w:t>
      </w:r>
      <w:r w:rsidRPr="008969BC">
        <w:rPr>
          <w:color w:val="auto"/>
        </w:rPr>
        <w:t>.1</w:t>
      </w:r>
      <w:r w:rsidRPr="008969BC">
        <w:rPr>
          <w:color w:val="auto"/>
        </w:rPr>
        <w:tab/>
        <w:t>Γενικές Πληροφορίες</w:t>
      </w:r>
    </w:p>
    <w:p w:rsidR="00123409" w:rsidRPr="008969BC" w:rsidRDefault="00123409" w:rsidP="001B5F65">
      <w:pPr>
        <w:pStyle w:val="3"/>
        <w:tabs>
          <w:tab w:val="left" w:pos="0"/>
        </w:tabs>
        <w:jc w:val="both"/>
        <w:rPr>
          <w:color w:val="auto"/>
        </w:rPr>
      </w:pPr>
      <w:bookmarkStart w:id="5" w:name="__RefHeading___Toc470009781"/>
      <w:bookmarkEnd w:id="5"/>
      <w:r>
        <w:rPr>
          <w:color w:val="auto"/>
        </w:rPr>
        <w:t>2</w:t>
      </w:r>
      <w:r w:rsidRPr="008969BC">
        <w:rPr>
          <w:color w:val="auto"/>
        </w:rPr>
        <w:t>.1.1</w:t>
      </w:r>
      <w:r w:rsidRPr="008969BC">
        <w:rPr>
          <w:color w:val="auto"/>
        </w:rPr>
        <w:tab/>
        <w:t>Έγγραφα της σύμβασης</w:t>
      </w:r>
    </w:p>
    <w:p w:rsidR="00123409" w:rsidRDefault="00123409" w:rsidP="001B5F65">
      <w:pPr>
        <w:tabs>
          <w:tab w:val="left" w:pos="0"/>
        </w:tabs>
        <w:jc w:val="both"/>
      </w:pPr>
      <w:r>
        <w:t>Τα έγγραφα της παρούσας διαδικασίας σύναψης είναι τα ακόλουθα:</w:t>
      </w:r>
    </w:p>
    <w:p w:rsidR="00123409" w:rsidRDefault="00123409" w:rsidP="001B5F65">
      <w:pPr>
        <w:numPr>
          <w:ilvl w:val="0"/>
          <w:numId w:val="5"/>
        </w:numPr>
        <w:tabs>
          <w:tab w:val="left" w:pos="0"/>
        </w:tabs>
        <w:suppressAutoHyphens/>
        <w:spacing w:after="40" w:line="240" w:lineRule="auto"/>
        <w:ind w:left="0" w:hanging="567"/>
        <w:jc w:val="both"/>
      </w:pPr>
      <w:r>
        <w:t xml:space="preserve">η παρούσα Διακήρυξη με τα Παραρτήματα που αποτελούν αναπόσπαστο μέρος αυτής </w:t>
      </w:r>
    </w:p>
    <w:p w:rsidR="00123409" w:rsidRDefault="00123409" w:rsidP="001B5F65">
      <w:pPr>
        <w:numPr>
          <w:ilvl w:val="0"/>
          <w:numId w:val="5"/>
        </w:numPr>
        <w:tabs>
          <w:tab w:val="clear" w:pos="0"/>
        </w:tabs>
        <w:suppressAutoHyphens/>
        <w:spacing w:after="40" w:line="240" w:lineRule="auto"/>
        <w:ind w:left="0" w:hanging="567"/>
        <w:jc w:val="both"/>
      </w:pPr>
      <w:r>
        <w:t xml:space="preserve"> το Τυποποιημένο Έντυπο Υπεύθυνης Δήλωσης [ΤΕΥΔ</w:t>
      </w:r>
    </w:p>
    <w:p w:rsidR="00123409" w:rsidRDefault="00123409" w:rsidP="001B5F65">
      <w:pPr>
        <w:numPr>
          <w:ilvl w:val="0"/>
          <w:numId w:val="5"/>
        </w:numPr>
        <w:tabs>
          <w:tab w:val="left" w:pos="0"/>
        </w:tabs>
        <w:suppressAutoHyphens/>
        <w:spacing w:after="40" w:line="240" w:lineRule="auto"/>
        <w:ind w:left="0"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23409" w:rsidRDefault="00123409" w:rsidP="001B5F65">
      <w:pPr>
        <w:numPr>
          <w:ilvl w:val="0"/>
          <w:numId w:val="5"/>
        </w:numPr>
        <w:tabs>
          <w:tab w:val="left" w:pos="0"/>
        </w:tabs>
        <w:suppressAutoHyphens/>
        <w:spacing w:after="40" w:line="240" w:lineRule="auto"/>
        <w:ind w:left="0" w:hanging="567"/>
        <w:jc w:val="both"/>
      </w:pPr>
      <w:r>
        <w:lastRenderedPageBreak/>
        <w:t xml:space="preserve">το σχέδιο της σύμβασης με τα Παραρτήματά της </w:t>
      </w:r>
    </w:p>
    <w:p w:rsidR="00123409" w:rsidRPr="008969BC" w:rsidRDefault="00123409" w:rsidP="001B5F65">
      <w:pPr>
        <w:pStyle w:val="3"/>
        <w:tabs>
          <w:tab w:val="left" w:pos="0"/>
        </w:tabs>
        <w:jc w:val="both"/>
        <w:rPr>
          <w:color w:val="auto"/>
        </w:rPr>
      </w:pPr>
      <w:r>
        <w:rPr>
          <w:color w:val="auto"/>
        </w:rPr>
        <w:t>2</w:t>
      </w:r>
      <w:r w:rsidRPr="008969BC">
        <w:rPr>
          <w:color w:val="auto"/>
        </w:rPr>
        <w:t>.1.2</w:t>
      </w:r>
      <w:r w:rsidRPr="008969BC">
        <w:rPr>
          <w:color w:val="auto"/>
        </w:rPr>
        <w:tab/>
        <w:t>Επικοινωνία - Πρόσβαση στα έγγραφα της Σύμβασης</w:t>
      </w:r>
    </w:p>
    <w:p w:rsidR="00123409" w:rsidRDefault="00123409" w:rsidP="001B5F65">
      <w:pPr>
        <w:tabs>
          <w:tab w:val="left" w:pos="-142"/>
        </w:tabs>
        <w:ind w:left="-426"/>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123409" w:rsidRPr="008969BC" w:rsidRDefault="00123409" w:rsidP="001B5F65">
      <w:pPr>
        <w:pStyle w:val="3"/>
        <w:tabs>
          <w:tab w:val="left" w:pos="0"/>
        </w:tabs>
        <w:jc w:val="both"/>
        <w:rPr>
          <w:color w:val="auto"/>
        </w:rPr>
      </w:pPr>
      <w:r>
        <w:rPr>
          <w:color w:val="auto"/>
        </w:rPr>
        <w:t>2</w:t>
      </w:r>
      <w:r w:rsidRPr="008969BC">
        <w:rPr>
          <w:color w:val="auto"/>
        </w:rPr>
        <w:t>.1.3</w:t>
      </w:r>
      <w:r w:rsidRPr="008969BC">
        <w:rPr>
          <w:color w:val="auto"/>
        </w:rPr>
        <w:tab/>
        <w:t>Παροχή Διευκρινίσεων</w:t>
      </w:r>
    </w:p>
    <w:p w:rsidR="00123409" w:rsidRDefault="00123409" w:rsidP="001B5F65">
      <w:pPr>
        <w:spacing w:line="240" w:lineRule="auto"/>
        <w:ind w:left="-426"/>
      </w:pPr>
      <w:r w:rsidRPr="0091656F">
        <w:t>Τα σχετικά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t xml:space="preserve"> απαραίτητα το ηλεκτρονικό αρχείο με το κείμενο</w:t>
      </w:r>
      <w:r w:rsidRPr="008E76D2">
        <w:t xml:space="preserve"> </w:t>
      </w:r>
      <w:r>
        <w:t xml:space="preserve">των ερωτημάτων είναι ψηφιακά υπογεγραμμένο και απαντώνται από την </w:t>
      </w:r>
      <w:r w:rsidRPr="0091656F">
        <w:rPr>
          <w:color w:val="000000"/>
          <w:lang w:eastAsia="el-GR" w:bidi="el-GR"/>
        </w:rPr>
        <w:t xml:space="preserve"> αναθέτουσα αρχή συγκεντρωτικά σε </w:t>
      </w:r>
      <w:r>
        <w:rPr>
          <w:color w:val="000000"/>
          <w:lang w:eastAsia="el-GR" w:bidi="el-GR"/>
        </w:rPr>
        <w:t>τέσσερις</w:t>
      </w:r>
      <w:r w:rsidRPr="0091656F">
        <w:rPr>
          <w:color w:val="000000"/>
          <w:lang w:eastAsia="el-GR" w:bidi="el-GR"/>
        </w:rPr>
        <w:t>(</w:t>
      </w:r>
      <w:r>
        <w:rPr>
          <w:color w:val="000000"/>
          <w:lang w:eastAsia="el-GR" w:bidi="el-GR"/>
        </w:rPr>
        <w:t>4</w:t>
      </w:r>
      <w:r w:rsidRPr="0091656F">
        <w:rPr>
          <w:color w:val="000000"/>
          <w:lang w:eastAsia="el-GR" w:bidi="el-GR"/>
        </w:rPr>
        <w:t xml:space="preserve">) ημέρες, το αργότερο, </w:t>
      </w:r>
      <w:r w:rsidRPr="0091656F">
        <w:t>πριν την καταληκτική ημερομηνία υποβολής προσφορών</w:t>
      </w:r>
      <w:r>
        <w:t xml:space="preserve">, </w:t>
      </w:r>
      <w:r w:rsidRPr="0091656F">
        <w:t xml:space="preserve"> στο δικτυακό τόπο του διαγωνισμού μέσω της Διαδικτυακής πύλης </w:t>
      </w:r>
      <w:hyperlink r:id="rId14"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Pr="00521BBA">
        <w:t xml:space="preserve"> </w:t>
      </w: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123409" w:rsidRDefault="00123409" w:rsidP="001B5F65">
      <w:pPr>
        <w:tabs>
          <w:tab w:val="left" w:pos="-567"/>
        </w:tabs>
        <w:ind w:left="-426"/>
        <w:jc w:val="both"/>
        <w:rPr>
          <w:color w:val="000000"/>
        </w:rPr>
      </w:pPr>
      <w:r w:rsidRPr="00AA2F0E">
        <w:rPr>
          <w:b/>
        </w:rPr>
        <w:t>2.1.4</w:t>
      </w:r>
      <w:r w:rsidRPr="00AA2F0E">
        <w:rPr>
          <w:b/>
        </w:rPr>
        <w:tab/>
        <w:t xml:space="preserve">Γλώσσα                                                                                                                                                                            </w:t>
      </w:r>
      <w:r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123409" w:rsidRDefault="00123409" w:rsidP="001B5F65">
      <w:pPr>
        <w:ind w:left="-426"/>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123409" w:rsidRDefault="00123409" w:rsidP="001B5F65">
      <w:pPr>
        <w:ind w:left="-426"/>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Ενημερωτικά και τεχνικά </w:t>
      </w:r>
      <w:r>
        <w:rPr>
          <w:color w:val="000000"/>
        </w:rPr>
        <w:lastRenderedPageBreak/>
        <w:t xml:space="preserve">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 Κάθε μορφής επικοινωνία με την αναθέτουσα αρχή, καθώς και μεταξύ αυτής και του αναδόχου, θα γίνονται υποχρεωτικά στην ελληνική γλώσσα</w:t>
      </w:r>
    </w:p>
    <w:p w:rsidR="00123409" w:rsidRPr="008969BC" w:rsidRDefault="00123409" w:rsidP="00123409">
      <w:pPr>
        <w:pStyle w:val="3"/>
        <w:jc w:val="both"/>
        <w:rPr>
          <w:color w:val="auto"/>
        </w:rPr>
      </w:pPr>
      <w:r>
        <w:rPr>
          <w:color w:val="auto"/>
        </w:rPr>
        <w:t>2</w:t>
      </w:r>
      <w:r w:rsidRPr="008969BC">
        <w:rPr>
          <w:color w:val="auto"/>
        </w:rPr>
        <w:t>.1.5</w:t>
      </w:r>
      <w:r w:rsidRPr="008969BC">
        <w:rPr>
          <w:color w:val="auto"/>
        </w:rPr>
        <w:tab/>
        <w:t>Εγγυήσεις</w:t>
      </w:r>
    </w:p>
    <w:p w:rsidR="00123409" w:rsidRDefault="00123409" w:rsidP="001B5F65">
      <w:pPr>
        <w:ind w:left="-426"/>
        <w:jc w:val="both"/>
      </w:pPr>
      <w:r>
        <w:rPr>
          <w:color w:val="000000"/>
        </w:rPr>
        <w:t xml:space="preserve">Οι εγγυητικές επιστολές των </w:t>
      </w:r>
      <w:r w:rsidRPr="00907DA7">
        <w:rPr>
          <w:color w:val="000000"/>
        </w:rPr>
        <w:t xml:space="preserve">παραγράφων </w:t>
      </w:r>
      <w:r w:rsidRPr="005664EA">
        <w:rPr>
          <w:color w:val="000000"/>
        </w:rPr>
        <w:t xml:space="preserve">2.2.2 και </w:t>
      </w:r>
      <w:r>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t xml:space="preserve">. </w:t>
      </w:r>
      <w:r w:rsidRPr="00927C9F">
        <w:rPr>
          <w:color w:val="FFFFFF" w:themeColor="background1"/>
        </w:rPr>
        <w:t xml:space="preserve">…………………………………………………………………………….   </w:t>
      </w:r>
      <w:r w:rsidRPr="00927C9F">
        <w:t xml:space="preserve">                                                                                                                                                                                                             Οι εγγυητικές επιστολές εκδίδονται κατ’ επιλογή των οικονομικών φορέων από έναν ή περισσότερους εκδότες</w:t>
      </w:r>
      <w:r>
        <w:t xml:space="preserve"> </w:t>
      </w:r>
      <w:r w:rsidRPr="00927C9F">
        <w:t>της παραπάνω παραγράφου</w:t>
      </w:r>
      <w:r>
        <w:t xml:space="preserve">. </w:t>
      </w:r>
      <w:r w:rsidRPr="002D4544">
        <w:rPr>
          <w:color w:val="FFFFFF" w:themeColor="background1"/>
        </w:rPr>
        <w:t xml:space="preserve">.…………………………………………………………………………………………………    </w:t>
      </w:r>
      <w:r w:rsidRPr="00927C9F">
        <w:t xml:space="preserve">                                                                                                                                                 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w:t>
      </w:r>
    </w:p>
    <w:p w:rsidR="00123409" w:rsidRPr="00856FBE" w:rsidRDefault="00123409" w:rsidP="00123409">
      <w:pPr>
        <w:pStyle w:val="2"/>
        <w:jc w:val="both"/>
        <w:rPr>
          <w:color w:val="auto"/>
        </w:rPr>
      </w:pPr>
      <w:r>
        <w:rPr>
          <w:color w:val="auto"/>
        </w:rPr>
        <w:t>2</w:t>
      </w:r>
      <w:r w:rsidRPr="00856FBE">
        <w:rPr>
          <w:color w:val="auto"/>
        </w:rPr>
        <w:t>.2</w:t>
      </w:r>
      <w:r w:rsidRPr="00856FBE">
        <w:rPr>
          <w:color w:val="auto"/>
        </w:rPr>
        <w:tab/>
        <w:t xml:space="preserve">Δικαίωμα Συμμετοχής </w:t>
      </w:r>
    </w:p>
    <w:p w:rsidR="00123409" w:rsidRPr="00856FBE" w:rsidRDefault="00123409" w:rsidP="00123409">
      <w:pPr>
        <w:pStyle w:val="3"/>
        <w:jc w:val="both"/>
        <w:rPr>
          <w:color w:val="auto"/>
        </w:rPr>
      </w:pPr>
      <w:bookmarkStart w:id="6" w:name="__RefHeading___Toc470009787"/>
      <w:r>
        <w:rPr>
          <w:color w:val="auto"/>
        </w:rPr>
        <w:t>2</w:t>
      </w:r>
      <w:r w:rsidRPr="00856FBE">
        <w:rPr>
          <w:color w:val="auto"/>
        </w:rPr>
        <w:t>.2.1</w:t>
      </w:r>
      <w:r w:rsidRPr="00856FBE">
        <w:rPr>
          <w:color w:val="auto"/>
        </w:rPr>
        <w:tab/>
        <w:t>Δικαίωμα συμμετοχής</w:t>
      </w:r>
      <w:bookmarkEnd w:id="6"/>
      <w:r w:rsidRPr="00856FBE">
        <w:rPr>
          <w:color w:val="auto"/>
        </w:rPr>
        <w:t xml:space="preserve"> </w:t>
      </w:r>
    </w:p>
    <w:p w:rsidR="00123409" w:rsidRPr="00907DA7" w:rsidRDefault="00123409" w:rsidP="001B5F65">
      <w:pPr>
        <w:ind w:left="-426"/>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23409" w:rsidRPr="00907DA7" w:rsidRDefault="00123409" w:rsidP="001B5F65">
      <w:pPr>
        <w:ind w:left="-426"/>
        <w:jc w:val="both"/>
      </w:pPr>
      <w:r w:rsidRPr="00907DA7">
        <w:t>α) κράτος-μέλος της Ένωσης,</w:t>
      </w:r>
    </w:p>
    <w:p w:rsidR="00123409" w:rsidRPr="00907DA7" w:rsidRDefault="00123409" w:rsidP="001B5F65">
      <w:pPr>
        <w:ind w:left="-426"/>
        <w:jc w:val="both"/>
      </w:pPr>
      <w:r w:rsidRPr="00907DA7">
        <w:t>β) κράτος-μέλος του Ευρωπαϊκού Οικονομικού Χώρου (Ε.Ο.Χ.),</w:t>
      </w:r>
    </w:p>
    <w:p w:rsidR="00123409" w:rsidRPr="00907DA7" w:rsidRDefault="00123409" w:rsidP="001B5F65">
      <w:pPr>
        <w:ind w:left="-426"/>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3409" w:rsidRPr="00907DA7" w:rsidRDefault="00123409" w:rsidP="001B5F65">
      <w:pPr>
        <w:ind w:left="-426"/>
        <w:jc w:val="both"/>
        <w:rPr>
          <w:b/>
          <w:bCs/>
        </w:rPr>
      </w:pPr>
      <w:r w:rsidRPr="00907DA7">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23409" w:rsidRPr="00907DA7" w:rsidRDefault="00123409" w:rsidP="001B5F65">
      <w:pPr>
        <w:ind w:left="-426"/>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123409" w:rsidRPr="00907DA7" w:rsidRDefault="00123409" w:rsidP="001B5F65">
      <w:pPr>
        <w:pStyle w:val="3"/>
        <w:ind w:left="-426"/>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p>
    <w:p w:rsidR="00123409" w:rsidRPr="00907DA7" w:rsidRDefault="00123409" w:rsidP="00123409">
      <w:pPr>
        <w:pStyle w:val="3"/>
        <w:jc w:val="both"/>
        <w:rPr>
          <w:color w:val="auto"/>
        </w:rPr>
      </w:pPr>
      <w:r w:rsidRPr="00C34A42">
        <w:rPr>
          <w:color w:val="auto"/>
        </w:rPr>
        <w:t>2.2.2</w:t>
      </w:r>
      <w:r w:rsidRPr="00907DA7">
        <w:rPr>
          <w:b w:val="0"/>
          <w:color w:val="auto"/>
        </w:rPr>
        <w:t xml:space="preserve">   </w:t>
      </w:r>
      <w:r w:rsidRPr="00907DA7">
        <w:rPr>
          <w:color w:val="auto"/>
          <w:sz w:val="24"/>
          <w:szCs w:val="24"/>
        </w:rPr>
        <w:t>Εγγύηση συμμετοχής</w:t>
      </w:r>
    </w:p>
    <w:p w:rsidR="00123409" w:rsidRPr="00907DA7" w:rsidRDefault="00123409" w:rsidP="001B5F65">
      <w:pPr>
        <w:ind w:left="-426"/>
        <w:jc w:val="both"/>
        <w:rPr>
          <w:bCs/>
        </w:rPr>
      </w:pPr>
      <w:r>
        <w:rPr>
          <w:b/>
          <w:bCs/>
        </w:rPr>
        <w:t>2</w:t>
      </w:r>
      <w:r w:rsidRPr="00907DA7">
        <w:rPr>
          <w:b/>
          <w:bCs/>
        </w:rPr>
        <w:t xml:space="preserve">.2.2.1. </w:t>
      </w:r>
      <w:r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t xml:space="preserve">στο 2% της συνολικής προϋπολογισθείσας δαπάνης της προμήθειας </w:t>
      </w:r>
      <w:r w:rsidRPr="00FF047C">
        <w:t>άνευ το ΦΠΑ</w:t>
      </w:r>
      <w:r>
        <w:t xml:space="preserve"> ή το 2% επί των προσφερόμενων ειδών</w:t>
      </w:r>
      <w:r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23409" w:rsidRPr="00907DA7" w:rsidRDefault="00123409" w:rsidP="001B5F65">
      <w:pPr>
        <w:ind w:left="-426"/>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2454B9">
        <w:rPr>
          <w:bCs/>
        </w:rPr>
        <w:t>2.3.5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23409" w:rsidRPr="00907DA7" w:rsidRDefault="00123409" w:rsidP="001B5F65">
      <w:pPr>
        <w:ind w:left="-426"/>
        <w:jc w:val="both"/>
      </w:pPr>
      <w:r>
        <w:rPr>
          <w:b/>
          <w:bCs/>
        </w:rPr>
        <w:t>2</w:t>
      </w:r>
      <w:r w:rsidRPr="00907DA7">
        <w:rPr>
          <w:b/>
          <w:bCs/>
        </w:rPr>
        <w:t>.2.2.2.</w:t>
      </w:r>
      <w:r w:rsidRPr="00907DA7">
        <w:rPr>
          <w:b/>
        </w:rPr>
        <w:t xml:space="preserve"> </w:t>
      </w:r>
      <w:r w:rsidRPr="00907DA7">
        <w:t xml:space="preserve">Η εγγύηση συμμετοχής επιστρέφεται στον ανάδοχο με την προσκόμιση της εγγύησης καλής εκτέλεσης. </w:t>
      </w:r>
    </w:p>
    <w:p w:rsidR="00123409" w:rsidRPr="00907DA7" w:rsidRDefault="00123409" w:rsidP="001B5F65">
      <w:pPr>
        <w:ind w:left="-426"/>
        <w:jc w:val="both"/>
      </w:pPr>
      <w:r w:rsidRPr="00907DA7">
        <w:t xml:space="preserve">Η εγγύηση συμμετοχής επιστρέφεται στους λοιπούς προσφέροντες μετά: </w:t>
      </w:r>
    </w:p>
    <w:p w:rsidR="00123409" w:rsidRPr="00907DA7" w:rsidRDefault="00123409" w:rsidP="001B5F65">
      <w:pPr>
        <w:ind w:left="-426"/>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3409" w:rsidRPr="00907DA7" w:rsidRDefault="00123409" w:rsidP="001B5F65">
      <w:pPr>
        <w:ind w:left="-426"/>
        <w:jc w:val="both"/>
      </w:pPr>
      <w:r w:rsidRPr="00907DA7">
        <w:t xml:space="preserve">β) την άπρακτη πάροδο της προθεσμίας άσκησης ασφαλιστικών μέτρων ή την έκδοση απόφασης </w:t>
      </w:r>
      <w:r>
        <w:t>επ’ αυτών</w:t>
      </w:r>
      <w:r w:rsidRPr="00907DA7">
        <w:t xml:space="preserve"> </w:t>
      </w:r>
    </w:p>
    <w:p w:rsidR="00123409" w:rsidRDefault="00123409" w:rsidP="001B5F65">
      <w:pPr>
        <w:ind w:left="-426"/>
        <w:jc w:val="both"/>
      </w:pPr>
      <w:r>
        <w:rPr>
          <w:b/>
        </w:rPr>
        <w:t>2</w:t>
      </w:r>
      <w:r w:rsidRPr="00907DA7">
        <w:rPr>
          <w:b/>
        </w:rPr>
        <w:t>.2.2.3</w:t>
      </w:r>
      <w:r w:rsidRPr="00907DA7">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2454B9">
        <w:t xml:space="preserve">2.2.2 έως 2.2.4 </w:t>
      </w:r>
      <w:r w:rsidRPr="002454B9">
        <w:rPr>
          <w:i/>
        </w:rPr>
        <w:t>,</w:t>
      </w:r>
      <w:r w:rsidRPr="002454B9">
        <w:t xml:space="preserve"> δεν προσκομίσει εγκαίρως τα προβλεπόμενα από την παρούσα δικαιολογητικά</w:t>
      </w:r>
      <w:r w:rsidRPr="00907DA7">
        <w:t xml:space="preserve"> ή δεν προσέλθει εγκαίρως για υπογραφή της σύμβασης.</w:t>
      </w:r>
    </w:p>
    <w:p w:rsidR="00123409" w:rsidRPr="009F580B" w:rsidRDefault="00123409" w:rsidP="0066067B">
      <w:pPr>
        <w:pStyle w:val="3"/>
        <w:jc w:val="both"/>
        <w:rPr>
          <w:color w:val="auto"/>
          <w:sz w:val="24"/>
          <w:szCs w:val="24"/>
        </w:rPr>
      </w:pPr>
      <w:bookmarkStart w:id="7" w:name="__RefHeading___Toc470009789"/>
      <w:r w:rsidRPr="009F580B">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123409" w:rsidRDefault="00123409" w:rsidP="001B5F65">
      <w:pPr>
        <w:ind w:left="-426"/>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23409" w:rsidRPr="004908F9" w:rsidRDefault="00123409" w:rsidP="001B5F65">
      <w:pPr>
        <w:ind w:left="-426"/>
        <w:jc w:val="both"/>
        <w:rPr>
          <w:u w:val="single"/>
        </w:rPr>
      </w:pPr>
      <w:r>
        <w:rPr>
          <w:b/>
          <w:bCs/>
        </w:rPr>
        <w:t xml:space="preserve">2.2.3.1. </w:t>
      </w:r>
      <w:r>
        <w:t xml:space="preserve"> Όταν υπάρχει σε βάρος του τελεσίδικη καταδικαστική απόφαση για έναν από τους ακόλουθους λόγους</w:t>
      </w:r>
      <w:r w:rsidR="001B5F65">
        <w:t>:</w:t>
      </w:r>
      <w:r>
        <w:t xml:space="preserve"> </w:t>
      </w:r>
      <w:r w:rsidR="001B5F65">
        <w:t xml:space="preserve">                                     </w:t>
      </w:r>
      <w:r w:rsidRPr="001B5F65">
        <w:rPr>
          <w:color w:val="FFFFFF" w:themeColor="background1"/>
        </w:rPr>
        <w:t>:</w:t>
      </w:r>
      <w:r>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740927">
        <w:rPr>
          <w:b/>
        </w:rPr>
        <w:t>β)</w:t>
      </w:r>
      <w:r>
        <w:t xml:space="preserve"> δωροδοκία, όπως ορίζεται στο άρθρο 3 της σύμβασης περί της καταπολέμησης της διαφθοράς </w:t>
      </w:r>
      <w:r>
        <w:lastRenderedPageBreak/>
        <w:t>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D2525D">
        <w:t xml:space="preserve">,                            </w:t>
      </w:r>
      <w:r w:rsidRPr="00D2525D">
        <w:rPr>
          <w:color w:val="FFFFFF" w:themeColor="background1"/>
        </w:rPr>
        <w:t>,</w:t>
      </w:r>
      <w:r>
        <w:t xml:space="preserve">                                                                                                                                                      </w:t>
      </w:r>
      <w:r w:rsidRPr="00740927">
        <w:rPr>
          <w:b/>
        </w:rPr>
        <w:t>γ)</w:t>
      </w:r>
      <w: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ν.2803/2000 (Α΄ 48)</w:t>
      </w:r>
      <w:r w:rsidR="00D2525D">
        <w:t xml:space="preserve">,                                                                           </w:t>
      </w:r>
      <w:r w:rsidRPr="00D2525D">
        <w:rPr>
          <w:color w:val="FFFFFF" w:themeColor="background1"/>
        </w:rPr>
        <w:t>,</w:t>
      </w:r>
      <w:r>
        <w:t xml:space="preserve">                                                                                                                                                                       </w:t>
      </w:r>
      <w:r w:rsidRPr="00740927">
        <w:rPr>
          <w:b/>
        </w:rPr>
        <w:t>δ)</w:t>
      </w:r>
      <w: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0927">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ν.3691/2008 (Α΄166),                                                                                                                     </w:t>
      </w:r>
      <w:r w:rsidRPr="00740927">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r w:rsidR="001B5F65">
        <w:t xml:space="preserve">                                                                                     </w:t>
      </w:r>
      <w:r>
        <w:t xml:space="preserve">   </w:t>
      </w:r>
      <w:r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Pr>
          <w:u w:val="single"/>
        </w:rPr>
        <w:t xml:space="preserve">                                                                                                                                                                                     </w:t>
      </w:r>
      <w:r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rsidR="00123409" w:rsidRDefault="00123409" w:rsidP="001B5F65">
      <w:pPr>
        <w:ind w:left="-426"/>
        <w:jc w:val="both"/>
        <w:rPr>
          <w:b/>
          <w:bCs/>
        </w:rPr>
      </w:pPr>
      <w:r>
        <w:rPr>
          <w:b/>
          <w:bCs/>
        </w:rPr>
        <w:t>2.2.3.2.</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23409" w:rsidRDefault="00123409" w:rsidP="001B5F65">
      <w:pPr>
        <w:widowControl w:val="0"/>
        <w:shd w:val="clear" w:color="auto" w:fill="FFFFFF"/>
        <w:tabs>
          <w:tab w:val="left" w:pos="346"/>
        </w:tabs>
        <w:spacing w:line="240" w:lineRule="auto"/>
        <w:ind w:left="-567"/>
        <w:jc w:val="both"/>
      </w:pPr>
      <w:r>
        <w:rPr>
          <w:b/>
          <w:bCs/>
        </w:rPr>
        <w:t xml:space="preserve">2.2.3.3. </w:t>
      </w:r>
      <w:r>
        <w:t xml:space="preserve">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w:t>
      </w:r>
      <w:r>
        <w:lastRenderedPageBreak/>
        <w:t>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23409" w:rsidRDefault="00123409" w:rsidP="002E4577">
      <w:pPr>
        <w:ind w:left="-426"/>
      </w:pPr>
      <w:r>
        <w:rPr>
          <w:b/>
          <w:bCs/>
        </w:rPr>
        <w:t>2.2.3.4.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r w:rsidRPr="003F3B66">
        <w:rPr>
          <w:b/>
        </w:rPr>
        <w:t>(α)</w:t>
      </w:r>
      <w:r>
        <w:t xml:space="preserve"> εάν έχει αθετήσει τις υποχρεώσεις που προβλέπονται στην παρ. 2 του άρθρου 18 του ν. 4412/2016,                 </w:t>
      </w:r>
      <w:r w:rsidR="0066067B">
        <w:t xml:space="preserve">                                                                                    </w:t>
      </w:r>
      <w:r w:rsidR="002E4577">
        <w:t xml:space="preserve">              </w:t>
      </w:r>
      <w:r w:rsidR="0066067B">
        <w:t xml:space="preserve">                                          </w:t>
      </w:r>
      <w:r>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4A3185">
        <w:t xml:space="preserve">                                                                                             </w:t>
      </w:r>
      <w:r>
        <w:t xml:space="preserve">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0066067B">
        <w:t xml:space="preserve">                                                                                                 </w:t>
      </w:r>
      <w:r>
        <w:t xml:space="preserve">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E7031F" w:rsidRPr="00E7031F">
        <w:rPr>
          <w:color w:val="FFFFFF" w:themeColor="background1"/>
        </w:rPr>
        <w:t>……………………………………………………………………………………………………………..</w:t>
      </w:r>
      <w:r w:rsidRPr="00E7031F">
        <w:rPr>
          <w:color w:val="FFFFFF" w:themeColor="background1"/>
        </w:rPr>
        <w:t xml:space="preserve"> </w:t>
      </w:r>
      <w:r>
        <w:t xml:space="preserve">                                                                                                                               </w:t>
      </w:r>
      <w:r w:rsidRPr="00A96C8E">
        <w:rPr>
          <w:b/>
        </w:rPr>
        <w:t>(ζ)</w:t>
      </w:r>
      <w: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r w:rsidR="00B06253">
        <w:t xml:space="preserve">                  </w:t>
      </w:r>
      <w:r>
        <w:t xml:space="preserve">  </w:t>
      </w:r>
      <w:r w:rsidRPr="00A96C8E">
        <w:rPr>
          <w:b/>
        </w:rPr>
        <w:t>(η)</w:t>
      </w:r>
      <w: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Pr="00A96C8E">
        <w:rPr>
          <w:b/>
        </w:rPr>
        <w:t>(θ)</w:t>
      </w:r>
      <w:r>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B06253">
        <w:t xml:space="preserve"> </w:t>
      </w:r>
      <w:r w:rsidR="00B06253" w:rsidRPr="00B06253">
        <w:rPr>
          <w:color w:val="FFFFFF" w:themeColor="background1"/>
        </w:rPr>
        <w:t>…………………………………………………………………………………………………..</w:t>
      </w:r>
      <w:r>
        <w:t xml:space="preserve">                                                                             </w:t>
      </w:r>
      <w:r w:rsidR="00B06253">
        <w:t xml:space="preserve">                               </w:t>
      </w:r>
      <w:r>
        <w:t xml:space="preserve">               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123409" w:rsidRDefault="00123409" w:rsidP="001B5F65">
      <w:pPr>
        <w:ind w:left="-426"/>
        <w:jc w:val="both"/>
        <w:rPr>
          <w:b/>
          <w:bCs/>
          <w:i/>
          <w:color w:val="5B9BD5"/>
        </w:rPr>
      </w:pPr>
      <w:r>
        <w:rPr>
          <w:b/>
          <w:bCs/>
          <w:color w:val="000000"/>
        </w:rPr>
        <w:lastRenderedPageBreak/>
        <w:t xml:space="preserve">2.2.3.5.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23409" w:rsidRPr="00C55C5C" w:rsidRDefault="00123409" w:rsidP="0066067B">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123409" w:rsidRPr="00C55C5C" w:rsidRDefault="00123409" w:rsidP="001B5F65">
      <w:pPr>
        <w:ind w:left="-426"/>
        <w:jc w:val="both"/>
      </w:pPr>
      <w:r w:rsidRPr="00C55C5C">
        <w:rPr>
          <w:bCs/>
          <w:i/>
          <w:color w:val="00000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55C5C">
        <w:rPr>
          <w:bCs/>
          <w:i/>
          <w:color w:val="5B9BD5"/>
        </w:rPr>
        <w:t xml:space="preserve">.  </w:t>
      </w:r>
    </w:p>
    <w:p w:rsidR="00123409" w:rsidRDefault="00123409" w:rsidP="001B5F65">
      <w:pPr>
        <w:pStyle w:val="3"/>
        <w:ind w:left="-426"/>
        <w:jc w:val="both"/>
        <w:rPr>
          <w:b w:val="0"/>
          <w:color w:val="auto"/>
          <w:lang w:eastAsia="el-GR"/>
        </w:rPr>
      </w:pPr>
      <w:r w:rsidRPr="00F4413A">
        <w:rPr>
          <w:color w:val="auto"/>
        </w:rPr>
        <w:t>2.2.5</w:t>
      </w:r>
      <w:r w:rsidRPr="00F4413A">
        <w:rPr>
          <w:color w:val="auto"/>
        </w:rPr>
        <w:tab/>
        <w:t>Πρότυπα διασφάλισης ποιότητας και πρότυπα περιβαλλοντικής διαχείρισης</w:t>
      </w:r>
      <w:r w:rsidRPr="004E0CB2">
        <w:rPr>
          <w:color w:val="auto"/>
        </w:rPr>
        <w:t xml:space="preserve"> </w:t>
      </w:r>
      <w:r>
        <w:rPr>
          <w:color w:val="auto"/>
        </w:rPr>
        <w:t xml:space="preserve">              </w:t>
      </w:r>
      <w:r w:rsidRPr="004E0CB2">
        <w:rPr>
          <w:b w:val="0"/>
          <w:color w:val="auto"/>
          <w:lang w:eastAsia="el-GR"/>
        </w:rPr>
        <w:t>Πιστοποιητικά</w:t>
      </w:r>
      <w:r w:rsidRPr="004E0CB2">
        <w:rPr>
          <w:color w:val="auto"/>
          <w:lang w:eastAsia="el-GR"/>
        </w:rPr>
        <w:t xml:space="preserve"> </w:t>
      </w:r>
      <w:r w:rsidRPr="004E0CB2">
        <w:rPr>
          <w:b w:val="0"/>
          <w:color w:val="auto"/>
          <w:lang w:eastAsia="el-GR"/>
        </w:rPr>
        <w:t xml:space="preserve">που εκδίδονται από επίσημα γραφεία ποιοτικού ελέγχου ή αρμόδιας υπηρεσίας που θα βεβαιώνουν την τήρηση προδιαγραφών ή προτύπων των προϊόντων </w:t>
      </w:r>
      <w:r>
        <w:rPr>
          <w:b w:val="0"/>
          <w:color w:val="auto"/>
          <w:lang w:eastAsia="el-GR"/>
        </w:rPr>
        <w:t xml:space="preserve">και των επιχειρήσεων </w:t>
      </w:r>
      <w:r w:rsidRPr="004E0CB2">
        <w:rPr>
          <w:b w:val="0"/>
          <w:color w:val="auto"/>
          <w:lang w:eastAsia="el-GR"/>
        </w:rPr>
        <w:t>κατά ISO 9001</w:t>
      </w:r>
      <w:r>
        <w:rPr>
          <w:b w:val="0"/>
          <w:color w:val="auto"/>
          <w:lang w:eastAsia="el-GR"/>
        </w:rPr>
        <w:t>:2000, Ι</w:t>
      </w:r>
      <w:r>
        <w:rPr>
          <w:b w:val="0"/>
          <w:color w:val="auto"/>
          <w:lang w:val="en-US" w:eastAsia="el-GR"/>
        </w:rPr>
        <w:t>SO</w:t>
      </w:r>
      <w:r w:rsidRPr="002C24EF">
        <w:rPr>
          <w:b w:val="0"/>
          <w:color w:val="auto"/>
          <w:lang w:eastAsia="el-GR"/>
        </w:rPr>
        <w:t>14000</w:t>
      </w:r>
      <w:r w:rsidRPr="004E0CB2">
        <w:rPr>
          <w:b w:val="0"/>
          <w:color w:val="auto"/>
          <w:lang w:eastAsia="el-GR"/>
        </w:rPr>
        <w:t xml:space="preserve"> </w:t>
      </w:r>
      <w:r>
        <w:rPr>
          <w:b w:val="0"/>
          <w:color w:val="auto"/>
          <w:lang w:eastAsia="el-GR"/>
        </w:rPr>
        <w:t>.</w:t>
      </w:r>
    </w:p>
    <w:p w:rsidR="00123409" w:rsidRPr="00C66A7A" w:rsidRDefault="00123409" w:rsidP="0066067B">
      <w:pPr>
        <w:pStyle w:val="3"/>
        <w:jc w:val="both"/>
        <w:rPr>
          <w:color w:val="auto"/>
        </w:rPr>
      </w:pPr>
      <w:bookmarkStart w:id="9" w:name="__RefHeading___Toc470009792"/>
      <w:r w:rsidRPr="00C66A7A">
        <w:rPr>
          <w:color w:val="auto"/>
        </w:rPr>
        <w:t>2.2.6</w:t>
      </w:r>
      <w:r w:rsidRPr="00C66A7A">
        <w:rPr>
          <w:color w:val="auto"/>
        </w:rPr>
        <w:tab/>
        <w:t>Τεχνική και επαγγελματική ικανότητα</w:t>
      </w:r>
      <w:bookmarkEnd w:id="9"/>
      <w:r w:rsidRPr="00C66A7A">
        <w:rPr>
          <w:color w:val="auto"/>
        </w:rPr>
        <w:t xml:space="preserve"> </w:t>
      </w:r>
    </w:p>
    <w:p w:rsidR="00123409" w:rsidRDefault="00123409" w:rsidP="001B5F65">
      <w:pPr>
        <w:ind w:left="-426"/>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123409" w:rsidRPr="00C66A7A" w:rsidRDefault="00123409" w:rsidP="001B5F65">
      <w:pPr>
        <w:ind w:left="-426"/>
        <w:jc w:val="both"/>
        <w:rPr>
          <w:b/>
          <w:bCs/>
        </w:rPr>
      </w:pPr>
      <w:r w:rsidRPr="00C66A7A">
        <w:rPr>
          <w:b/>
        </w:rPr>
        <w:t>2.2.7 Οικονομική και χρηματοοικονομική επάρκεια</w:t>
      </w:r>
      <w:r w:rsidRPr="00C66A7A">
        <w:t xml:space="preserve"> </w:t>
      </w:r>
      <w:r w:rsidR="00B06253" w:rsidRPr="00B06253">
        <w:rPr>
          <w:color w:val="FFFFFF" w:themeColor="background1"/>
        </w:rPr>
        <w:t>…………………………………………………………</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w:t>
      </w:r>
      <w:r w:rsidR="00B06253">
        <w:rPr>
          <w:b/>
          <w:bCs/>
        </w:rPr>
        <w:t xml:space="preserve">    </w:t>
      </w:r>
      <w:r w:rsidR="00AE76C2">
        <w:rPr>
          <w:b/>
          <w:bCs/>
        </w:rPr>
        <w:t xml:space="preserve">         </w:t>
      </w:r>
      <w:r w:rsidR="002E4577">
        <w:rPr>
          <w:b/>
          <w:bCs/>
        </w:rPr>
        <w:t xml:space="preserve">                          </w:t>
      </w:r>
      <w:r w:rsidR="00B06253">
        <w:rPr>
          <w:b/>
          <w:bCs/>
        </w:rPr>
        <w:t xml:space="preserve">                  </w:t>
      </w:r>
      <w:r w:rsidRPr="00C66A7A">
        <w:rPr>
          <w:b/>
          <w:bCs/>
        </w:rPr>
        <w:t xml:space="preserve"> α)</w:t>
      </w:r>
      <w:r w:rsidRPr="00C66A7A">
        <w:t xml:space="preserve"> </w:t>
      </w:r>
      <w:r>
        <w:t>«</w:t>
      </w:r>
      <w:r w:rsidRPr="00C66A7A">
        <w:t>γενικό</w:t>
      </w:r>
      <w:r>
        <w:t xml:space="preserve">» </w:t>
      </w:r>
      <w:r w:rsidRPr="00C66A7A">
        <w:t xml:space="preserve"> ετήσιο κύκλο εργασιών που αναφέρεται σε όλες τις δραστηριότητες του οικονομικού φορέα </w:t>
      </w:r>
      <w:r w:rsidRPr="00C66A7A">
        <w:rPr>
          <w:lang w:eastAsia="el-GR"/>
        </w:rPr>
        <w:t>κατά τις τρείς προηγούμενες του έτους του διαγωνισμού οικονομικές χρήσεις</w:t>
      </w:r>
      <w:r w:rsidRPr="00C66A7A">
        <w:t xml:space="preserve"> και </w:t>
      </w:r>
      <w:r>
        <w:t>β)</w:t>
      </w:r>
      <w:r w:rsidRPr="00C66A7A">
        <w:t>''ειδικό'</w:t>
      </w:r>
      <w:r w:rsidRPr="00C66A7A">
        <w:rPr>
          <w:b/>
          <w:bCs/>
        </w:rPr>
        <w:t xml:space="preserve">' </w:t>
      </w:r>
      <w:r w:rsidRPr="00C66A7A">
        <w:t xml:space="preserve">ετήσιο κύκλο εργασιών που αναφέρεται στον τομέα δραστηριοτήτων που καλύπτεται από τη σύμβαση του οικονομικού φορέα </w:t>
      </w:r>
      <w:r w:rsidRPr="00C66A7A">
        <w:rPr>
          <w:lang w:eastAsia="el-GR"/>
        </w:rPr>
        <w:t>κατά τις τρείς προηγούμενες του έτους του διαγωνισμού οικονομικές χρήσεις</w:t>
      </w:r>
    </w:p>
    <w:p w:rsidR="00123409" w:rsidRPr="00E3116B" w:rsidRDefault="00123409" w:rsidP="0066067B">
      <w:pPr>
        <w:pStyle w:val="3"/>
        <w:jc w:val="both"/>
        <w:rPr>
          <w:color w:val="auto"/>
        </w:rPr>
      </w:pPr>
      <w:r>
        <w:rPr>
          <w:color w:val="auto"/>
        </w:rPr>
        <w:t xml:space="preserve">                                                                                                                                                                                               </w:t>
      </w:r>
      <w:r w:rsidRPr="00E3116B">
        <w:rPr>
          <w:color w:val="auto"/>
        </w:rPr>
        <w:t>2.2.</w:t>
      </w:r>
      <w:r>
        <w:rPr>
          <w:color w:val="auto"/>
        </w:rPr>
        <w:t>8</w:t>
      </w:r>
      <w:r w:rsidRPr="00E3116B">
        <w:rPr>
          <w:color w:val="auto"/>
        </w:rPr>
        <w:t xml:space="preserve">    Κανόνες απόδειξης ποιοτικής επιλογής</w:t>
      </w:r>
    </w:p>
    <w:p w:rsidR="00123409" w:rsidRPr="00E3116B" w:rsidRDefault="00123409" w:rsidP="0066067B">
      <w:pPr>
        <w:pStyle w:val="89"/>
        <w:shd w:val="clear" w:color="auto" w:fill="auto"/>
        <w:tabs>
          <w:tab w:val="left" w:pos="323"/>
        </w:tabs>
        <w:spacing w:before="0" w:after="0" w:line="250" w:lineRule="exact"/>
        <w:ind w:firstLine="0"/>
        <w:jc w:val="both"/>
        <w:rPr>
          <w:rFonts w:asciiTheme="minorHAnsi" w:hAnsiTheme="minorHAnsi"/>
          <w:color w:val="000000"/>
          <w:lang w:bidi="el-GR"/>
        </w:rPr>
      </w:pPr>
    </w:p>
    <w:p w:rsidR="00123409" w:rsidRPr="00E3116B" w:rsidRDefault="00123409" w:rsidP="001B5F65">
      <w:pPr>
        <w:ind w:left="-426"/>
        <w:jc w:val="both"/>
      </w:pPr>
      <w:r w:rsidRPr="00E3116B">
        <w:t xml:space="preserve">Προς προκαταρκτική απόδειξη ότι οι προσφέροντες οικονομικοί φορείς: προσκομίζουν κατά την υποβολή της προσφοράς τους </w:t>
      </w:r>
      <w:r w:rsidRPr="00E3116B">
        <w:rPr>
          <w:u w:val="single"/>
        </w:rPr>
        <w:t>ως δικαιολογητικό συμμετοχής</w:t>
      </w:r>
      <w:r w:rsidRPr="00E3116B">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1B5F65">
        <w:t xml:space="preserve"> ΙΙ</w:t>
      </w:r>
      <w:r w:rsidRPr="00E3116B">
        <w:t>, το οποίο αποτελεί ενημερωμένη υπεύθυνη δήλωση, με τις συνέπειες του ν. 1599/1986.</w:t>
      </w:r>
    </w:p>
    <w:p w:rsidR="00123409" w:rsidRPr="00E3116B" w:rsidRDefault="00123409" w:rsidP="001B5F65">
      <w:pPr>
        <w:ind w:left="-426"/>
        <w:jc w:val="both"/>
        <w:rPr>
          <w:i/>
          <w:color w:val="5B9BD5"/>
        </w:rPr>
      </w:pPr>
      <w:r w:rsidRPr="00E3116B">
        <w:lastRenderedPageBreak/>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E3116B">
          <w:rPr>
            <w:rStyle w:val="-"/>
          </w:rPr>
          <w:t>www.eaadhsy.gr</w:t>
        </w:r>
      </w:hyperlink>
      <w:r w:rsidRPr="00E3116B">
        <w:t xml:space="preserve"> ) και (</w:t>
      </w:r>
      <w:hyperlink r:id="rId16" w:history="1">
        <w:r w:rsidRPr="00E3116B">
          <w:rPr>
            <w:rStyle w:val="-"/>
          </w:rPr>
          <w:t>www.hsppa.gr</w:t>
        </w:r>
      </w:hyperlink>
      <w:r w:rsidRPr="00E3116B">
        <w:t xml:space="preserve"> )</w:t>
      </w:r>
      <w:r w:rsidRPr="00E3116B">
        <w:rPr>
          <w:i/>
          <w:color w:val="5B9BD5"/>
        </w:rPr>
        <w:t>.</w:t>
      </w:r>
    </w:p>
    <w:p w:rsidR="00123409" w:rsidRDefault="00123409" w:rsidP="0066067B">
      <w:pPr>
        <w:jc w:val="both"/>
        <w:rPr>
          <w:b/>
          <w:bCs/>
        </w:rPr>
      </w:pPr>
      <w:r>
        <w:rPr>
          <w:b/>
          <w:bCs/>
        </w:rPr>
        <w:t>2.2.8.1</w:t>
      </w:r>
      <w:r w:rsidRPr="00DC36DB">
        <w:t xml:space="preserve"> </w:t>
      </w:r>
      <w:r w:rsidRPr="002352FD">
        <w:rPr>
          <w:b/>
        </w:rPr>
        <w:t>Αποδεικτικά μέσα</w:t>
      </w:r>
    </w:p>
    <w:p w:rsidR="00123409" w:rsidRDefault="00123409" w:rsidP="006B3D01">
      <w:pPr>
        <w:ind w:left="-426"/>
        <w:jc w:val="both"/>
        <w:rPr>
          <w:b/>
          <w:bCs/>
        </w:rPr>
      </w:pPr>
      <w:r>
        <w:rPr>
          <w:b/>
          <w:bCs/>
        </w:rPr>
        <w:t>Α</w:t>
      </w:r>
      <w:r>
        <w:rPr>
          <w:bCs/>
        </w:rPr>
        <w:t xml:space="preserve">. Το δικαίωμα συμμετοχής των οικονομικών φορέων και οι όροι και προϋποθέσεις συμμετοχής τους, όπως ορίζονται </w:t>
      </w:r>
      <w:r>
        <w:t xml:space="preserve">στις παραγράφους </w:t>
      </w:r>
      <w:r>
        <w:rPr>
          <w:bCs/>
        </w:rPr>
        <w:t xml:space="preserve">2.2.1 έως 2.2.8, κρίνονται κατά την υποβολή της προσφοράς, 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Pr="00E3116B">
        <w:rPr>
          <w:b/>
          <w:bCs/>
        </w:rPr>
        <w:t xml:space="preserve"> </w:t>
      </w:r>
      <w:r>
        <w:rPr>
          <w:b/>
          <w:bCs/>
        </w:rPr>
        <w:t>α.1.</w:t>
      </w:r>
      <w:r>
        <w:t xml:space="preserve"> Για την απόδειξη της </w:t>
      </w:r>
      <w:r w:rsidRPr="00334D1F">
        <w:rPr>
          <w:u w:val="single"/>
        </w:rPr>
        <w:t>νόμιμης σύστασης και εκπροσώπησης</w:t>
      </w:r>
      <w: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6B3D01">
      <w:pPr>
        <w:ind w:left="-426"/>
      </w:pPr>
      <w:r>
        <w:rPr>
          <w:b/>
          <w:bCs/>
        </w:rPr>
        <w:t>α.2.</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34D1F">
        <w:rPr>
          <w:u w:val="single"/>
        </w:rPr>
        <w:t>πιστοποίηση από οργανισμούς πιστοποίησης που συμμορφώνονται με τα ευρωπαϊκά πρότυπα πιστοποίησης</w:t>
      </w:r>
      <w:r>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23409" w:rsidRDefault="00123409" w:rsidP="006B3D01">
      <w:pPr>
        <w:ind w:left="-426"/>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23409" w:rsidRDefault="00123409" w:rsidP="006B3D01">
      <w:pPr>
        <w:ind w:left="-426"/>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23409" w:rsidRDefault="00123409" w:rsidP="006B3D01">
      <w:pPr>
        <w:ind w:left="-426"/>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23409" w:rsidRPr="00AB69B4" w:rsidRDefault="00123409" w:rsidP="006B3D01">
      <w:pPr>
        <w:ind w:left="-426"/>
      </w:pPr>
      <w:r>
        <w:rPr>
          <w:b/>
          <w:bCs/>
        </w:rPr>
        <w:t>α.3</w:t>
      </w:r>
      <w:r w:rsidRPr="00AB69B4">
        <w:t xml:space="preserve"> Για την απόδειξη της απαίτησης του άρθρου 2.2.4. (απόδειξη καταλληλόλητας για την άσκηση επαγγελματικής δραστηριότητας) προσκομίζουν </w:t>
      </w:r>
      <w:r w:rsidRPr="00334D1F">
        <w:rPr>
          <w:u w:val="single"/>
        </w:rPr>
        <w:t>πιστοποιητικό/βεβαίωση του οικείου επαγγελματικού ή εμπορικού μητρώου του κράτους εγκατάστασης</w:t>
      </w:r>
      <w:r w:rsidRPr="00AB69B4">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w:t>
      </w:r>
      <w:r w:rsidRPr="00AB69B4">
        <w:lastRenderedPageBreak/>
        <w:t>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23409" w:rsidRPr="00AB69B4" w:rsidRDefault="00123409" w:rsidP="006B3D01">
      <w:pPr>
        <w:ind w:left="-426"/>
      </w:pPr>
      <w:r w:rsidRPr="00AB69B4">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23409" w:rsidRDefault="00123409" w:rsidP="006B3D01">
      <w:pPr>
        <w:ind w:left="-426"/>
      </w:pPr>
      <w:r w:rsidRPr="00AB69B4">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r>
        <w:t xml:space="preserve"> συντρέχουν στο πρόσωπό του οι οριζόμενοι στην παράγραφο λόγοι αποκλεισμού.</w:t>
      </w:r>
    </w:p>
    <w:p w:rsidR="00123409" w:rsidRPr="00E3116B" w:rsidRDefault="00123409" w:rsidP="006B3D01">
      <w:pPr>
        <w:ind w:left="-426"/>
        <w:rPr>
          <w:bCs/>
        </w:rPr>
      </w:pPr>
      <w:r>
        <w:rPr>
          <w:b/>
          <w:bCs/>
        </w:rPr>
        <w:t>Β.</w:t>
      </w:r>
      <w:r>
        <w:t xml:space="preserve"> Για την απόδειξη της μη συνδρομής των λόγων αποκλεισμού της παραγράφου 2.2.3 οι προσφέροντες οικονομικοί φορείς προσκομίζουν </w:t>
      </w:r>
      <w:r>
        <w:rPr>
          <w:bCs/>
        </w:rPr>
        <w:t xml:space="preserve">κατά τη σύναψη της σύμβασης στις περιπτώσεις του άρθρου 105 παρ. 3 περ. γ του ν. 4412/2016 </w:t>
      </w:r>
      <w:r>
        <w:t>τα παρακάτω δικαιολογητικά:</w:t>
      </w:r>
    </w:p>
    <w:p w:rsidR="00123409" w:rsidRDefault="00123409" w:rsidP="006B3D01">
      <w:pPr>
        <w:ind w:left="-426"/>
        <w:rPr>
          <w:b/>
          <w:bCs/>
        </w:rPr>
      </w:pPr>
      <w:r>
        <w:rPr>
          <w:b/>
          <w:bCs/>
        </w:rPr>
        <w:t>β.1</w:t>
      </w:r>
      <w:r>
        <w:t>.</w:t>
      </w:r>
      <w:r w:rsidRPr="00336DFB">
        <w:rPr>
          <w:b/>
        </w:rPr>
        <w:t>1</w:t>
      </w:r>
      <w:r>
        <w:t xml:space="preserve"> για την παράγραφο 2.2.3.1 </w:t>
      </w:r>
      <w:r w:rsidRPr="00334D1F">
        <w:rPr>
          <w:u w:val="single"/>
        </w:rPr>
        <w:t>απόσπασμα του σχετικού μητρώου</w:t>
      </w:r>
      <w: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23409" w:rsidRDefault="00123409" w:rsidP="006B3D01">
      <w:pPr>
        <w:ind w:left="-426"/>
      </w:pPr>
      <w:r>
        <w:rPr>
          <w:b/>
          <w:bCs/>
        </w:rPr>
        <w:t xml:space="preserve">β.1.2 </w:t>
      </w:r>
      <w:r>
        <w:t xml:space="preserve">για τις παραγράφους 2.2.3.2 και 2.2.3.4 περίπτωση β΄ </w:t>
      </w:r>
      <w:r w:rsidRPr="00BD7046">
        <w:rPr>
          <w:u w:val="single"/>
        </w:rPr>
        <w:t xml:space="preserve">πιστοποιητικό </w:t>
      </w:r>
      <w:r>
        <w:t>που εκδίδεται από την αρμόδια αρχή του οικείου κράτους - μέλους ή χώρας .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23409" w:rsidRPr="004C02F1" w:rsidRDefault="00123409" w:rsidP="006B3D01">
      <w:pPr>
        <w:ind w:left="-426"/>
        <w:rPr>
          <w:b/>
          <w:bCs/>
        </w:rPr>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Pr="000B11CD">
        <w:rPr>
          <w:b/>
          <w:color w:val="FFFFFF" w:themeColor="background1"/>
          <w:spacing w:val="-1"/>
        </w:rPr>
        <w:t>…</w:t>
      </w:r>
      <w:r w:rsidRPr="00E3116B">
        <w:t xml:space="preserve"> </w:t>
      </w:r>
      <w:r>
        <w:t xml:space="preserve">καλύπτουν όλες τις περιπτώσεις που αναφέρονται στις παραγράφους 2.2.3.1 και 2.2.3.2 και στην περίπτωση β΄ της παραγράφου 2.2.3.4.                                                                                                                                                           Για τις λοιπές περιπτώσεις της παραγράφου 2.2.3.4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r>
        <w:rPr>
          <w:b/>
          <w:bCs/>
        </w:rPr>
        <w:t xml:space="preserve">β.1.3 </w:t>
      </w:r>
      <w:r>
        <w:t xml:space="preserve">για την παράγραφο </w:t>
      </w:r>
      <w:r w:rsidRPr="00AB69B4">
        <w:t>2.2.3</w:t>
      </w:r>
      <w:r>
        <w:t xml:space="preserve">.5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w:t>
      </w:r>
      <w:r>
        <w:lastRenderedPageBreak/>
        <w:t>ότι δεν έχει εκδοθεί σε βάρος του απόφαση αποκλεισμού, σύμφωνα με το άρθρο 74 του ν. 4412/2016.</w:t>
      </w:r>
    </w:p>
    <w:p w:rsidR="00123409" w:rsidRDefault="00123409" w:rsidP="006B3D01">
      <w:pPr>
        <w:ind w:left="-426"/>
      </w:pPr>
      <w:r w:rsidRPr="008E1330">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23409" w:rsidRDefault="00123409" w:rsidP="006B3D01">
      <w:pPr>
        <w:ind w:left="-426"/>
        <w:rPr>
          <w:rFonts w:eastAsia="F4"/>
          <w:b/>
        </w:rPr>
      </w:pPr>
      <w:r w:rsidRPr="008E1330">
        <w:rPr>
          <w:b/>
        </w:rPr>
        <w:t>β.2</w:t>
      </w:r>
      <w:r w:rsidRPr="00482F3C">
        <w:rPr>
          <w:b/>
          <w:bCs/>
        </w:rPr>
        <w:t xml:space="preserve"> </w:t>
      </w:r>
      <w:r w:rsidRPr="008E1330">
        <w:t xml:space="preserve">Για την απόδειξη της απαίτησης του άρθρου 2.2.4. (απόδειξη καταλληλόλητας για την άσκηση επαγγελματικής δραστηριότητας) προσκομίζουν </w:t>
      </w:r>
      <w:r>
        <w:t xml:space="preserve"> </w:t>
      </w:r>
      <w:r w:rsidRPr="00900F17">
        <w:rPr>
          <w:b/>
          <w:bCs/>
        </w:rPr>
        <w:t xml:space="preserve">Πιστοποιητικό </w:t>
      </w:r>
      <w:r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123409" w:rsidRDefault="00123409" w:rsidP="006B3D01">
      <w:pPr>
        <w:spacing w:after="0" w:line="240" w:lineRule="auto"/>
        <w:ind w:left="-426" w:right="70"/>
        <w:jc w:val="both"/>
        <w:rPr>
          <w:lang w:eastAsia="el-GR"/>
        </w:rPr>
      </w:pPr>
      <w:r>
        <w:rPr>
          <w:rFonts w:eastAsia="F4"/>
          <w:b/>
        </w:rPr>
        <w:t>β.3</w:t>
      </w:r>
      <w:r w:rsidRPr="00482F3C">
        <w:rPr>
          <w:b/>
          <w:lang w:eastAsia="el-GR"/>
        </w:rPr>
        <w:t xml:space="preserve"> </w:t>
      </w:r>
      <w:r w:rsidRPr="00C66A7A">
        <w:t xml:space="preserve">Για την απόδειξη της οικονομικής και χρηματοοικονομικής επάρκειας της παραγράφου 2.2.7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23409" w:rsidRPr="00D90D15" w:rsidRDefault="00123409" w:rsidP="00123409">
      <w:pPr>
        <w:spacing w:after="0" w:line="240" w:lineRule="auto"/>
        <w:ind w:right="70"/>
        <w:jc w:val="both"/>
        <w:rPr>
          <w:b/>
          <w:lang w:eastAsia="el-GR"/>
        </w:rPr>
      </w:pPr>
    </w:p>
    <w:p w:rsidR="00123409" w:rsidRPr="00D90D15" w:rsidRDefault="00123409" w:rsidP="006B3D01">
      <w:pPr>
        <w:pStyle w:val="a8"/>
        <w:spacing w:after="0" w:line="240" w:lineRule="auto"/>
        <w:ind w:left="-426" w:right="70"/>
        <w:jc w:val="both"/>
      </w:pPr>
      <w:r>
        <w:rPr>
          <w:b/>
        </w:rPr>
        <w:t>β.4</w:t>
      </w:r>
      <w:r w:rsidRPr="00C66A7A">
        <w:t xml:space="preserve"> Για την απόδειξη </w:t>
      </w:r>
      <w:r>
        <w:t>της παρ. 2.2.6</w:t>
      </w:r>
      <w:r w:rsidRPr="00C66A7A">
        <w:t xml:space="preserve"> Τεχνική</w:t>
      </w:r>
      <w:r>
        <w:t>ς</w:t>
      </w:r>
      <w:r w:rsidRPr="00C66A7A">
        <w:t xml:space="preserve"> και επαγγελματική</w:t>
      </w:r>
      <w:r>
        <w:t>ς</w:t>
      </w:r>
      <w:r w:rsidRPr="00C66A7A">
        <w:t xml:space="preserve"> ικανότητα</w:t>
      </w:r>
      <w:r>
        <w:t>ς</w:t>
      </w:r>
      <w:r w:rsidRPr="00D90D15">
        <w:t xml:space="preserve"> Κατάλογο, στον οποίο να αναφέρονται οι κυριότερες παραδόσεις των τριών τελευταίων ετών, με μνεία για κάθε παράδοση (παραλήπτης ημερομηνία,ποσό)</w:t>
      </w:r>
      <w:r w:rsidR="002320F0">
        <w:t>.</w:t>
      </w:r>
    </w:p>
    <w:p w:rsidR="00123409" w:rsidRDefault="00123409" w:rsidP="006B3D01">
      <w:pPr>
        <w:ind w:left="-426"/>
        <w:rPr>
          <w:lang w:eastAsia="el-GR"/>
        </w:rPr>
      </w:pPr>
      <w:r>
        <w:rPr>
          <w:b/>
        </w:rPr>
        <w:t xml:space="preserve">                                                                                                                                                                                                       </w:t>
      </w:r>
      <w:r w:rsidRPr="00336DFB">
        <w:rPr>
          <w:b/>
        </w:rPr>
        <w:t>β.5</w:t>
      </w:r>
      <w:r w:rsidRPr="00336DFB">
        <w:t xml:space="preserve"> Για την απόδειξη της συμμόρφωσής τους με </w:t>
      </w:r>
      <w:r w:rsidRPr="00336DFB">
        <w:rPr>
          <w:color w:val="000000"/>
        </w:rPr>
        <w:t>πρότυπα διασφάλισης ποιότητας και πρότυπα περιβαλλοντικής διαχείρισης</w:t>
      </w:r>
      <w:r w:rsidRPr="00336DFB">
        <w:t xml:space="preserve"> της παραγράφου 2.2.5 οι οικονομικοί φορείς προσκομίζουν </w:t>
      </w:r>
      <w:r w:rsidRPr="00D90D15">
        <w:rPr>
          <w:b/>
          <w:lang w:eastAsia="el-GR"/>
        </w:rPr>
        <w:t>Πιστοποιητικά</w:t>
      </w:r>
      <w:r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Pr>
          <w:lang w:eastAsia="el-GR"/>
        </w:rPr>
        <w:t>,</w:t>
      </w:r>
      <w:r w:rsidRPr="00B3443F">
        <w:rPr>
          <w:lang w:bidi="en-US"/>
        </w:rPr>
        <w:t xml:space="preserve"> </w:t>
      </w:r>
      <w:r>
        <w:rPr>
          <w:lang w:val="en-US" w:bidi="en-US"/>
        </w:rPr>
        <w:t>ISO</w:t>
      </w:r>
      <w:r w:rsidRPr="007C4656">
        <w:rPr>
          <w:lang w:bidi="en-US"/>
        </w:rPr>
        <w:t xml:space="preserve"> </w:t>
      </w:r>
      <w:r>
        <w:t xml:space="preserve">22000:2005, και  </w:t>
      </w:r>
      <w:r w:rsidRPr="00D90D15">
        <w:rPr>
          <w:b/>
          <w:lang w:eastAsia="el-GR"/>
        </w:rPr>
        <w:t>Πιστοποιητικά</w:t>
      </w:r>
      <w:r>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τη προσφορά προς πώληση ή τη διάθεση των τροφίµων και γενικά µε τη διαχείριση τροφίµων.</w:t>
      </w:r>
      <w:r w:rsidRPr="00D90D15">
        <w:rPr>
          <w:lang w:eastAsia="el-GR"/>
        </w:rPr>
        <w:t>, για όποιο από τα είδη απαιτείται</w:t>
      </w:r>
      <w:r>
        <w:rPr>
          <w:lang w:eastAsia="el-GR"/>
        </w:rPr>
        <w:t xml:space="preserve"> </w:t>
      </w:r>
    </w:p>
    <w:p w:rsidR="00123409" w:rsidRDefault="00123409" w:rsidP="006B3D01">
      <w:pPr>
        <w:ind w:left="-426"/>
        <w:rPr>
          <w:b/>
          <w:bCs/>
        </w:rPr>
      </w:pPr>
      <w:r>
        <w:rPr>
          <w:b/>
          <w:bCs/>
        </w:rPr>
        <w:t>β.6.</w:t>
      </w:r>
      <w:r>
        <w:t xml:space="preserve"> Για την απόδειξη της </w:t>
      </w:r>
      <w:r w:rsidRPr="00336DFB">
        <w:t>νόμιμης σύστασης και εκπροσώπησης</w:t>
      </w:r>
      <w: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6B3D01">
      <w:pPr>
        <w:ind w:left="-426"/>
      </w:pPr>
      <w:r>
        <w:rPr>
          <w:b/>
          <w:bCs/>
        </w:rPr>
        <w:lastRenderedPageBreak/>
        <w:t>Γ.</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123409" w:rsidRPr="001268DD" w:rsidRDefault="00123409" w:rsidP="00123409">
      <w:pPr>
        <w:pStyle w:val="2"/>
        <w:rPr>
          <w:color w:val="auto"/>
        </w:rPr>
      </w:pPr>
      <w:bookmarkStart w:id="10" w:name="__RefHeading___Toc470009802"/>
      <w:bookmarkEnd w:id="10"/>
      <w:r w:rsidRPr="00071176">
        <w:rPr>
          <w:color w:val="auto"/>
        </w:rPr>
        <w:t>2.</w:t>
      </w:r>
      <w:r>
        <w:rPr>
          <w:color w:val="auto"/>
        </w:rPr>
        <w:t>3</w:t>
      </w:r>
      <w:r w:rsidRPr="00071176">
        <w:rPr>
          <w:color w:val="auto"/>
        </w:rPr>
        <w:tab/>
        <w:t>Κατάρτιση - Περιεχόμενο Προσφορών</w:t>
      </w:r>
      <w:bookmarkStart w:id="11" w:name="__RefHeading___Toc470009803"/>
      <w:bookmarkEnd w:id="11"/>
      <w:r>
        <w:rPr>
          <w:color w:val="auto"/>
        </w:rPr>
        <w:t xml:space="preserve">                                                                                </w:t>
      </w:r>
      <w:r w:rsidRPr="001268DD">
        <w:rPr>
          <w:color w:val="auto"/>
        </w:rPr>
        <w:t>2.</w:t>
      </w:r>
      <w:r>
        <w:rPr>
          <w:color w:val="auto"/>
        </w:rPr>
        <w:t>3</w:t>
      </w:r>
      <w:r w:rsidRPr="001268DD">
        <w:rPr>
          <w:color w:val="auto"/>
        </w:rPr>
        <w:t>.1</w:t>
      </w:r>
      <w:r w:rsidRPr="001268DD">
        <w:rPr>
          <w:color w:val="auto"/>
        </w:rPr>
        <w:tab/>
        <w:t>Γενικοί όροι υποβολής προσφορών</w:t>
      </w:r>
    </w:p>
    <w:p w:rsidR="00123409" w:rsidRDefault="00123409" w:rsidP="006B3D01">
      <w:pPr>
        <w:ind w:left="-426"/>
      </w:pPr>
      <w: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ανά είδος.                                                                                             </w:t>
      </w:r>
      <w:r>
        <w:rPr>
          <w:color w:val="FFFFFF" w:themeColor="background1"/>
        </w:rPr>
        <w:t xml:space="preserve">   </w:t>
      </w:r>
      <w:r>
        <w:t xml:space="preserve">Δεν επιτρέπονται εναλλακτικές προσφορές.  </w:t>
      </w:r>
      <w:r w:rsidRPr="00E33B20">
        <w:rPr>
          <w:color w:val="FFFFFF" w:themeColor="background1"/>
        </w:rPr>
        <w:t>…</w:t>
      </w:r>
      <w:r w:rsidR="006B3D01">
        <w:rPr>
          <w:color w:val="FFFFFF" w:themeColor="background1"/>
        </w:rPr>
        <w:t xml:space="preserve">                </w:t>
      </w:r>
      <w:r w:rsidRPr="00E33B20">
        <w:rPr>
          <w:color w:val="FFFFFF" w:themeColor="background1"/>
        </w:rPr>
        <w:t>…………………………………</w:t>
      </w:r>
      <w:r>
        <w:rPr>
          <w:color w:val="FFFFFF" w:themeColor="background1"/>
        </w:rPr>
        <w:t xml:space="preserve">                     </w:t>
      </w:r>
      <w:r w:rsidR="00E8454D">
        <w:rPr>
          <w:color w:val="FFFFFF" w:themeColor="background1"/>
        </w:rPr>
        <w:t xml:space="preserve">                   </w:t>
      </w:r>
      <w:r>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123409" w:rsidRPr="00565800" w:rsidRDefault="00123409" w:rsidP="00123409">
      <w:pPr>
        <w:pStyle w:val="3"/>
        <w:rPr>
          <w:color w:val="auto"/>
        </w:rPr>
      </w:pPr>
      <w:bookmarkStart w:id="12" w:name="__RefHeading___Toc470009804"/>
      <w:r w:rsidRPr="00565800">
        <w:rPr>
          <w:color w:val="auto"/>
        </w:rPr>
        <w:t>2.</w:t>
      </w:r>
      <w:r>
        <w:rPr>
          <w:color w:val="auto"/>
        </w:rPr>
        <w:t>3</w:t>
      </w:r>
      <w:r w:rsidRPr="00565800">
        <w:rPr>
          <w:color w:val="auto"/>
        </w:rPr>
        <w:t>.2</w:t>
      </w:r>
      <w:r w:rsidRPr="00565800">
        <w:rPr>
          <w:color w:val="auto"/>
        </w:rPr>
        <w:tab/>
        <w:t>Χρόνος και Τρόπος υποβολής προσφορών</w:t>
      </w:r>
      <w:bookmarkEnd w:id="12"/>
      <w:r w:rsidRPr="00565800">
        <w:rPr>
          <w:color w:val="auto"/>
        </w:rPr>
        <w:t xml:space="preserve"> </w:t>
      </w:r>
    </w:p>
    <w:p w:rsidR="00123409" w:rsidRDefault="00123409" w:rsidP="006B3D01">
      <w:pPr>
        <w:ind w:left="-426"/>
      </w:pPr>
      <w:r>
        <w:rPr>
          <w:rFonts w:cs="Arial"/>
        </w:rPr>
        <w:t>2.3.2.1.</w:t>
      </w:r>
      <w: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 </w:t>
      </w:r>
      <w:r w:rsidRPr="00E33B20">
        <w:rPr>
          <w:color w:val="FFFFFF" w:themeColor="background1"/>
        </w:rPr>
        <w:t>……</w:t>
      </w:r>
      <w:r w:rsidR="002320F0">
        <w:rPr>
          <w:color w:val="FFFFFF" w:themeColor="background1"/>
        </w:rPr>
        <w:t xml:space="preserve">                                        </w:t>
      </w:r>
      <w:r w:rsidRPr="00E33B20">
        <w:rPr>
          <w:color w:val="FFFFFF" w:themeColor="background1"/>
        </w:rPr>
        <w:t>…</w:t>
      </w:r>
      <w:r>
        <w:t xml:space="preserve">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123409" w:rsidRDefault="00123409" w:rsidP="006B3D01">
      <w:pPr>
        <w:ind w:left="-426"/>
        <w:rPr>
          <w:b/>
          <w:bCs/>
        </w:rPr>
      </w:pPr>
      <w:r>
        <w:rPr>
          <w:b/>
          <w:bCs/>
        </w:rPr>
        <w:t>2.3.2.2.</w:t>
      </w:r>
      <w:r>
        <w:t xml:space="preserve"> </w:t>
      </w:r>
      <w:r>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 </w:t>
      </w:r>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123409" w:rsidRDefault="00123409" w:rsidP="006B3D01">
      <w:pPr>
        <w:ind w:left="-426"/>
      </w:pPr>
      <w:r>
        <w:rPr>
          <w:b/>
          <w:bCs/>
        </w:rPr>
        <w:t>2.3.2.3.</w:t>
      </w:r>
      <w:r>
        <w:t xml:space="preserve"> Οι οικονομικοί φορείς υποβάλλουν με την προσφορά τους τα ακόλουθα:                                                 (α) έναν (υπο)φάκελο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23409" w:rsidRDefault="00123409" w:rsidP="006B3D01">
      <w:pPr>
        <w:ind w:left="-426"/>
      </w:pPr>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123409" w:rsidRDefault="00123409" w:rsidP="006B3D01">
      <w:pPr>
        <w:ind w:left="-426"/>
      </w:pPr>
      <w: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w:t>
      </w:r>
      <w:r>
        <w:lastRenderedPageBreak/>
        <w:t>ρητά όλες τις σχετικές διατάξεις νόμου ή διοικητικές πράξεις που επιβάλλουν την εμπιστευτικότητα της συγκεκριμένης πληροφορίας.</w:t>
      </w:r>
    </w:p>
    <w:p w:rsidR="00123409" w:rsidRDefault="00123409" w:rsidP="006B3D01">
      <w:pPr>
        <w:ind w:left="-426"/>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23409" w:rsidRPr="00D85F5F" w:rsidRDefault="00123409" w:rsidP="006B3D01">
      <w:pPr>
        <w:ind w:left="-426"/>
        <w:rPr>
          <w:b/>
          <w:bCs/>
        </w:rPr>
      </w:pPr>
      <w:r>
        <w:rPr>
          <w:b/>
          <w:bCs/>
        </w:rPr>
        <w:t>2.3.2.4.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Pr="00C77C2E">
        <w:t xml:space="preserve">Οι οικονομικοί φορείς </w:t>
      </w:r>
      <w:r w:rsidRPr="00C77C2E">
        <w:rPr>
          <w:i/>
          <w:iCs/>
        </w:rPr>
        <w:t>να επισυνάπτουν ψηφιακά υπογεγραμμένα σχετικά ηλεκτρονικά αρχεία τεχνικής και οικονομικής προσφοράς</w:t>
      </w:r>
      <w:r w:rsidRPr="00C77C2E">
        <w:rPr>
          <w:i/>
          <w:iCs/>
          <w:color w:val="5B9BD5"/>
        </w:rPr>
        <w:t xml:space="preserve"> </w:t>
      </w:r>
      <w:r w:rsidRPr="00C77C2E">
        <w:rPr>
          <w:i/>
          <w:iCs/>
        </w:rPr>
        <w:t>σύμφωνα με τα παραρτήματα Ι και ΙΙΙ</w:t>
      </w:r>
    </w:p>
    <w:p w:rsidR="00123409" w:rsidRDefault="00123409" w:rsidP="006B3D01">
      <w:pPr>
        <w:ind w:left="-426"/>
      </w:pPr>
      <w:r>
        <w:rPr>
          <w:b/>
          <w:bCs/>
        </w:rPr>
        <w:t>2.3.2.5.</w:t>
      </w:r>
      <w:r>
        <w:t xml:space="preserve"> Ο χρήστης - οικονομικός φορέας υποβάλλει τους ανωτέρω (υπο)φακέλους μέσω του Συστήματος, όπως περιγράφεται παρακάτω:</w:t>
      </w:r>
    </w:p>
    <w:p w:rsidR="00123409" w:rsidRDefault="00123409" w:rsidP="006B3D01">
      <w:pPr>
        <w:ind w:left="-426"/>
      </w:pPr>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123409" w:rsidRDefault="00123409" w:rsidP="006B3D01">
      <w:pPr>
        <w:ind w:left="-426"/>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123409" w:rsidRDefault="00123409" w:rsidP="006B3D01">
      <w:pPr>
        <w:ind w:left="-426"/>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23409" w:rsidRDefault="00123409" w:rsidP="006B3D01">
      <w:pPr>
        <w:ind w:left="-426"/>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23409" w:rsidRPr="00BC4C78" w:rsidRDefault="00123409" w:rsidP="00123409">
      <w:pPr>
        <w:pStyle w:val="3"/>
        <w:rPr>
          <w:i/>
          <w:iCs/>
          <w:color w:val="auto"/>
        </w:rPr>
      </w:pPr>
      <w:bookmarkStart w:id="13" w:name="__RefHeading___Toc470009805"/>
      <w:r w:rsidRPr="00071176">
        <w:rPr>
          <w:color w:val="auto"/>
        </w:rPr>
        <w:t>2.3.3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123409" w:rsidRDefault="00123409" w:rsidP="006B3D01">
      <w:pPr>
        <w:ind w:left="-426"/>
      </w:pPr>
      <w:r>
        <w:rPr>
          <w:b/>
          <w:bCs/>
          <w:i/>
          <w:iCs/>
          <w:color w:val="5B9BD5"/>
        </w:rPr>
        <w:t xml:space="preserve"> </w:t>
      </w:r>
      <w:r>
        <w:t xml:space="preserve">Τα στοιχεία και δικαιολογητικά για την συμμετοχή των προσφερόντων στη διαγωνιστική διαδικασία περιλαμβάνουν:                                                                                                                                                             α) </w:t>
      </w:r>
      <w:r>
        <w:rPr>
          <w:lang w:val="en-US"/>
        </w:rPr>
        <w:t>T</w:t>
      </w:r>
      <w:r>
        <w:t xml:space="preserve">ο τυποποιημένο έντυπο υπεύθυνης δήλωσης (Τ.Ε.Υ.Δ.), όπως προβλέπεται στην παρ. 4 του </w:t>
      </w:r>
      <w:r>
        <w:lastRenderedPageBreak/>
        <w:t xml:space="preserve">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t xml:space="preserve">, στη διαδικτυακή πύλη www.promitheus.gov.gr του ΕΣΗΔΗΣ και αποτελεί αναπόσπαστο τμήμα της διακήρυξης </w:t>
      </w:r>
      <w:r w:rsidRPr="00C8693A">
        <w:t>(Παράρτημα.ΙΙ),</w:t>
      </w:r>
      <w:r>
        <w:t xml:space="preserve">                                                                                                                </w:t>
      </w:r>
      <w:r w:rsidR="00906709">
        <w:t xml:space="preserve">                  </w:t>
      </w:r>
      <w:r>
        <w:t xml:space="preserve">            β) εγγύηση συμμετοχής, σύμφωνα με τ</w:t>
      </w:r>
      <w:r>
        <w:rPr>
          <w:lang w:val="en-US"/>
        </w:rPr>
        <w:t>o</w:t>
      </w:r>
      <w:r>
        <w:t xml:space="preserve"> άρθρο 72 του Ν.4412/2016 και τις παραγράφους </w:t>
      </w:r>
      <w:r w:rsidRPr="00E33B20">
        <w:t>2.1.5 και 2.2.2</w:t>
      </w:r>
      <w:r>
        <w:t xml:space="preserve"> της παρούσας διακήρυξης.</w:t>
      </w:r>
    </w:p>
    <w:p w:rsidR="00123409" w:rsidRDefault="00123409" w:rsidP="006B3D01">
      <w:pPr>
        <w:ind w:left="-426"/>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123409" w:rsidRDefault="00123409" w:rsidP="006B3D01">
      <w:pPr>
        <w:ind w:left="-426"/>
        <w:rPr>
          <w:i/>
          <w:iCs/>
          <w:color w:val="5B9BD5"/>
        </w:rPr>
      </w:pPr>
      <w:r>
        <w:rPr>
          <w:b/>
          <w:bCs/>
        </w:rPr>
        <w:t>2.3.3.1</w:t>
      </w:r>
      <w:r>
        <w:t xml:space="preserve"> </w:t>
      </w:r>
      <w:r>
        <w:rPr>
          <w:lang w:val="en-US"/>
        </w:rPr>
        <w:t>H</w:t>
      </w:r>
      <w:r>
        <w:t xml:space="preserve"> τεχνική προσφορά θα πρέπει να καλύπτει όλες τις απαιτήσεις και τις προδιαγραφές που έχουν τεθεί σύμφωνα  με το κεφάλαιο “Απαιτήσεις-Τεχνικές Προδιαγραφές” </w:t>
      </w:r>
      <w:r w:rsidRPr="00A740BB">
        <w:rPr>
          <w:i/>
          <w:iCs/>
        </w:rPr>
        <w:t>και   το φύλλο συμμόρφωσης</w:t>
      </w:r>
      <w:r>
        <w:rPr>
          <w:i/>
          <w:iCs/>
        </w:rPr>
        <w:t xml:space="preserve"> </w:t>
      </w:r>
      <w:r>
        <w:t xml:space="preserve"> του </w:t>
      </w:r>
      <w:r w:rsidRPr="00A740BB">
        <w:t xml:space="preserve">Παραρτήματος  Ι </w:t>
      </w:r>
      <w:r>
        <w:t>της Διακήρυξης</w:t>
      </w:r>
      <w:r w:rsidRPr="00A740BB">
        <w:t>,</w:t>
      </w:r>
      <w:r>
        <w:t xml:space="preserve"> όπου περιγράφονται ακριβώς οι συγκεκριμένες απαιτήσεις και προδιαγραφές που πρέπει να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r>
        <w:rPr>
          <w:rStyle w:val="WW-FootnoteReference9"/>
        </w:rPr>
        <w:t>.</w:t>
      </w:r>
      <w:r>
        <w:t xml:space="preserve"> </w:t>
      </w:r>
    </w:p>
    <w:p w:rsidR="00123409" w:rsidRPr="009F316A" w:rsidRDefault="00123409" w:rsidP="00123409">
      <w:pPr>
        <w:pStyle w:val="3"/>
        <w:rPr>
          <w:color w:val="auto"/>
        </w:rPr>
      </w:pPr>
      <w:bookmarkStart w:id="14" w:name="__RefHeading___Toc470009806"/>
      <w:bookmarkEnd w:id="14"/>
      <w:r w:rsidRPr="009F316A">
        <w:rPr>
          <w:color w:val="auto"/>
        </w:rPr>
        <w:t>2.</w:t>
      </w:r>
      <w:r>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123409" w:rsidRPr="003F71A6" w:rsidRDefault="00123409" w:rsidP="006B3D01">
      <w:pPr>
        <w:pStyle w:val="Default"/>
        <w:ind w:left="-426"/>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123409" w:rsidRPr="0025393B" w:rsidRDefault="00123409" w:rsidP="006B3D01">
      <w:pPr>
        <w:pStyle w:val="Default"/>
        <w:ind w:left="-426"/>
        <w:jc w:val="both"/>
        <w:rPr>
          <w:rFonts w:asciiTheme="minorHAnsi" w:hAnsiTheme="minorHAnsi"/>
          <w:bCs/>
          <w:snapToGrid w:val="0"/>
          <w:lang w:bidi="el-GR"/>
        </w:rPr>
      </w:pPr>
      <w:r w:rsidRPr="0025393B">
        <w:rPr>
          <w:rFonts w:asciiTheme="minorHAnsi" w:hAnsiTheme="minorHAnsi"/>
        </w:rPr>
        <w:t xml:space="preserve">όπως ορίζεται κατωτέρω </w:t>
      </w:r>
      <w:r w:rsidRPr="0025393B">
        <w:rPr>
          <w:rFonts w:asciiTheme="minorHAnsi" w:hAnsiTheme="minorHAnsi"/>
          <w:i/>
        </w:rPr>
        <w:t>και</w:t>
      </w:r>
      <w:r w:rsidRPr="0025393B">
        <w:rPr>
          <w:rFonts w:asciiTheme="minorHAnsi" w:hAnsiTheme="minorHAnsi"/>
          <w:i/>
          <w:color w:val="5B9BD5"/>
        </w:rPr>
        <w:t xml:space="preserve"> </w:t>
      </w:r>
      <w:r w:rsidRPr="0025393B">
        <w:rPr>
          <w:rFonts w:asciiTheme="minorHAnsi" w:hAnsiTheme="minorHAnsi"/>
        </w:rPr>
        <w:t xml:space="preserve">σύμφωνα με το </w:t>
      </w:r>
      <w:r w:rsidRPr="0025393B">
        <w:rPr>
          <w:rFonts w:asciiTheme="minorHAnsi" w:hAnsiTheme="minorHAnsi"/>
          <w:i/>
          <w:color w:val="5B9BD5"/>
        </w:rPr>
        <w:t xml:space="preserve"> </w:t>
      </w:r>
      <w:r w:rsidRPr="0025393B">
        <w:rPr>
          <w:rFonts w:asciiTheme="minorHAnsi" w:hAnsiTheme="minorHAnsi"/>
          <w:i/>
        </w:rPr>
        <w:t>υπόδειγμα οικονομικής προσφοράς</w:t>
      </w:r>
      <w:r w:rsidRPr="0025393B">
        <w:rPr>
          <w:rFonts w:asciiTheme="minorHAnsi" w:hAnsiTheme="minorHAnsi"/>
        </w:rPr>
        <w:t xml:space="preserve">  όπως συμπεριλαμβάνεται στο Παράρτημα ΙΙΙ της </w:t>
      </w:r>
      <w:r w:rsidRPr="00123A91">
        <w:rPr>
          <w:rFonts w:asciiTheme="minorHAnsi" w:hAnsiTheme="minorHAnsi"/>
        </w:rPr>
        <w:t>διακήρυξης</w:t>
      </w:r>
      <w:r w:rsidRPr="00123A91">
        <w:rPr>
          <w:rFonts w:asciiTheme="minorHAnsi" w:hAnsiTheme="minorHAnsi"/>
          <w:b/>
          <w:bCs/>
          <w:snapToGrid w:val="0"/>
          <w:lang w:bidi="el-GR"/>
        </w:rPr>
        <w:t xml:space="preserve"> ΜΕ ΚΡΙΤΗΡΙΟ ΚΑΤΑΚΥΡΩΣΗΣ ΤΗΝ ΠΛΕΟΝ ΣΥΜΦΕΡΟΥΣΑ ΑΠΟ ΟΙΚΟΝΟΜΙΚΗ ΑΠΟΨΗ  ΠΡΟΣΦΟΡΑ ΑΠΟΚΛΕΙΣΤΙΚΑ ΒΑΣΕΙ ΤΗΣ ΤΙΜΗΣ</w:t>
      </w:r>
      <w:r w:rsidRPr="001E15D6">
        <w:rPr>
          <w:rFonts w:asciiTheme="minorHAnsi" w:hAnsiTheme="minorHAnsi"/>
          <w:bCs/>
          <w:snapToGrid w:val="0"/>
          <w:lang w:bidi="el-GR"/>
        </w:rPr>
        <w:t xml:space="preserve"> </w:t>
      </w:r>
      <w:r w:rsidRPr="00123A91">
        <w:rPr>
          <w:rFonts w:asciiTheme="minorHAnsi" w:hAnsiTheme="minorHAnsi"/>
          <w:bCs/>
          <w:snapToGrid w:val="0"/>
          <w:lang w:bidi="el-GR"/>
        </w:rPr>
        <w:t>ΜΕ ΤΟ ΜΕΓΑΛΥΤΕΡΟ ΠΟΣΟΣΤΟ ΕΚΠΤΩΣΗΣ ΣΤΑ ΕΚΑΤΟ (%) ΣΤΗ ΝΟΜΙΜΑ ΔΙΑΜΟΡΦΟΥΜΕΝΗ ΚΑΘΕ ΦΟΡΆ ΜΕΣΗ ΛΙΑΝΙΚΗ ΤΙΜΗ ΠΩΛΗΣΗΣ ΤΟΥ ΕΊΔΟΥΣ</w:t>
      </w:r>
      <w:r>
        <w:rPr>
          <w:rFonts w:asciiTheme="minorHAnsi" w:hAnsiTheme="minorHAnsi"/>
          <w:bCs/>
          <w:snapToGrid w:val="0"/>
          <w:lang w:bidi="el-GR"/>
        </w:rPr>
        <w:t xml:space="preserve"> </w:t>
      </w:r>
      <w:r w:rsidRPr="00123A91">
        <w:rPr>
          <w:rFonts w:asciiTheme="minorHAnsi" w:hAnsiTheme="minorHAnsi"/>
          <w:b/>
          <w:bCs/>
          <w:snapToGrid w:val="0"/>
          <w:lang w:bidi="el-GR"/>
        </w:rPr>
        <w:t xml:space="preserve">ΓΙΑ ΤΗΝ ΚΑΤΗΓΟΡΙΑ ΕΙΔΩΝ Α1 ΚΑΙ </w:t>
      </w:r>
      <w:r>
        <w:rPr>
          <w:rFonts w:asciiTheme="minorHAnsi" w:hAnsiTheme="minorHAnsi"/>
          <w:b/>
          <w:bCs/>
          <w:snapToGrid w:val="0"/>
          <w:lang w:bidi="el-GR"/>
        </w:rPr>
        <w:t>Α2</w:t>
      </w:r>
      <w:r w:rsidRPr="00123A91">
        <w:rPr>
          <w:rFonts w:asciiTheme="minorHAnsi" w:hAnsiTheme="minorHAnsi"/>
          <w:b/>
          <w:bCs/>
          <w:snapToGrid w:val="0"/>
          <w:lang w:bidi="el-GR"/>
        </w:rPr>
        <w:t xml:space="preserve">, </w:t>
      </w:r>
      <w:r w:rsidRPr="001E15D6">
        <w:rPr>
          <w:rFonts w:asciiTheme="minorHAnsi" w:hAnsiTheme="minorHAnsi"/>
          <w:bCs/>
          <w:color w:val="auto"/>
        </w:rPr>
        <w:t xml:space="preserve">ΚΑΙ ΜΕ ΤΗ ΧΑΜΗΛΟΤΕΡΗ ΤΙΜΗ ΓΙΑ ΤΗΝ </w:t>
      </w:r>
      <w:r w:rsidRPr="001E15D6">
        <w:rPr>
          <w:rFonts w:asciiTheme="minorHAnsi" w:hAnsiTheme="minorHAnsi"/>
          <w:b/>
          <w:bCs/>
          <w:color w:val="auto"/>
        </w:rPr>
        <w:t xml:space="preserve">ΚΑΤΗΓΟΡΙΑ Β </w:t>
      </w:r>
    </w:p>
    <w:p w:rsidR="00123409" w:rsidRPr="00307F30" w:rsidRDefault="00123409" w:rsidP="006B3D01">
      <w:pPr>
        <w:ind w:left="-426"/>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t xml:space="preserve">αναφερόμενης τιμής (ενδεικτική τιμή) στο Παράρτημα Ι </w:t>
      </w:r>
      <w:r w:rsidRPr="003203E7">
        <w:t>για τα αντίστοιχα είδη.</w:t>
      </w:r>
      <w:r>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t>αναφερόμενη τιμή (</w:t>
      </w:r>
      <w:r w:rsidRPr="007A0748">
        <w:t>ενδεικτική τιμή</w:t>
      </w:r>
      <w:r>
        <w:t xml:space="preserve">) στο Παράρτημα Ι </w:t>
      </w:r>
      <w:r w:rsidRPr="003203E7">
        <w:t>για τα αντίστοιχα είδη</w:t>
      </w:r>
      <w:r>
        <w:t>.</w:t>
      </w:r>
      <w:r w:rsidRPr="00B25CA0">
        <w:rPr>
          <w:color w:val="FFFFFF" w:themeColor="background1"/>
        </w:rPr>
        <w:t>…</w:t>
      </w:r>
      <w:r>
        <w:rPr>
          <w:color w:val="FFFFFF" w:themeColor="background1"/>
        </w:rPr>
        <w:t xml:space="preserve">                  </w:t>
      </w:r>
      <w:r w:rsidRPr="00B25CA0">
        <w:rPr>
          <w:color w:val="FFFFFF" w:themeColor="background1"/>
        </w:rPr>
        <w:t>……………………………………………………………………</w:t>
      </w:r>
      <w:r>
        <w:t xml:space="preserve">                                                                                                                                                                </w:t>
      </w:r>
      <w:r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123409" w:rsidRPr="00307F30" w:rsidRDefault="00123409" w:rsidP="006B3D01">
      <w:pPr>
        <w:pStyle w:val="Default"/>
        <w:ind w:left="-426"/>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123409" w:rsidRDefault="00123409" w:rsidP="006B3D01">
      <w:pPr>
        <w:ind w:left="-426"/>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r w:rsidR="00950E53" w:rsidRPr="00950E53">
        <w:t xml:space="preserve"> </w:t>
      </w:r>
      <w:r w:rsidR="00950E53">
        <w:t xml:space="preserve">                                                                                                                                                 ΘΑ ΑΝΑΓΡΑΦΕΤΑΙ ΟΛΟΓΡΑΦΩΣ ΚΑΙ ΑΡΙΘΜΗΤΙΚΩΣ ΤΟ ΠΟΣΟΣΤΟ ΕΚΠΤΩΣΗΣ ΕΠΙ ΤΩΝ ΤΙΜΩΝ που θα υπολογίζεται κάθε φορά νόμιμα διαμορφούμενη κάθε φορά μέση τιμή λιανικής πώλησης του είδους </w:t>
      </w:r>
      <w:r w:rsidR="00950E53">
        <w:lastRenderedPageBreak/>
        <w:t>(την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Μεσσηνίας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αποφορολόγησή τους.</w:t>
      </w:r>
    </w:p>
    <w:p w:rsidR="00123409" w:rsidRPr="008C1932" w:rsidRDefault="00123409" w:rsidP="00123409">
      <w:pPr>
        <w:rPr>
          <w:b/>
          <w:lang w:eastAsia="el-GR"/>
        </w:rPr>
      </w:pPr>
      <w:r w:rsidRPr="008C1932">
        <w:rPr>
          <w:b/>
        </w:rPr>
        <w:t xml:space="preserve">ΚΑΙ ΓΙΑ ΤΗΝ ΚΑΤΗΓΟΡΙΑ </w:t>
      </w:r>
      <w:r>
        <w:rPr>
          <w:b/>
        </w:rPr>
        <w:t>Β</w:t>
      </w:r>
      <w:r w:rsidRPr="008C1932">
        <w:rPr>
          <w:b/>
        </w:rPr>
        <w:t xml:space="preserve"> ΜΕ ΤΗ ΧΑΜΗΛΟΤΕΡΗ ΤΙΜΗ</w:t>
      </w:r>
    </w:p>
    <w:p w:rsidR="00123409" w:rsidRDefault="00123409" w:rsidP="006B3D01">
      <w:pPr>
        <w:ind w:left="-426"/>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123409" w:rsidRDefault="00123409" w:rsidP="006B3D01">
      <w:pPr>
        <w:ind w:left="-426"/>
      </w:pPr>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 xml:space="preserve">.   </w:t>
      </w:r>
    </w:p>
    <w:p w:rsidR="00123409" w:rsidRDefault="00123409" w:rsidP="006B3D01">
      <w:pPr>
        <w:ind w:left="-426"/>
      </w:pPr>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123409" w:rsidRDefault="00123409" w:rsidP="006B3D01">
      <w:pPr>
        <w:ind w:left="-426"/>
      </w:pPr>
      <w:r>
        <w:t>Οι υπέρ τρίτων κρατήσεις υπόκεινται στο εκάστοτε ισχύον αναλογικό τέλος χαρτοσήμου 3% και στην επ’ αυτού εισφορά υπέρ ΟΓΑ 20%.</w:t>
      </w:r>
    </w:p>
    <w:p w:rsidR="00123409" w:rsidRDefault="00123409" w:rsidP="006B3D01">
      <w:pPr>
        <w:ind w:left="-426"/>
      </w:pPr>
      <w:r>
        <w:t xml:space="preserve"> </w:t>
      </w:r>
      <w:r w:rsidRPr="002935A7">
        <w:t xml:space="preserve">Επισημαίνεται ότι το εκάστοτε ποσοστό Φ.Π.Α. επί τοις εκατό, </w:t>
      </w:r>
      <w:r>
        <w:t xml:space="preserve">καταβάλλεται από το Νοσοκομείο (Αναθέτουσα Αρχή) </w:t>
      </w:r>
      <w:r w:rsidRPr="0072473A">
        <w:rPr>
          <w:color w:val="FFFFFF" w:themeColor="background1"/>
        </w:rPr>
        <w:t>………………………………………………</w:t>
      </w:r>
      <w:r>
        <w:rPr>
          <w:color w:val="FFFFFF" w:themeColor="background1"/>
        </w:rPr>
        <w:t xml:space="preserve">                                                     </w:t>
      </w:r>
      <w:r w:rsidR="002320F0">
        <w:rPr>
          <w:color w:val="FFFFFF" w:themeColor="background1"/>
        </w:rPr>
        <w:t xml:space="preserve">                                   </w:t>
      </w:r>
      <w:r>
        <w:rPr>
          <w:color w:val="FFFFFF" w:themeColor="background1"/>
        </w:rPr>
        <w:t xml:space="preserve">      </w:t>
      </w:r>
      <w:r>
        <w:t>Οι προσφερόμενες τιμές είναι σταθερές καθ’ όλη τη διάρκεια της σύμβασης και δεν αναπροσαρμόζονται .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Pr="00054D35">
        <w:t>.</w:t>
      </w:r>
      <w:r>
        <w:t xml:space="preserve"> </w:t>
      </w:r>
    </w:p>
    <w:p w:rsidR="00123409" w:rsidRPr="00071176" w:rsidRDefault="00123409" w:rsidP="00123409">
      <w:pPr>
        <w:pStyle w:val="3"/>
        <w:rPr>
          <w:color w:val="auto"/>
          <w:lang w:eastAsia="el-GR"/>
        </w:rPr>
      </w:pPr>
      <w:bookmarkStart w:id="15" w:name="__RefHeading___Toc470009807"/>
      <w:r w:rsidRPr="00071176">
        <w:rPr>
          <w:color w:val="auto"/>
        </w:rPr>
        <w:t>2.3.5</w:t>
      </w:r>
      <w:r w:rsidRPr="00071176">
        <w:rPr>
          <w:color w:val="auto"/>
        </w:rPr>
        <w:tab/>
        <w:t>Χρόνος ισχύος των προσφορών</w:t>
      </w:r>
      <w:bookmarkEnd w:id="15"/>
      <w:r w:rsidRPr="00071176">
        <w:rPr>
          <w:color w:val="auto"/>
        </w:rPr>
        <w:t xml:space="preserve"> </w:t>
      </w:r>
    </w:p>
    <w:p w:rsidR="00123409" w:rsidRDefault="00123409" w:rsidP="006B3D01">
      <w:pPr>
        <w:ind w:left="-426"/>
      </w:pPr>
      <w:r>
        <w:rPr>
          <w:lang w:eastAsia="el-GR"/>
        </w:rPr>
        <w:t xml:space="preserve">Οι υποβαλλόμενες προσφορές ισχύουν και δεσμεύουν τους οικονομικούς φορείς για διάστημα 180 ημερών  από την επόμενη της διενέργειας του διαγωνισμού Προσφορά η οποία ορίζει χρόνο ισχύος μικρότερο από τον ανωτέρω προβλεπόμενο απορρίπτεται. </w:t>
      </w:r>
      <w:r w:rsidRPr="00471EA9">
        <w:rPr>
          <w:color w:val="FFFFFF" w:themeColor="background1"/>
          <w:lang w:eastAsia="el-GR"/>
        </w:rPr>
        <w:t>………</w:t>
      </w:r>
      <w:r>
        <w:rPr>
          <w:color w:val="FFFFFF" w:themeColor="background1"/>
          <w:lang w:eastAsia="el-GR"/>
        </w:rPr>
        <w:t xml:space="preserve">                                                                                                                                 </w:t>
      </w:r>
      <w:r>
        <w:rPr>
          <w:lang w:eastAsia="el-GR"/>
        </w:rPr>
        <w:t xml:space="preserve"> 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Pr="00471EA9">
        <w:rPr>
          <w:color w:val="FFFFFF" w:themeColor="background1"/>
          <w:lang w:eastAsia="el-GR"/>
        </w:rPr>
        <w:t>………….</w:t>
      </w:r>
      <w:r>
        <w:rPr>
          <w:lang w:eastAsia="el-GR"/>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23409" w:rsidRPr="00054D35" w:rsidRDefault="00123409" w:rsidP="00123409">
      <w:pPr>
        <w:pStyle w:val="3"/>
        <w:rPr>
          <w:color w:val="auto"/>
        </w:rPr>
      </w:pPr>
      <w:bookmarkStart w:id="16" w:name="__RefHeading___Toc470009808"/>
      <w:bookmarkEnd w:id="16"/>
      <w:r w:rsidRPr="00054D35">
        <w:rPr>
          <w:color w:val="auto"/>
        </w:rPr>
        <w:t>2.3.6</w:t>
      </w:r>
      <w:r w:rsidRPr="00054D35">
        <w:rPr>
          <w:color w:val="auto"/>
        </w:rPr>
        <w:tab/>
        <w:t>Λόγοι απόρριψης προσφορών</w:t>
      </w:r>
    </w:p>
    <w:p w:rsidR="00123409" w:rsidRDefault="00123409" w:rsidP="006B3D01">
      <w:pPr>
        <w:ind w:left="-426"/>
      </w:pPr>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123409" w:rsidRDefault="00123409" w:rsidP="006B3D01">
      <w:pPr>
        <w:ind w:left="-426"/>
      </w:pPr>
      <w:r>
        <w:lastRenderedPageBreak/>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2.3.1 (Γενικοί όροι υποβολής προσφορών), 2.3.2. (Χρόνος και τρόπος υποβολής προσφορών), 2.3.3. (Πε</w:t>
      </w:r>
      <w:r>
        <w:t>ριεχόμενο φακέλων δικαιολογητικών συμμετοχής, τεχνικής προσφοράς</w:t>
      </w:r>
      <w:r w:rsidRPr="0072473A">
        <w:t>), 2.3.4. (Περιεχόμενο φακέλου οικονομικής προσφοράς, τρόπος σύνταξης και υποβολής οικονομικών προσφορών) , 2.3.5.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123409" w:rsidRDefault="00123409" w:rsidP="006B3D01">
      <w:pPr>
        <w:ind w:left="-426"/>
      </w:pPr>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23409" w:rsidRDefault="00123409" w:rsidP="006B3D01">
      <w:pPr>
        <w:ind w:left="-426"/>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123409" w:rsidRDefault="00123409" w:rsidP="006B3D01">
      <w:pPr>
        <w:ind w:left="-426"/>
      </w:pPr>
      <w:r>
        <w:t xml:space="preserve">δ) </w:t>
      </w:r>
      <w:r w:rsidRPr="00602CC3">
        <w:t>η οποία</w:t>
      </w:r>
      <w:r>
        <w:t xml:space="preserve"> είναι εναλλακτική προσφορά,</w:t>
      </w:r>
    </w:p>
    <w:p w:rsidR="00123409" w:rsidRDefault="00123409" w:rsidP="006B3D01">
      <w:pPr>
        <w:ind w:left="-426"/>
      </w:pPr>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23409" w:rsidRDefault="00123409" w:rsidP="006B3D01">
      <w:pPr>
        <w:pStyle w:val="1"/>
        <w:tabs>
          <w:tab w:val="left" w:pos="567"/>
        </w:tabs>
        <w:ind w:left="-426"/>
        <w:rPr>
          <w:lang w:val="el-GR"/>
        </w:rPr>
      </w:pPr>
      <w:bookmarkStart w:id="17" w:name="__RefHeading___Toc470009809"/>
      <w:r>
        <w:rPr>
          <w:lang w:val="el-GR"/>
        </w:rPr>
        <w:t>3.</w:t>
      </w:r>
      <w:r>
        <w:rPr>
          <w:lang w:val="el-GR"/>
        </w:rPr>
        <w:tab/>
        <w:t>ΔΙΕΝΕΡΓΕΙΑ ΔΙΑΔΙΚΑΣΙΑΣ - ΑΞΙΟΛΟΓΗΣΗ ΠΡΟΣΦΟΡΩΝ</w:t>
      </w:r>
      <w:bookmarkEnd w:id="17"/>
      <w:r>
        <w:rPr>
          <w:lang w:val="el-GR"/>
        </w:rPr>
        <w:t xml:space="preserve">  </w:t>
      </w:r>
    </w:p>
    <w:p w:rsidR="00123409" w:rsidRPr="0021171D" w:rsidRDefault="00123409" w:rsidP="006B3D01">
      <w:pPr>
        <w:pStyle w:val="2"/>
        <w:ind w:left="-426"/>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123409" w:rsidRPr="0021171D" w:rsidRDefault="00123409" w:rsidP="006B3D01">
      <w:pPr>
        <w:pStyle w:val="3"/>
        <w:ind w:left="-426"/>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123409" w:rsidRPr="004C02F1" w:rsidRDefault="00123409" w:rsidP="006B3D01">
      <w:pPr>
        <w:ind w:left="-426"/>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123409" w:rsidRDefault="00123409" w:rsidP="006B3D01">
      <w:pPr>
        <w:pStyle w:val="normalwithoutspacing"/>
        <w:numPr>
          <w:ilvl w:val="0"/>
          <w:numId w:val="6"/>
        </w:numPr>
        <w:ind w:left="-426" w:firstLine="0"/>
      </w:pPr>
      <w:r>
        <w:t xml:space="preserve">Ηλεκτρονική Αποσφράγιση του (υπό)φακέλου «Δικαιολογητικά Συμμετοχής-Τεχνική Προσφορά» την </w:t>
      </w:r>
      <w:r w:rsidR="005C3891">
        <w:t>08-12-2017</w:t>
      </w:r>
      <w:r w:rsidRPr="007A0748">
        <w:t xml:space="preserve">.και ώρα.11.00 π.μ </w:t>
      </w:r>
    </w:p>
    <w:p w:rsidR="00123409" w:rsidRDefault="00123409" w:rsidP="006B3D01">
      <w:pPr>
        <w:pStyle w:val="normalwithoutspacing"/>
        <w:numPr>
          <w:ilvl w:val="0"/>
          <w:numId w:val="6"/>
        </w:numPr>
        <w:ind w:left="-426" w:firstLine="0"/>
      </w:pPr>
      <w:r>
        <w:t xml:space="preserve">Ηλεκτρονική Αποσφράγιση του (υπό)φακέλου «Οικονομική Προσφορά», κατά την ημερομηνία και ώρα που θα ορίσει η αναθέτουσα αρχή </w:t>
      </w:r>
    </w:p>
    <w:p w:rsidR="00123409" w:rsidRDefault="00123409" w:rsidP="006B3D01">
      <w:pPr>
        <w:pStyle w:val="normalwithoutspacing"/>
        <w:numPr>
          <w:ilvl w:val="0"/>
          <w:numId w:val="6"/>
        </w:numPr>
        <w:ind w:left="-426" w:firstLine="0"/>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123409" w:rsidRDefault="00123409" w:rsidP="006B3D01">
      <w:pPr>
        <w:ind w:left="-426"/>
      </w:pPr>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123409" w:rsidRDefault="00123409" w:rsidP="006B3D01">
      <w:pPr>
        <w:ind w:left="-426"/>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23409" w:rsidRPr="0021171D" w:rsidRDefault="00123409" w:rsidP="006B3D01">
      <w:pPr>
        <w:pStyle w:val="3"/>
        <w:ind w:left="-426"/>
        <w:rPr>
          <w:color w:val="auto"/>
        </w:rPr>
      </w:pPr>
      <w:bookmarkStart w:id="20" w:name="__RefHeading___Toc470009812"/>
      <w:bookmarkEnd w:id="20"/>
      <w:r w:rsidRPr="0021171D">
        <w:rPr>
          <w:color w:val="auto"/>
        </w:rPr>
        <w:lastRenderedPageBreak/>
        <w:t>3.1.2</w:t>
      </w:r>
      <w:r w:rsidRPr="0021171D">
        <w:rPr>
          <w:color w:val="auto"/>
        </w:rPr>
        <w:tab/>
        <w:t>Αξιολόγηση προσφορών</w:t>
      </w:r>
    </w:p>
    <w:p w:rsidR="00123409" w:rsidRDefault="00123409" w:rsidP="006B3D01">
      <w:pPr>
        <w:ind w:left="-426"/>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123409" w:rsidRDefault="00123409" w:rsidP="006B3D01">
      <w:pPr>
        <w:ind w:left="-426"/>
      </w:pPr>
      <w:r>
        <w:t>Ειδικότερα :</w:t>
      </w:r>
    </w:p>
    <w:p w:rsidR="00123409" w:rsidRDefault="00123409" w:rsidP="006B3D01">
      <w:pPr>
        <w:ind w:left="-426"/>
      </w:pPr>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123409" w:rsidRDefault="00123409" w:rsidP="006B3D01">
      <w:pPr>
        <w:ind w:left="-426"/>
      </w:pPr>
      <w: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123409" w:rsidRDefault="00123409" w:rsidP="006B3D01">
      <w:pPr>
        <w:ind w:left="-426"/>
      </w:pPr>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123409" w:rsidRDefault="00123409" w:rsidP="006B3D01">
      <w:pPr>
        <w:ind w:left="-426"/>
      </w:pPr>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123409" w:rsidRDefault="00123409" w:rsidP="006B3D01">
      <w:pPr>
        <w:ind w:left="-426"/>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123409" w:rsidRDefault="00123409" w:rsidP="006B3D01">
      <w:pPr>
        <w:ind w:left="-426"/>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123409" w:rsidRDefault="00123409" w:rsidP="006B3D01">
      <w:pPr>
        <w:ind w:left="-426"/>
      </w:pPr>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123409" w:rsidRPr="00022917" w:rsidRDefault="00123409" w:rsidP="006B3D01">
      <w:pPr>
        <w:pStyle w:val="2"/>
        <w:ind w:left="-426"/>
        <w:rPr>
          <w:color w:val="auto"/>
        </w:rPr>
      </w:pPr>
      <w:r w:rsidRPr="00010F71">
        <w:rPr>
          <w:rFonts w:asciiTheme="minorHAnsi" w:hAnsiTheme="minorHAnsi"/>
          <w:b w:val="0"/>
          <w:color w:val="auto"/>
          <w:sz w:val="24"/>
          <w:szCs w:val="24"/>
        </w:rPr>
        <w:lastRenderedPageBreak/>
        <w:t>Κατά των ανωτέρω αποφάσεων χωρεί ένσταση</w:t>
      </w:r>
      <w:r>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022917">
        <w:rPr>
          <w:color w:val="auto"/>
        </w:rPr>
        <w:t xml:space="preserve">3.4. της  παρούσας. </w:t>
      </w:r>
    </w:p>
    <w:p w:rsidR="00123409" w:rsidRPr="0021171D" w:rsidRDefault="00123409" w:rsidP="006B3D01">
      <w:pPr>
        <w:pStyle w:val="2"/>
        <w:ind w:left="-426"/>
        <w:rPr>
          <w:color w:val="auto"/>
        </w:rPr>
      </w:pPr>
      <w:bookmarkStart w:id="21" w:name="__RefHeading___Toc470009813"/>
      <w:bookmarkEnd w:id="21"/>
      <w:r w:rsidRPr="0021171D">
        <w:rPr>
          <w:color w:val="auto"/>
        </w:rPr>
        <w:t>3.2</w:t>
      </w:r>
      <w:r w:rsidRPr="0021171D">
        <w:rPr>
          <w:color w:val="auto"/>
        </w:rPr>
        <w:tab/>
        <w:t>Πρόσκληση υποβολής δικαιολογητικών κατακύρωσης               Δικαιολογητικά κατακύρωσης</w:t>
      </w:r>
    </w:p>
    <w:p w:rsidR="00123409" w:rsidRDefault="00123409" w:rsidP="006B3D01">
      <w:pPr>
        <w:ind w:left="-426"/>
      </w:pPr>
      <w: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A20E2">
        <w:t>είκοσι   (20)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w:t>
      </w:r>
      <w:r w:rsidRPr="00875972">
        <w:t>παράγραφο 2.2.8.1.Β.</w:t>
      </w:r>
      <w:r>
        <w:t xml:space="preserve"> της παρούσας διακήρυξης, ως αποδεικτικά στοιχεία για τη μη συνδρομή των όρων  των  παραγράφων </w:t>
      </w:r>
      <w:r w:rsidRPr="00602362">
        <w:t>2.2.</w:t>
      </w:r>
      <w:r>
        <w:t xml:space="preserve">3-2.2.8  της διακήρυξης, 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123409" w:rsidRDefault="00123409" w:rsidP="006B3D01">
      <w:pPr>
        <w:ind w:left="-426"/>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123409" w:rsidRDefault="00123409" w:rsidP="006B3D01">
      <w:pPr>
        <w:ind w:left="-426"/>
      </w:pPr>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123409" w:rsidRDefault="00123409" w:rsidP="006B3D01">
      <w:pPr>
        <w:ind w:left="-426"/>
      </w:pPr>
      <w:r>
        <w:t>Όσοι υπέβαλαν παραδεκτές προσφορές λαμβάνουν γνώση των παραπάνω δικαιολογητικών που κατατέθηκαν.</w:t>
      </w:r>
    </w:p>
    <w:p w:rsidR="00123409" w:rsidRDefault="00123409" w:rsidP="006B3D01">
      <w:pPr>
        <w:spacing w:line="240" w:lineRule="auto"/>
        <w:ind w:left="-426"/>
      </w:pPr>
      <w: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w:t>
      </w:r>
      <w:r w:rsidR="006B3D01">
        <w:t>Α</w:t>
      </w:r>
      <w:r>
        <w:t>μέσως επόμενη πλέον συμφέρουσα από οικονομική άποψη προσφορά, τηρουμένης της ανωτέρω διαδικασίας, εάν:</w:t>
      </w:r>
    </w:p>
    <w:p w:rsidR="00123409" w:rsidRDefault="00123409" w:rsidP="006B3D01">
      <w:pPr>
        <w:spacing w:line="240" w:lineRule="auto"/>
        <w:ind w:left="-426"/>
        <w:rPr>
          <w:i/>
          <w:color w:val="5B9BD5"/>
          <w:lang w:eastAsia="el-GR"/>
        </w:rPr>
      </w:pPr>
      <w:r>
        <w:t xml:space="preserve">i)  κατά τον έλεγχο των παραπάνω δικαιολογητικών διαπιστωθεί ότι τα στοιχεία που δηλώθηκαν με </w:t>
      </w:r>
    </w:p>
    <w:p w:rsidR="00123409" w:rsidRDefault="00123409" w:rsidP="006B3D01">
      <w:pPr>
        <w:spacing w:line="240" w:lineRule="auto"/>
        <w:ind w:left="-426"/>
      </w:pPr>
      <w:r>
        <w:t xml:space="preserve">το Τ.Ε.Υ.Δ., είναι ψευδή ή ανακριβή, ή </w:t>
      </w:r>
    </w:p>
    <w:p w:rsidR="00123409" w:rsidRDefault="00123409" w:rsidP="006B3D01">
      <w:pPr>
        <w:spacing w:line="240" w:lineRule="auto"/>
        <w:ind w:left="-426"/>
      </w:pPr>
      <w:r>
        <w:t xml:space="preserve">ii)  δεν υποβληθούν στο προκαθορισμένο χρονικό διάστημα τα απαιτούμενα πρωτότυπα ή αντίγραφα των παραπάνω δικαιολογητικών ή </w:t>
      </w:r>
    </w:p>
    <w:p w:rsidR="00123409" w:rsidRDefault="00123409" w:rsidP="006B3D01">
      <w:pPr>
        <w:spacing w:line="240" w:lineRule="auto"/>
        <w:ind w:left="-426"/>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t xml:space="preserve">.4 </w:t>
      </w:r>
      <w:r w:rsidRPr="00DD5F2B">
        <w:t>(</w:t>
      </w:r>
      <w:r w:rsidRPr="00DD5F2B">
        <w:rPr>
          <w:spacing w:val="-1"/>
        </w:rPr>
        <w:t>Αποδοχή ειδικών όρων και Αποδεικτικά μέσα</w:t>
      </w:r>
      <w:r>
        <w:t xml:space="preserve">) </w:t>
      </w:r>
      <w:r w:rsidRPr="00DD5F2B">
        <w:rPr>
          <w:color w:val="FFFFFF" w:themeColor="background1"/>
        </w:rPr>
        <w:t xml:space="preserve">……………………………………………………………………………………………………………. </w:t>
      </w:r>
      <w:r>
        <w:t xml:space="preserve">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123409" w:rsidRDefault="00123409" w:rsidP="006B3D01">
      <w:pPr>
        <w:ind w:left="-426"/>
      </w:pPr>
      <w:r>
        <w:lastRenderedPageBreak/>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123409" w:rsidRDefault="00123409" w:rsidP="006B3D01">
      <w:pPr>
        <w:ind w:left="-426"/>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465E86">
        <w:t>30%</w:t>
      </w:r>
      <w:r>
        <w:t xml:space="preserve">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123409" w:rsidRPr="0021171D" w:rsidRDefault="00123409" w:rsidP="000673D1">
      <w:pPr>
        <w:pStyle w:val="2"/>
        <w:ind w:left="-426"/>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123409" w:rsidRPr="000E43D7" w:rsidRDefault="00123409" w:rsidP="000673D1">
      <w:pPr>
        <w:ind w:left="-426"/>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Pr="007D4EE9">
        <w:rPr>
          <w:color w:val="FFFFFF" w:themeColor="background1"/>
        </w:rPr>
        <w:t>……………………………………</w:t>
      </w:r>
      <w:r>
        <w:rPr>
          <w:color w:val="FFFFFF" w:themeColor="background1"/>
        </w:rPr>
        <w:t xml:space="preserve">                               </w:t>
      </w:r>
      <w:r>
        <w:t xml:space="preserve">           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123409" w:rsidRDefault="00123409" w:rsidP="000673D1">
      <w:pPr>
        <w:ind w:left="-426"/>
      </w:pPr>
      <w:r>
        <w:t xml:space="preserve">κοινοποίηση της απόφασης κατακύρωσης στον προσωρινό ανάδοχο, εφόσον αυτός υποβάλει επικαιροποιημένα τα δικαιολογητικά της </w:t>
      </w:r>
      <w:r w:rsidRPr="00FF2D20">
        <w:t xml:space="preserve">παραγράφου </w:t>
      </w:r>
      <w:r>
        <w:t>2.2.8.1.Β</w:t>
      </w:r>
    </w:p>
    <w:p w:rsidR="00123409" w:rsidRDefault="00123409" w:rsidP="000673D1">
      <w:pPr>
        <w:ind w:left="-426"/>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w:t>
      </w:r>
      <w:r w:rsidR="002320F0">
        <w:t xml:space="preserve"> </w:t>
      </w:r>
      <w:r>
        <w:t xml:space="preserve">Το συμφωνητικό έχει αποδεικτικό χαρακτήρα. </w:t>
      </w:r>
    </w:p>
    <w:p w:rsidR="00123409" w:rsidRDefault="00123409" w:rsidP="000673D1">
      <w:pPr>
        <w:ind w:left="-426"/>
      </w:pPr>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23409" w:rsidRPr="0021171D" w:rsidRDefault="00123409" w:rsidP="000673D1">
      <w:pPr>
        <w:pStyle w:val="2"/>
        <w:ind w:left="-426"/>
        <w:rPr>
          <w:i/>
          <w:iCs/>
          <w:color w:val="auto"/>
          <w:spacing w:val="5"/>
        </w:rPr>
      </w:pPr>
      <w:bookmarkStart w:id="23" w:name="__RefHeading___Toc470009815"/>
      <w:bookmarkStart w:id="24" w:name="__RefHeading___Toc470009816"/>
      <w:bookmarkEnd w:id="23"/>
      <w:bookmarkEnd w:id="24"/>
      <w:r>
        <w:t xml:space="preserve"> </w:t>
      </w:r>
      <w:r w:rsidRPr="0021171D">
        <w:rPr>
          <w:color w:val="auto"/>
        </w:rPr>
        <w:t>3.4</w:t>
      </w:r>
      <w:r>
        <w:rPr>
          <w:color w:val="auto"/>
        </w:rPr>
        <w:t xml:space="preserve"> </w:t>
      </w:r>
      <w:r w:rsidRPr="005A5A98">
        <w:rPr>
          <w:color w:val="auto"/>
        </w:rPr>
        <w:t>Προδικαστικές Προσφυγές - Προσωρινή Δικαστική Προστασία</w:t>
      </w:r>
      <w:r w:rsidRPr="0021171D">
        <w:rPr>
          <w:color w:val="auto"/>
        </w:rPr>
        <w:t xml:space="preserve"> </w:t>
      </w:r>
    </w:p>
    <w:p w:rsidR="00123409" w:rsidRDefault="00123409" w:rsidP="000673D1">
      <w:pPr>
        <w:ind w:left="-426"/>
      </w:pPr>
      <w:bookmarkStart w:id="25" w:name="__RefHeading___Toc470009817"/>
      <w:bookmarkEnd w:id="25"/>
      <w: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w:t>
      </w:r>
      <w:r>
        <w:lastRenderedPageBreak/>
        <w:t>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123409" w:rsidRDefault="00123409" w:rsidP="000673D1">
      <w:pPr>
        <w:ind w:left="-426"/>
      </w:pPr>
      <w:r>
        <w:t xml:space="preserve"> 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123409" w:rsidRDefault="00123409" w:rsidP="000673D1">
      <w:pPr>
        <w:ind w:left="-426"/>
      </w:pPr>
      <w:r>
        <w:t xml:space="preserve"> 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23409" w:rsidRDefault="00123409" w:rsidP="000673D1">
      <w:pPr>
        <w:ind w:left="-426"/>
      </w:pPr>
      <w: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123409" w:rsidRDefault="00123409" w:rsidP="000673D1">
      <w:pPr>
        <w:ind w:left="-426"/>
      </w:pPr>
      <w:r>
        <w:t xml:space="preserve">Οι αναθέτουσες αρχές μέσω της λειτουργίας της «Επικοινωνίας» του ΕΣΗΔΗΣ: </w:t>
      </w:r>
    </w:p>
    <w:p w:rsidR="00123409" w:rsidRDefault="00123409" w:rsidP="000673D1">
      <w:pPr>
        <w:ind w:left="-426"/>
      </w:pPr>
      <w: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p>
    <w:p w:rsidR="00123409" w:rsidRDefault="00123409" w:rsidP="000673D1">
      <w:pPr>
        <w:ind w:left="-426"/>
      </w:pPr>
      <w:r>
        <w:t xml:space="preserve">• διαβιβάζουν στην Αρχή Εξέτασης Προδικαστικών Προσφυγών (ΑΕΠΠ) τα προβλεπόμενα στην περ. β του πρώτου εδαφίου της παρ. 1 του αρ. 365 του ν. 4412/2016. </w:t>
      </w:r>
    </w:p>
    <w:p w:rsidR="00123409" w:rsidRDefault="00123409" w:rsidP="000673D1">
      <w:pPr>
        <w:ind w:left="-426"/>
      </w:pPr>
      <w: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 Οι χρήστες - οικονομικοί φορείς ενημερώνονται για την αποδοχή ή την απόρριψη της προσφυγής από την ΑΕΠΠ . 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 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                                                                              </w:t>
      </w:r>
      <w:r w:rsidR="002320F0">
        <w:t xml:space="preserve">                                                                </w:t>
      </w:r>
      <w:r>
        <w:t xml:space="preserve">                 Η άσκηση αίτησης αναστολής κωλύει τη σύναψη της σύμβασης, εκτός εάν με την προσωρινή διαταγή ο αρμόδιος δικαστής αποφανθεί διαφορετικά .                                                                                                                 </w:t>
      </w:r>
    </w:p>
    <w:p w:rsidR="00123409" w:rsidRPr="00F650C5" w:rsidRDefault="00123409" w:rsidP="000673D1">
      <w:pPr>
        <w:ind w:left="-426"/>
      </w:pPr>
      <w:r w:rsidRPr="0021171D">
        <w:t>3.5</w:t>
      </w:r>
      <w:r w:rsidRPr="0021171D">
        <w:tab/>
      </w:r>
      <w:r w:rsidRPr="005A5A98">
        <w:rPr>
          <w:b/>
        </w:rPr>
        <w:t xml:space="preserve">Ματαίωση Διαδικασίας                                                                                                                                                                                     </w:t>
      </w:r>
      <w:r w:rsidRPr="005A5A98">
        <w:rPr>
          <w:rFonts w:asciiTheme="minorHAnsi" w:hAnsiTheme="minorHAnsi"/>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w:t>
      </w:r>
      <w:r w:rsidRPr="005A5A98">
        <w:rPr>
          <w:rFonts w:asciiTheme="minorHAnsi" w:hAnsiTheme="minorHAnsi"/>
        </w:rPr>
        <w:lastRenderedPageBreak/>
        <w:t>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650C5">
        <w:t xml:space="preserve"> </w:t>
      </w:r>
    </w:p>
    <w:p w:rsidR="00123409" w:rsidRPr="0007730E" w:rsidRDefault="00123409" w:rsidP="000673D1">
      <w:pPr>
        <w:pStyle w:val="1"/>
        <w:ind w:left="-426"/>
        <w:rPr>
          <w:rFonts w:ascii="Calibri" w:hAnsi="Calibri"/>
          <w:b w:val="0"/>
          <w:sz w:val="22"/>
          <w:szCs w:val="22"/>
          <w:lang w:val="el-GR"/>
        </w:rPr>
      </w:pPr>
      <w:bookmarkStart w:id="26" w:name="__RefHeading___Toc470009818"/>
      <w:r w:rsidRPr="005A5A98">
        <w:rPr>
          <w:sz w:val="24"/>
          <w:szCs w:val="24"/>
          <w:lang w:val="el-GR"/>
        </w:rPr>
        <w:t>4.</w:t>
      </w:r>
      <w:r w:rsidRPr="005A5A98">
        <w:rPr>
          <w:sz w:val="24"/>
          <w:szCs w:val="24"/>
          <w:lang w:val="el-GR"/>
        </w:rPr>
        <w:tab/>
        <w:t>ΟΡΟΙ ΕΚΤΕΛΕΣΗΣ ΤΗΣ ΣΥΜΒΑΣΗΣ</w:t>
      </w:r>
      <w:bookmarkStart w:id="27" w:name="__RefHeading___Toc470009819"/>
      <w:bookmarkEnd w:id="26"/>
      <w:bookmarkEnd w:id="27"/>
      <w:r w:rsidRPr="005A5A98">
        <w:rPr>
          <w:sz w:val="24"/>
          <w:szCs w:val="24"/>
          <w:lang w:val="el-GR"/>
        </w:rPr>
        <w:t xml:space="preserve">       </w:t>
      </w:r>
      <w:r>
        <w:rPr>
          <w:sz w:val="24"/>
          <w:szCs w:val="24"/>
          <w:lang w:val="el-GR"/>
        </w:rPr>
        <w:t xml:space="preserve">                         </w:t>
      </w:r>
      <w:r w:rsidRPr="005A5A98">
        <w:rPr>
          <w:sz w:val="24"/>
          <w:szCs w:val="24"/>
          <w:lang w:val="el-GR"/>
        </w:rPr>
        <w:t xml:space="preserve">                                                               4.1</w:t>
      </w:r>
      <w:r w:rsidRPr="005A5A98">
        <w:rPr>
          <w:sz w:val="24"/>
          <w:szCs w:val="24"/>
          <w:lang w:val="el-GR"/>
        </w:rPr>
        <w:tab/>
        <w:t xml:space="preserve">Εγγυήσεις  (καλής εκτέλεσης)                                                                                                                                                                                               </w:t>
      </w:r>
      <w:r w:rsidRPr="00F650C5">
        <w:rPr>
          <w:rFonts w:ascii="Calibri" w:hAnsi="Calibri"/>
          <w:b w:val="0"/>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Pr="0007730E">
        <w:rPr>
          <w:rFonts w:ascii="Calibri" w:hAnsi="Calibri"/>
          <w:b w:val="0"/>
          <w:sz w:val="22"/>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2.1.5-2.2.3  στοιχεία της παρούσας και επιπλέον τον αριθμό και τον τίτλο της σχετικής σύμβασης . Το περιεχόμενό της είναι σύμφωνο με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23409" w:rsidRPr="00F650C5" w:rsidRDefault="00123409" w:rsidP="000673D1">
      <w:pPr>
        <w:autoSpaceDE w:val="0"/>
        <w:autoSpaceDN w:val="0"/>
        <w:adjustRightInd w:val="0"/>
        <w:spacing w:after="0" w:line="240" w:lineRule="auto"/>
        <w:ind w:left="-426"/>
        <w:rPr>
          <w:rFonts w:ascii="Arial" w:hAnsi="Arial" w:cs="Arial"/>
          <w:bCs/>
          <w:color w:val="000000"/>
          <w:sz w:val="23"/>
          <w:szCs w:val="23"/>
          <w:lang w:eastAsia="el-GR"/>
        </w:rPr>
      </w:pPr>
      <w:bookmarkStart w:id="28" w:name="__RefHeading___Toc470009821"/>
      <w:bookmarkEnd w:id="28"/>
    </w:p>
    <w:p w:rsidR="00123409" w:rsidRDefault="00123409" w:rsidP="000673D1">
      <w:pPr>
        <w:autoSpaceDE w:val="0"/>
        <w:autoSpaceDN w:val="0"/>
        <w:adjustRightInd w:val="0"/>
        <w:spacing w:after="0" w:line="240" w:lineRule="auto"/>
        <w:ind w:left="-426"/>
        <w:rPr>
          <w:rFonts w:cs="Calibri"/>
          <w:b/>
          <w:bCs/>
          <w:color w:val="000000"/>
          <w:lang w:eastAsia="el-GR"/>
        </w:rPr>
      </w:pPr>
      <w:r>
        <w:rPr>
          <w:rFonts w:ascii="Arial" w:hAnsi="Arial" w:cs="Arial"/>
          <w:b/>
          <w:bCs/>
          <w:color w:val="000000"/>
          <w:sz w:val="23"/>
          <w:szCs w:val="23"/>
          <w:lang w:eastAsia="el-GR"/>
        </w:rPr>
        <w:t xml:space="preserve">        </w:t>
      </w:r>
      <w:r w:rsidRPr="000801CF">
        <w:rPr>
          <w:rFonts w:ascii="Arial" w:hAnsi="Arial" w:cs="Arial"/>
          <w:b/>
          <w:bCs/>
          <w:color w:val="000000"/>
          <w:sz w:val="23"/>
          <w:szCs w:val="23"/>
          <w:lang w:eastAsia="el-GR"/>
        </w:rPr>
        <w:t xml:space="preserve">4.2 Συμβατικό Πλαίσιο - Εφαρμοστέα Νομοθεσία </w:t>
      </w:r>
      <w:r>
        <w:rPr>
          <w:rFonts w:ascii="Arial" w:hAnsi="Arial" w:cs="Arial"/>
          <w:b/>
          <w:bCs/>
          <w:color w:val="000000"/>
          <w:sz w:val="23"/>
          <w:szCs w:val="23"/>
          <w:lang w:eastAsia="el-GR"/>
        </w:rPr>
        <w:t xml:space="preserve">                                                                    </w:t>
      </w:r>
      <w:r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123409" w:rsidRPr="00CA13F8" w:rsidRDefault="00123409" w:rsidP="000673D1">
      <w:pPr>
        <w:pStyle w:val="2"/>
        <w:ind w:left="-426"/>
        <w:rPr>
          <w:color w:val="auto"/>
          <w:sz w:val="24"/>
          <w:szCs w:val="24"/>
        </w:rPr>
      </w:pPr>
      <w:r w:rsidRPr="00CA13F8">
        <w:rPr>
          <w:color w:val="auto"/>
          <w:sz w:val="24"/>
          <w:szCs w:val="24"/>
        </w:rPr>
        <w:t>4.3</w:t>
      </w:r>
      <w:r w:rsidRPr="00CA13F8">
        <w:rPr>
          <w:color w:val="auto"/>
          <w:sz w:val="24"/>
          <w:szCs w:val="24"/>
        </w:rPr>
        <w:tab/>
        <w:t>Όροι εκτέλεσης της σύμβασης</w:t>
      </w:r>
    </w:p>
    <w:p w:rsidR="00123409" w:rsidRPr="000D0665" w:rsidRDefault="00123409" w:rsidP="000673D1">
      <w:pPr>
        <w:ind w:left="-426"/>
      </w:pPr>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123409" w:rsidRDefault="00123409" w:rsidP="000673D1">
      <w:pPr>
        <w:ind w:left="-426"/>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23409" w:rsidRPr="000801CF" w:rsidRDefault="00123409" w:rsidP="000673D1">
      <w:pPr>
        <w:pStyle w:val="2"/>
        <w:ind w:left="-426"/>
        <w:rPr>
          <w:bCs w:val="0"/>
          <w:color w:val="auto"/>
        </w:rPr>
      </w:pPr>
      <w:bookmarkStart w:id="29" w:name="__RefHeading___Toc470009822"/>
      <w:bookmarkStart w:id="30" w:name="__RefHeading___Toc470009824"/>
      <w:bookmarkEnd w:id="29"/>
      <w:r w:rsidRPr="000801CF">
        <w:rPr>
          <w:color w:val="auto"/>
        </w:rPr>
        <w:t>4.</w:t>
      </w:r>
      <w:r>
        <w:rPr>
          <w:color w:val="auto"/>
        </w:rPr>
        <w:t>4</w:t>
      </w:r>
      <w:r w:rsidRPr="000801CF">
        <w:rPr>
          <w:color w:val="auto"/>
        </w:rPr>
        <w:tab/>
        <w:t>Δικαίωμα μονομερούς λύσης της σύμβασης</w:t>
      </w:r>
      <w:bookmarkEnd w:id="30"/>
      <w:r w:rsidRPr="000801CF">
        <w:rPr>
          <w:color w:val="auto"/>
        </w:rPr>
        <w:t xml:space="preserve"> </w:t>
      </w:r>
    </w:p>
    <w:p w:rsidR="00123409" w:rsidRDefault="00123409" w:rsidP="000673D1">
      <w:pPr>
        <w:ind w:left="-426"/>
      </w:pPr>
      <w:r>
        <w:rPr>
          <w:b/>
          <w:bCs/>
        </w:rPr>
        <w:t>4.4.1.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23409" w:rsidRDefault="00123409" w:rsidP="000673D1">
      <w:pPr>
        <w:ind w:left="-426"/>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23409" w:rsidRDefault="00123409" w:rsidP="000673D1">
      <w:pPr>
        <w:ind w:left="-426"/>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t>4.(α,β,γ,δ,ε,ζ) και, ως εκ τούτου, θα έπρεπε να έχει αποκλειστεί από τη διαδικασία σύναψης της σύμβασης,</w:t>
      </w:r>
    </w:p>
    <w:p w:rsidR="00123409" w:rsidRDefault="00123409" w:rsidP="000673D1">
      <w:pPr>
        <w:ind w:left="-426"/>
      </w:pPr>
      <w: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23409" w:rsidRPr="00CA13F8" w:rsidRDefault="00123409" w:rsidP="000673D1">
      <w:pPr>
        <w:pStyle w:val="1"/>
        <w:ind w:left="-426"/>
        <w:rPr>
          <w:bCs w:val="0"/>
          <w:lang w:val="el-GR"/>
        </w:rPr>
      </w:pPr>
      <w:bookmarkStart w:id="31" w:name="__RefHeading___Toc470009825"/>
      <w:r w:rsidRPr="00CA13F8">
        <w:rPr>
          <w:sz w:val="24"/>
          <w:szCs w:val="24"/>
          <w:lang w:val="el-GR"/>
        </w:rPr>
        <w:t>5.</w:t>
      </w:r>
      <w:r w:rsidRPr="00CA13F8">
        <w:rPr>
          <w:sz w:val="24"/>
          <w:szCs w:val="24"/>
          <w:lang w:val="el-GR"/>
        </w:rPr>
        <w:tab/>
        <w:t>ΕΙΔΙΚΟΙ ΟΡΟΙ ΕΚΤΕΛΕΣΗΣ ΤΗΣ ΣΥΜΒΑΣΗΣ</w:t>
      </w:r>
      <w:bookmarkEnd w:id="31"/>
      <w:r w:rsidRPr="00CA13F8">
        <w:rPr>
          <w:sz w:val="24"/>
          <w:szCs w:val="24"/>
          <w:lang w:val="el-GR"/>
        </w:rPr>
        <w:t xml:space="preserve"> </w:t>
      </w:r>
      <w:bookmarkStart w:id="32" w:name="__RefHeading___Toc470009826"/>
      <w:r>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32"/>
      <w:r w:rsidRPr="00CA13F8">
        <w:rPr>
          <w:lang w:val="el-GR"/>
        </w:rPr>
        <w:t xml:space="preserve"> </w:t>
      </w:r>
    </w:p>
    <w:p w:rsidR="00123409" w:rsidRDefault="00123409" w:rsidP="000673D1">
      <w:pPr>
        <w:ind w:left="-426"/>
      </w:pPr>
      <w:r>
        <w:rPr>
          <w:b/>
          <w:bCs/>
        </w:rPr>
        <w:t>5.1.1.</w:t>
      </w:r>
      <w:r>
        <w:t xml:space="preserve"> Η πληρωμή του αναδόχου 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123409" w:rsidRDefault="00123409" w:rsidP="000673D1">
      <w:pPr>
        <w:ind w:left="-426"/>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123409" w:rsidRDefault="00123409" w:rsidP="000673D1">
      <w:pPr>
        <w:ind w:left="-426"/>
        <w:rPr>
          <w:color w:val="FFFF00"/>
        </w:rPr>
      </w:pPr>
      <w: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Οι υπέρ τρίτων κρατήσεις υπόκεινται στο εκάστοτε ισχύον αναλογικό τέλος χαρτοσήμου 3% και στην επ’ αυτού εισφορά υπέρ ΟΓΑ 20%. Με κάθε πληρωμή θα γίνεται η προβλεπόμενη από την κείμενη νομοθεσία παρακράτηση φόρου εισοδήματος αξίας 4% επί του καθαρού ποσού.</w:t>
      </w:r>
    </w:p>
    <w:p w:rsidR="00123409" w:rsidRDefault="00123409" w:rsidP="000673D1">
      <w:pPr>
        <w:ind w:left="-426"/>
      </w:pP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123409" w:rsidRPr="00D55D79" w:rsidRDefault="00123409" w:rsidP="000673D1">
      <w:pPr>
        <w:spacing w:line="240" w:lineRule="auto"/>
        <w:ind w:left="-426"/>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23409" w:rsidRPr="00D55D79" w:rsidRDefault="00123409" w:rsidP="000673D1">
      <w:pPr>
        <w:spacing w:line="240" w:lineRule="auto"/>
        <w:ind w:left="-426"/>
      </w:pPr>
      <w:r w:rsidRPr="00D55D79">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23409" w:rsidRPr="00D55D79" w:rsidRDefault="00123409" w:rsidP="000673D1">
      <w:pPr>
        <w:spacing w:line="240" w:lineRule="auto"/>
        <w:ind w:left="-426"/>
      </w:pPr>
      <w:r w:rsidRPr="00D55D79">
        <w:t>γ)</w:t>
      </w:r>
      <w:r w:rsidRPr="00781F21">
        <w:t xml:space="preserve"> </w:t>
      </w:r>
      <w:r>
        <w:t>το δύο τοις εκατό (2%) υπέρ της Ψυχικής Υγείας βάσει του άρθρου 3 του Ν. 3580/07.</w:t>
      </w:r>
    </w:p>
    <w:p w:rsidR="00123409" w:rsidRPr="00D55D79" w:rsidRDefault="00123409" w:rsidP="000673D1">
      <w:pPr>
        <w:spacing w:line="240" w:lineRule="auto"/>
        <w:ind w:left="-426"/>
      </w:pPr>
      <w:r w:rsidRPr="00D55D79">
        <w:t xml:space="preserve">Οι υπέρ τρίτων κρατήσεις υπόκεινται στο εκάστοτε ισχύον αναλογικό τέλος χαρτοσήμου </w:t>
      </w:r>
      <w:r>
        <w:t>3</w:t>
      </w:r>
      <w:r w:rsidRPr="00D55D79">
        <w:t xml:space="preserve">% και στην επ’ αυτού εισφορά υπέρ ΟΓΑ </w:t>
      </w:r>
      <w:r>
        <w:t>20</w:t>
      </w:r>
      <w:r w:rsidRPr="00D55D79">
        <w:t>%.</w:t>
      </w:r>
    </w:p>
    <w:p w:rsidR="00123409" w:rsidRDefault="00123409" w:rsidP="000673D1">
      <w:pPr>
        <w:spacing w:line="240" w:lineRule="auto"/>
        <w:ind w:left="-426"/>
      </w:pPr>
      <w:r w:rsidRPr="00D55D79">
        <w:t xml:space="preserve">Με κάθε πληρωμή θα γίνεται η προβλεπόμενη από την κείμενη νομοθεσία παρακράτηση φόρου εισοδήματος αξίας </w:t>
      </w:r>
      <w:r>
        <w:t>4</w:t>
      </w:r>
      <w:r w:rsidRPr="00D55D79">
        <w:t>% επί του καθαρού ποσού</w:t>
      </w:r>
      <w:r>
        <w:t>.</w:t>
      </w:r>
    </w:p>
    <w:p w:rsidR="00123409" w:rsidRPr="00AC58D5" w:rsidRDefault="00123409" w:rsidP="000673D1">
      <w:pPr>
        <w:pStyle w:val="2"/>
        <w:ind w:left="-426"/>
        <w:rPr>
          <w:bCs w:val="0"/>
          <w:color w:val="auto"/>
        </w:rPr>
      </w:pPr>
      <w:bookmarkStart w:id="33" w:name="__RefHeading___Toc470009827"/>
      <w:r w:rsidRPr="00AC58D5">
        <w:rPr>
          <w:color w:val="auto"/>
        </w:rPr>
        <w:lastRenderedPageBreak/>
        <w:t>5.2</w:t>
      </w:r>
      <w:r w:rsidRPr="00AC58D5">
        <w:rPr>
          <w:color w:val="auto"/>
        </w:rPr>
        <w:tab/>
        <w:t>Κήρυξη οικονομικού φορέα εκπτώτου - Κυρώσεις</w:t>
      </w:r>
      <w:bookmarkEnd w:id="33"/>
      <w:r w:rsidRPr="00AC58D5">
        <w:rPr>
          <w:color w:val="auto"/>
        </w:rPr>
        <w:t xml:space="preserve"> </w:t>
      </w:r>
    </w:p>
    <w:p w:rsidR="00123409" w:rsidRDefault="00123409" w:rsidP="000673D1">
      <w:pPr>
        <w:autoSpaceDE w:val="0"/>
        <w:ind w:left="-426"/>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τους όρους της διακήρυξης.                                                                                                                                                             Δεν κηρύσσεται έκπτωτος  όταν:                                                                                                                                                        α) το υλικό δεν φορτωθεί ή παραδοθεί ή αντικατασταθεί με ευθύνη του φορέα που εκτελεί τη σύμβαση.                                                                                                                                                                                  β) συντρέχουν λόγοι ανωτέρας βίας                                                                                                                         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r w:rsidR="00906709">
        <w:t xml:space="preserve">                            </w:t>
      </w:r>
      <w:r w:rsidR="001B4B61">
        <w:t xml:space="preserve">                         </w:t>
      </w:r>
      <w:r w:rsidR="00906709">
        <w:t xml:space="preserve">                           </w:t>
      </w:r>
      <w:r>
        <w:t xml:space="preserve"> α) ολική κατάπτωση της εγγύησης καλής εκτέλεσης της σύμβασης,                                                                                       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       </w:t>
      </w:r>
      <w:r w:rsidR="002320F0">
        <w:t xml:space="preserve">                                                                             </w:t>
      </w:r>
      <w:r>
        <w:t xml:space="preserve">          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123409" w:rsidRDefault="00123409" w:rsidP="000673D1">
      <w:pPr>
        <w:autoSpaceDE w:val="0"/>
        <w:ind w:left="-426"/>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r w:rsidR="00B7435C">
        <w:t xml:space="preserve">                                                                                                                   </w:t>
      </w:r>
      <w:r>
        <w:t xml:space="preserve">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23409" w:rsidRDefault="00123409" w:rsidP="000673D1">
      <w:pPr>
        <w:autoSpaceDE w:val="0"/>
        <w:ind w:left="-426"/>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w:t>
      </w:r>
      <w:r w:rsidR="006B3D01">
        <w:t xml:space="preserve">αβολής]. </w:t>
      </w:r>
      <w:r>
        <w:t xml:space="preserve">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   </w:t>
      </w:r>
      <w:r>
        <w:lastRenderedPageBreak/>
        <w:t>Σε περίπτωση ένωσης οικονομικών φορέων, το πρόστιμο και οι τόκοι επιβάλλονται αναλόγως σε όλα τα μέλη της ένωσης.</w:t>
      </w:r>
    </w:p>
    <w:p w:rsidR="00123409" w:rsidRPr="00AC58D5" w:rsidRDefault="00123409" w:rsidP="000673D1">
      <w:pPr>
        <w:pStyle w:val="2"/>
        <w:autoSpaceDE w:val="0"/>
        <w:ind w:left="-426"/>
        <w:rPr>
          <w:color w:val="auto"/>
        </w:rPr>
      </w:pPr>
      <w:bookmarkStart w:id="34"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4"/>
      <w:r w:rsidRPr="00AC58D5">
        <w:rPr>
          <w:color w:val="auto"/>
        </w:rPr>
        <w:t xml:space="preserve"> </w:t>
      </w:r>
    </w:p>
    <w:p w:rsidR="00123409" w:rsidRDefault="00123409" w:rsidP="000673D1">
      <w:pPr>
        <w:autoSpaceDE w:val="0"/>
        <w:ind w:left="-426"/>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w:t>
      </w:r>
      <w:r w:rsidRPr="0079509B">
        <w:rPr>
          <w:rStyle w:val="22"/>
          <w:rFonts w:asciiTheme="minorHAnsi" w:hAnsiTheme="minorHAnsi"/>
          <w:color w:val="000000"/>
          <w:sz w:val="22"/>
          <w:szCs w:val="22"/>
        </w:rPr>
        <w:t>να υποβάλει προ</w:t>
      </w:r>
      <w:r w:rsidRPr="0079509B">
        <w:rPr>
          <w:rStyle w:val="22"/>
          <w:rFonts w:asciiTheme="minorHAnsi" w:hAnsiTheme="minorHAnsi"/>
          <w:color w:val="000000"/>
          <w:sz w:val="22"/>
          <w:szCs w:val="22"/>
        </w:rPr>
        <w:softHyphen/>
        <w:t xml:space="preserve">σφυγή για λόγους νομιμότητας και ουσίας ενώπιον </w:t>
      </w:r>
      <w:r w:rsidRPr="0079509B">
        <w:rPr>
          <w:rFonts w:asciiTheme="minorHAnsi" w:hAnsiTheme="minorHAnsi"/>
        </w:rPr>
        <w:t>της αναθέτουσας αρχής</w:t>
      </w:r>
      <w:r w:rsidRPr="0079509B">
        <w:rPr>
          <w:rStyle w:val="WW8Num8z5"/>
          <w:rFonts w:asciiTheme="minorHAnsi" w:hAnsiTheme="minorHAnsi"/>
          <w:color w:val="000000"/>
        </w:rPr>
        <w:t xml:space="preserve"> </w:t>
      </w:r>
      <w:r w:rsidRPr="0079509B">
        <w:rPr>
          <w:rStyle w:val="22"/>
          <w:rFonts w:asciiTheme="minorHAnsi" w:hAnsiTheme="minorHAnsi"/>
          <w:color w:val="000000"/>
          <w:sz w:val="22"/>
          <w:szCs w:val="22"/>
        </w:rPr>
        <w:t>που εκτελεί τη</w:t>
      </w:r>
      <w:r w:rsidRPr="0079509B">
        <w:rPr>
          <w:rStyle w:val="22"/>
          <w:color w:val="000000"/>
          <w:sz w:val="22"/>
          <w:szCs w:val="22"/>
        </w:rPr>
        <w:t xml:space="preserve"> </w:t>
      </w:r>
      <w:r w:rsidRPr="0079509B">
        <w:rPr>
          <w:rStyle w:val="22"/>
          <w:rFonts w:asciiTheme="minorHAnsi" w:hAnsiTheme="minorHAnsi"/>
          <w:color w:val="000000"/>
          <w:sz w:val="22"/>
          <w:szCs w:val="22"/>
        </w:rPr>
        <w:t>σύμβαση</w:t>
      </w:r>
      <w: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123409" w:rsidRPr="00CA13F8" w:rsidRDefault="00123409" w:rsidP="000673D1">
      <w:pPr>
        <w:pStyle w:val="1"/>
        <w:ind w:left="-426"/>
        <w:rPr>
          <w:rFonts w:ascii="Calibri" w:hAnsi="Calibri" w:cs="Calibri"/>
          <w:bCs w:val="0"/>
          <w:sz w:val="24"/>
          <w:szCs w:val="24"/>
          <w:lang w:val="el-GR" w:eastAsia="el-GR"/>
        </w:rPr>
      </w:pPr>
      <w:bookmarkStart w:id="35" w:name="__RefHeading___Toc470009829"/>
      <w:r w:rsidRPr="00CA13F8">
        <w:rPr>
          <w:sz w:val="24"/>
          <w:szCs w:val="24"/>
          <w:lang w:val="el-GR"/>
        </w:rPr>
        <w:t>6.</w:t>
      </w:r>
      <w:r w:rsidRPr="00CA13F8">
        <w:rPr>
          <w:sz w:val="24"/>
          <w:szCs w:val="24"/>
          <w:lang w:val="el-GR"/>
        </w:rPr>
        <w:tab/>
        <w:t>ΕΙΔΙΚΟΙ ΟΡΟΙ ΕΚΤΕΛΕΣΗΣ</w:t>
      </w:r>
      <w:bookmarkEnd w:id="35"/>
      <w:r w:rsidRPr="00CA13F8">
        <w:rPr>
          <w:sz w:val="24"/>
          <w:szCs w:val="24"/>
          <w:lang w:val="el-GR"/>
        </w:rPr>
        <w:t xml:space="preserve"> </w:t>
      </w:r>
      <w:bookmarkStart w:id="36" w:name="__RefHeading___Toc470009830"/>
      <w:bookmarkEnd w:id="36"/>
      <w:r w:rsidRPr="00CA13F8">
        <w:rPr>
          <w:sz w:val="24"/>
          <w:szCs w:val="24"/>
          <w:lang w:val="el-GR"/>
        </w:rPr>
        <w:t xml:space="preserve">   </w:t>
      </w:r>
      <w:r>
        <w:rPr>
          <w:sz w:val="24"/>
          <w:szCs w:val="24"/>
          <w:lang w:val="el-GR"/>
        </w:rPr>
        <w:t xml:space="preserve">                                                        </w:t>
      </w:r>
      <w:r w:rsidRPr="00CA13F8">
        <w:rPr>
          <w:sz w:val="24"/>
          <w:szCs w:val="24"/>
          <w:lang w:val="el-GR"/>
        </w:rPr>
        <w:t xml:space="preserve">                                                                6.1 </w:t>
      </w:r>
      <w:r w:rsidRPr="00CA13F8">
        <w:rPr>
          <w:sz w:val="24"/>
          <w:szCs w:val="24"/>
          <w:lang w:val="el-GR"/>
        </w:rPr>
        <w:tab/>
        <w:t>Χρόνος παράδοσης υλικών</w:t>
      </w:r>
    </w:p>
    <w:p w:rsidR="00123409" w:rsidRPr="00DF37A0" w:rsidRDefault="00123409" w:rsidP="000673D1">
      <w:pPr>
        <w:pStyle w:val="Standard"/>
        <w:widowControl/>
        <w:spacing w:after="120"/>
        <w:ind w:left="-426"/>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Pr="00DF37A0">
        <w:rPr>
          <w:rFonts w:asciiTheme="minorHAnsi" w:hAnsiTheme="minorHAnsi"/>
          <w:sz w:val="20"/>
          <w:szCs w:val="20"/>
        </w:rPr>
        <w:t xml:space="preserve"> Εντός πέντε (5)  ημερών από την ημερομηνία διαβίβασης σχετικής παραγγελίας, </w:t>
      </w:r>
      <w:r w:rsidRPr="00DF37A0">
        <w:rPr>
          <w:rFonts w:asciiTheme="minorHAnsi" w:hAnsiTheme="minorHAnsi"/>
        </w:rPr>
        <w:t xml:space="preserve">σε χώρο </w:t>
      </w:r>
      <w:r w:rsidRPr="00DF37A0">
        <w:rPr>
          <w:rFonts w:asciiTheme="minorHAnsi" w:hAnsiTheme="minorHAnsi"/>
          <w:sz w:val="20"/>
          <w:szCs w:val="20"/>
        </w:rPr>
        <w:t>της Ν.Μ. Πύργου</w:t>
      </w:r>
      <w:r w:rsidRPr="00DF37A0">
        <w:rPr>
          <w:rFonts w:asciiTheme="minorHAnsi" w:hAnsiTheme="minorHAnsi"/>
        </w:rPr>
        <w:t>, κατά τις εργάσιμες ημέρες και ώρες, με έξοδα και ευθύνη του αναδόχου.</w:t>
      </w:r>
    </w:p>
    <w:p w:rsidR="00123409" w:rsidRDefault="00123409" w:rsidP="000673D1">
      <w:pPr>
        <w:pStyle w:val="Standard"/>
        <w:widowControl/>
        <w:spacing w:after="120"/>
        <w:ind w:left="-426"/>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23409" w:rsidRDefault="00123409" w:rsidP="000673D1">
      <w:pPr>
        <w:pStyle w:val="Standard"/>
        <w:widowControl/>
        <w:spacing w:after="120"/>
        <w:ind w:left="-426"/>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23409" w:rsidRDefault="00123409" w:rsidP="000673D1">
      <w:pPr>
        <w:pStyle w:val="Standard"/>
        <w:widowControl/>
        <w:spacing w:after="120"/>
        <w:ind w:left="-426"/>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23409" w:rsidRPr="000D22DD" w:rsidRDefault="00123409" w:rsidP="000673D1">
      <w:pPr>
        <w:pStyle w:val="2"/>
        <w:ind w:left="-426"/>
        <w:rPr>
          <w:color w:val="auto"/>
        </w:rPr>
      </w:pPr>
      <w:bookmarkStart w:id="37" w:name="__RefHeading___Toc470009831"/>
      <w:bookmarkEnd w:id="37"/>
      <w:r w:rsidRPr="000D22DD">
        <w:rPr>
          <w:color w:val="auto"/>
        </w:rPr>
        <w:t xml:space="preserve">6.2 </w:t>
      </w:r>
      <w:r w:rsidRPr="000D22DD">
        <w:rPr>
          <w:color w:val="auto"/>
        </w:rPr>
        <w:tab/>
        <w:t>Παραλαβή υλικών - Χρόνος και τρόπος παραλαβής υλικών</w:t>
      </w:r>
    </w:p>
    <w:p w:rsidR="00123409" w:rsidRDefault="00123409" w:rsidP="000673D1">
      <w:pPr>
        <w:ind w:left="-426"/>
      </w:pPr>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                                                                                        </w:t>
      </w:r>
      <w:r w:rsidR="00906709">
        <w:t xml:space="preserve">                        </w:t>
      </w:r>
      <w:r>
        <w:t xml:space="preserve"> 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23409" w:rsidRDefault="00123409" w:rsidP="000673D1">
      <w:pPr>
        <w:ind w:left="-426"/>
        <w:rPr>
          <w:b/>
        </w:rPr>
      </w:pPr>
      <w: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w:t>
      </w:r>
      <w:r>
        <w:lastRenderedPageBreak/>
        <w:t>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w:t>
      </w:r>
    </w:p>
    <w:p w:rsidR="00123409" w:rsidRPr="00A0296A" w:rsidRDefault="00123409" w:rsidP="000673D1">
      <w:pPr>
        <w:pStyle w:val="2"/>
        <w:ind w:left="-426"/>
        <w:rPr>
          <w:rFonts w:eastAsia="SimSun"/>
          <w:bCs w:val="0"/>
          <w:color w:val="auto"/>
        </w:rPr>
      </w:pPr>
      <w:bookmarkStart w:id="38" w:name="__RefHeading___Toc470009832"/>
      <w:bookmarkStart w:id="39" w:name="__RefHeading___Toc470009833"/>
      <w:bookmarkEnd w:id="38"/>
      <w:bookmarkEnd w:id="39"/>
      <w:r w:rsidRPr="00A0296A">
        <w:rPr>
          <w:color w:val="auto"/>
        </w:rPr>
        <w:t>6.</w:t>
      </w:r>
      <w:r>
        <w:rPr>
          <w:color w:val="auto"/>
        </w:rPr>
        <w:t>3</w:t>
      </w:r>
      <w:r w:rsidRPr="00A0296A">
        <w:rPr>
          <w:color w:val="auto"/>
        </w:rPr>
        <w:t xml:space="preserve"> </w:t>
      </w:r>
      <w:r w:rsidRPr="00A0296A">
        <w:rPr>
          <w:color w:val="auto"/>
        </w:rPr>
        <w:tab/>
        <w:t>Απόρριψη συμβατικών υλικών – Αντικατάσταση</w:t>
      </w:r>
    </w:p>
    <w:p w:rsidR="00123409" w:rsidRDefault="00123409" w:rsidP="000673D1">
      <w:pPr>
        <w:ind w:left="-426"/>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r>
        <w:rPr>
          <w:rFonts w:eastAsia="SimSun"/>
          <w:b/>
          <w:bCs/>
        </w:rPr>
        <w:t>6.3.3.</w:t>
      </w:r>
      <w:r>
        <w:rPr>
          <w:rFonts w:eastAsia="SimSun"/>
        </w:rPr>
        <w:t xml:space="preserve"> Η επιστροφή των υλικών που απορρίφθηκαν γίνεται σύμφωνα με τα προβλεπόμενα στις παρ. 1,2 και 3  του άρθρου 213 του ν. 4412/2016.</w:t>
      </w:r>
      <w:r w:rsidRPr="002019EA">
        <w:rPr>
          <w:rFonts w:ascii="Arial" w:hAnsi="Arial" w:cs="Arial"/>
          <w:color w:val="000000"/>
          <w:sz w:val="29"/>
          <w:szCs w:val="29"/>
          <w:shd w:val="clear" w:color="auto" w:fill="FFFFFF"/>
        </w:rPr>
        <w:t xml:space="preserve"> </w:t>
      </w:r>
      <w:bookmarkStart w:id="40" w:name="__RefHeading___Toc470009834"/>
      <w:bookmarkEnd w:id="40"/>
      <w:r>
        <w:rPr>
          <w:rFonts w:ascii="Arial" w:hAnsi="Arial" w:cs="Arial"/>
          <w:color w:val="000000"/>
          <w:sz w:val="29"/>
          <w:szCs w:val="29"/>
          <w:shd w:val="clear" w:color="auto" w:fill="FFFFFF"/>
        </w:rPr>
        <w:t xml:space="preserve">                                                                                      </w:t>
      </w:r>
      <w:r>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1B4B61" w:rsidRDefault="006B3D01" w:rsidP="00123409">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221AD9" w:rsidRPr="00221AD9">
        <w:rPr>
          <w:rFonts w:ascii="Century Gothic" w:hAnsi="Century Gothic"/>
          <w:b/>
          <w:bCs/>
        </w:rPr>
        <w:t xml:space="preserve">      </w:t>
      </w:r>
      <w:r w:rsidR="00123409">
        <w:rPr>
          <w:rFonts w:ascii="Century Gothic" w:hAnsi="Century Gothic"/>
          <w:b/>
          <w:bCs/>
        </w:rPr>
        <w:t xml:space="preserve">   </w:t>
      </w:r>
    </w:p>
    <w:p w:rsidR="001B4B61" w:rsidRDefault="001B4B61" w:rsidP="00123409">
      <w:pPr>
        <w:pStyle w:val="a9"/>
        <w:tabs>
          <w:tab w:val="center" w:pos="6480"/>
        </w:tabs>
        <w:spacing w:line="240" w:lineRule="auto"/>
        <w:ind w:left="1435"/>
        <w:jc w:val="center"/>
        <w:rPr>
          <w:rFonts w:ascii="Century Gothic" w:hAnsi="Century Gothic"/>
          <w:b/>
          <w:bCs/>
        </w:rPr>
      </w:pPr>
    </w:p>
    <w:p w:rsidR="00123409" w:rsidRDefault="001B4B61" w:rsidP="00123409">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123409">
        <w:rPr>
          <w:rFonts w:ascii="Century Gothic" w:hAnsi="Century Gothic"/>
          <w:b/>
          <w:bCs/>
        </w:rPr>
        <w:t xml:space="preserve">   </w:t>
      </w:r>
      <w:r w:rsidR="00123409" w:rsidRPr="002E38C6">
        <w:rPr>
          <w:rFonts w:ascii="Century Gothic" w:hAnsi="Century Gothic"/>
          <w:b/>
          <w:bCs/>
        </w:rPr>
        <w:t xml:space="preserve">  </w:t>
      </w:r>
      <w:r w:rsidR="00123409" w:rsidRPr="002E38C6">
        <w:rPr>
          <w:rFonts w:ascii="Century Gothic" w:hAnsi="Century Gothic"/>
          <w:b/>
          <w:bCs/>
          <w:lang w:val="en-US"/>
        </w:rPr>
        <w:t>O</w:t>
      </w:r>
      <w:r w:rsidR="00123409" w:rsidRPr="002E38C6">
        <w:rPr>
          <w:rFonts w:ascii="Century Gothic" w:hAnsi="Century Gothic"/>
          <w:b/>
          <w:bCs/>
        </w:rPr>
        <w:t xml:space="preserve"> ΔΙΟΙΚΗΤΗΣ ΤΟΥ Γ.Ν.ΗΛΕΙΑΣ</w:t>
      </w:r>
    </w:p>
    <w:p w:rsidR="00123409" w:rsidRDefault="00123409" w:rsidP="00123409">
      <w:pPr>
        <w:pStyle w:val="a9"/>
        <w:tabs>
          <w:tab w:val="center" w:pos="6480"/>
        </w:tabs>
        <w:spacing w:line="240" w:lineRule="auto"/>
        <w:ind w:left="1435"/>
        <w:jc w:val="center"/>
        <w:rPr>
          <w:rFonts w:ascii="Century Gothic" w:hAnsi="Century Gothic"/>
          <w:b/>
          <w:bCs/>
        </w:rPr>
      </w:pPr>
    </w:p>
    <w:p w:rsidR="00123409" w:rsidRPr="002E38C6" w:rsidRDefault="00123409" w:rsidP="00123409">
      <w:pPr>
        <w:pStyle w:val="a9"/>
        <w:tabs>
          <w:tab w:val="center" w:pos="6480"/>
        </w:tabs>
        <w:spacing w:line="240" w:lineRule="auto"/>
        <w:ind w:left="1435"/>
        <w:jc w:val="center"/>
        <w:rPr>
          <w:rFonts w:ascii="Century Gothic" w:hAnsi="Century Gothic"/>
          <w:b/>
          <w:bCs/>
        </w:rPr>
      </w:pPr>
    </w:p>
    <w:p w:rsidR="00746F29" w:rsidRDefault="00123409" w:rsidP="00746F29">
      <w:pPr>
        <w:pStyle w:val="a9"/>
        <w:tabs>
          <w:tab w:val="center" w:pos="6480"/>
        </w:tabs>
        <w:spacing w:line="240" w:lineRule="auto"/>
        <w:ind w:left="1435"/>
        <w:jc w:val="center"/>
        <w:rPr>
          <w:rFonts w:ascii="Century Gothic" w:hAnsi="Century Gothic"/>
          <w:b/>
          <w:bCs/>
        </w:rPr>
      </w:pPr>
      <w:r w:rsidRPr="002E38C6">
        <w:rPr>
          <w:rFonts w:ascii="Century Gothic" w:hAnsi="Century Gothic"/>
          <w:b/>
          <w:bCs/>
        </w:rPr>
        <w:t xml:space="preserve">                            ΚΩΝΣΤΑΝΤΙΝΟΣ ΔΙΑΜΑΝΤΟΠΟΥΛΟΣ</w:t>
      </w:r>
    </w:p>
    <w:p w:rsidR="001B4B61" w:rsidRDefault="001B4B61" w:rsidP="00746F29">
      <w:pPr>
        <w:pStyle w:val="a9"/>
        <w:tabs>
          <w:tab w:val="center" w:pos="6480"/>
        </w:tabs>
        <w:spacing w:line="240" w:lineRule="auto"/>
        <w:ind w:left="1435"/>
        <w:jc w:val="center"/>
        <w:rPr>
          <w:rFonts w:ascii="Century Gothic" w:hAnsi="Century Gothic"/>
          <w:b/>
          <w:bCs/>
        </w:rPr>
      </w:pPr>
    </w:p>
    <w:p w:rsidR="001B4B61" w:rsidRDefault="001B4B61" w:rsidP="00746F29">
      <w:pPr>
        <w:pStyle w:val="a9"/>
        <w:tabs>
          <w:tab w:val="center" w:pos="6480"/>
        </w:tabs>
        <w:spacing w:line="240" w:lineRule="auto"/>
        <w:ind w:left="1435"/>
        <w:jc w:val="center"/>
        <w:rPr>
          <w:rFonts w:ascii="Century Gothic" w:hAnsi="Century Gothic"/>
          <w:b/>
          <w:bCs/>
        </w:rPr>
      </w:pPr>
    </w:p>
    <w:p w:rsidR="00123409" w:rsidRPr="00746F29" w:rsidRDefault="00746F29" w:rsidP="00746F29">
      <w:pPr>
        <w:pStyle w:val="a9"/>
        <w:tabs>
          <w:tab w:val="center" w:pos="6480"/>
        </w:tabs>
        <w:spacing w:line="240" w:lineRule="auto"/>
        <w:jc w:val="center"/>
        <w:rPr>
          <w:rFonts w:ascii="Century Gothic" w:hAnsi="Century Gothic"/>
          <w:b/>
          <w:bCs/>
        </w:rPr>
      </w:pPr>
      <w:r>
        <w:rPr>
          <w:b/>
          <w:bCs/>
          <w:sz w:val="23"/>
          <w:szCs w:val="23"/>
        </w:rPr>
        <w:lastRenderedPageBreak/>
        <w:t xml:space="preserve"> ΠΑΡΑΡΤΗΜΑ Ι</w:t>
      </w:r>
      <w:r w:rsidR="00123409" w:rsidRPr="002E38C6">
        <w:rPr>
          <w:b/>
          <w:bCs/>
          <w:sz w:val="23"/>
          <w:szCs w:val="23"/>
        </w:rPr>
        <w:t>– ΑΠΑΙΤΗΣΕΙΣ- ΤΕΧΝΙΚΕΣ ΠΡΟΔΙΑΓΡΑΦΕΣ</w:t>
      </w:r>
      <w:r w:rsidR="00123409">
        <w:rPr>
          <w:b/>
          <w:bCs/>
          <w:sz w:val="23"/>
          <w:szCs w:val="23"/>
        </w:rPr>
        <w:t xml:space="preserve">                                                                                                   </w:t>
      </w:r>
      <w:r w:rsidR="00123409" w:rsidRPr="00013EB4">
        <w:rPr>
          <w:b/>
          <w:sz w:val="23"/>
          <w:szCs w:val="23"/>
        </w:rPr>
        <w:t>ΕΙΔΗ ΟΠΩΡΟΠΩΛΕΙΟΥ</w:t>
      </w:r>
    </w:p>
    <w:p w:rsidR="00123409" w:rsidRDefault="00123409" w:rsidP="00123409">
      <w:pPr>
        <w:rPr>
          <w:b/>
          <w:i/>
          <w:sz w:val="24"/>
          <w:u w:val="single"/>
        </w:rPr>
      </w:pPr>
      <w:r w:rsidRPr="002B3FD1">
        <w:rPr>
          <w:rFonts w:ascii="Times New Roman" w:hAnsi="Times New Roman"/>
          <w:b/>
          <w:bCs/>
          <w:szCs w:val="24"/>
          <w:lang w:val="en-US"/>
        </w:rPr>
        <w:t>CPV</w:t>
      </w:r>
      <w:r w:rsidRPr="002B3FD1">
        <w:rPr>
          <w:rFonts w:ascii="Times New Roman" w:hAnsi="Times New Roman"/>
          <w:b/>
          <w:bCs/>
          <w:szCs w:val="24"/>
        </w:rPr>
        <w:t xml:space="preserve"> </w:t>
      </w:r>
      <w:r w:rsidRPr="005C6B56">
        <w:rPr>
          <w:rFonts w:ascii="Century Gothic" w:hAnsi="Century Gothic"/>
          <w:bCs/>
        </w:rPr>
        <w:t xml:space="preserve">03221200-8 </w:t>
      </w:r>
      <w:r>
        <w:rPr>
          <w:rFonts w:ascii="Century Gothic" w:hAnsi="Century Gothic"/>
          <w:bCs/>
        </w:rPr>
        <w:t xml:space="preserve">                                                                                                             </w:t>
      </w:r>
      <w:r w:rsidRPr="00136AA4">
        <w:rPr>
          <w:b/>
          <w:i/>
          <w:sz w:val="24"/>
          <w:u w:val="single"/>
        </w:rPr>
        <w:t>ΠΟΣΟΤΗΤΑ</w:t>
      </w:r>
      <w:r>
        <w:rPr>
          <w:b/>
          <w:i/>
          <w:sz w:val="24"/>
          <w:u w:val="single"/>
        </w:rPr>
        <w:t xml:space="preserve">-ΠΡΟΥΠΟΛΟΓΙΣΜΟΣ </w:t>
      </w:r>
    </w:p>
    <w:p w:rsidR="00123409" w:rsidRPr="00A60B61" w:rsidRDefault="00123409" w:rsidP="00123409">
      <w:pPr>
        <w:ind w:left="-709"/>
        <w:rPr>
          <w:rFonts w:ascii="Courier New" w:hAnsi="Courier New" w:cs="Courier New"/>
          <w:b/>
          <w:lang w:val="en-US"/>
        </w:rPr>
      </w:pPr>
      <w:r>
        <w:rPr>
          <w:rFonts w:ascii="Courier New" w:hAnsi="Courier New" w:cs="Courier New"/>
          <w:b/>
        </w:rPr>
        <w:t xml:space="preserve">     </w:t>
      </w:r>
      <w:r w:rsidRPr="0028755E">
        <w:rPr>
          <w:rFonts w:ascii="Courier New" w:hAnsi="Courier New" w:cs="Courier New"/>
          <w:b/>
        </w:rPr>
        <w:t>ΚΑΤΗΓΟΡΙΑ  Α</w:t>
      </w:r>
      <w:r>
        <w:rPr>
          <w:rFonts w:ascii="Courier New" w:hAnsi="Courier New" w:cs="Courier New"/>
          <w:b/>
          <w:lang w:val="en-US"/>
        </w:rPr>
        <w:t>1</w:t>
      </w:r>
    </w:p>
    <w:p w:rsidR="00123409" w:rsidRDefault="00123409" w:rsidP="00123409">
      <w:pPr>
        <w:pStyle w:val="211"/>
        <w:tabs>
          <w:tab w:val="left" w:pos="555"/>
          <w:tab w:val="center" w:pos="4409"/>
        </w:tabs>
        <w:ind w:left="-709"/>
        <w:jc w:val="left"/>
        <w:rPr>
          <w:b/>
          <w:szCs w:val="22"/>
          <w:lang w:val="el-GR"/>
        </w:rPr>
      </w:pPr>
    </w:p>
    <w:tbl>
      <w:tblPr>
        <w:tblW w:w="11858"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53"/>
        <w:gridCol w:w="2694"/>
        <w:gridCol w:w="1558"/>
        <w:gridCol w:w="851"/>
        <w:gridCol w:w="1943"/>
        <w:gridCol w:w="1663"/>
        <w:gridCol w:w="647"/>
        <w:gridCol w:w="549"/>
      </w:tblGrid>
      <w:tr w:rsidR="00123409" w:rsidRPr="00647043" w:rsidTr="00367226">
        <w:trPr>
          <w:gridAfter w:val="1"/>
          <w:wAfter w:w="549" w:type="dxa"/>
          <w:trHeight w:val="1280"/>
        </w:trPr>
        <w:tc>
          <w:tcPr>
            <w:tcW w:w="1953" w:type="dxa"/>
            <w:shd w:val="clear" w:color="auto" w:fill="C0C0C0"/>
            <w:vAlign w:val="center"/>
          </w:tcPr>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lang w:val="en-GB"/>
              </w:rPr>
              <w:t>A</w:t>
            </w:r>
            <w:r w:rsidRPr="00647043">
              <w:rPr>
                <w:rFonts w:ascii="Century Gothic" w:hAnsi="Century Gothic"/>
                <w:b/>
                <w:bCs/>
              </w:rPr>
              <w:t>/</w:t>
            </w:r>
            <w:r w:rsidRPr="00647043">
              <w:rPr>
                <w:rFonts w:ascii="Century Gothic" w:hAnsi="Century Gothic"/>
                <w:b/>
                <w:bCs/>
                <w:lang w:val="en-GB"/>
              </w:rPr>
              <w:t>A</w:t>
            </w:r>
          </w:p>
        </w:tc>
        <w:tc>
          <w:tcPr>
            <w:tcW w:w="2694" w:type="dxa"/>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ΕΙ</w:t>
            </w:r>
            <w:r w:rsidRPr="00647043">
              <w:rPr>
                <w:rFonts w:ascii="Century Gothic" w:hAnsi="Century Gothic"/>
                <w:b/>
                <w:bCs/>
              </w:rPr>
              <w:t>ΔΗ</w:t>
            </w:r>
          </w:p>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rPr>
              <w:t xml:space="preserve"> </w:t>
            </w:r>
            <w:r>
              <w:rPr>
                <w:rFonts w:ascii="Century Gothic" w:hAnsi="Century Gothic"/>
                <w:b/>
                <w:bCs/>
              </w:rPr>
              <w:t xml:space="preserve">        </w:t>
            </w:r>
            <w:r w:rsidRPr="00647043">
              <w:rPr>
                <w:rFonts w:ascii="Century Gothic" w:hAnsi="Century Gothic"/>
                <w:b/>
                <w:bCs/>
              </w:rPr>
              <w:t>ΟΠΩΡΟΠΩΛΕΙΟΥ</w:t>
            </w:r>
          </w:p>
        </w:tc>
        <w:tc>
          <w:tcPr>
            <w:tcW w:w="2409" w:type="dxa"/>
            <w:gridSpan w:val="2"/>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ΕΤΗΣΙΕΣ ΠΟΣΟΤΗΤΕΣ</w:t>
            </w:r>
          </w:p>
          <w:p w:rsidR="00123409" w:rsidRPr="00647043" w:rsidRDefault="00123409" w:rsidP="008F2822">
            <w:pPr>
              <w:spacing w:line="288" w:lineRule="auto"/>
              <w:ind w:left="-720"/>
              <w:jc w:val="center"/>
              <w:rPr>
                <w:rFonts w:ascii="Century Gothic" w:hAnsi="Century Gothic"/>
                <w:b/>
                <w:bCs/>
              </w:rPr>
            </w:pPr>
            <w:r>
              <w:rPr>
                <w:rFonts w:ascii="Century Gothic" w:hAnsi="Century Gothic"/>
                <w:b/>
                <w:bCs/>
              </w:rPr>
              <w:t xml:space="preserve">     ΚΑΤΑ ΕΚΤΙΜΗΣΗ                     </w:t>
            </w:r>
          </w:p>
        </w:tc>
        <w:tc>
          <w:tcPr>
            <w:tcW w:w="1943" w:type="dxa"/>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ΕΝΔΕΙΚΤΙΚΗ ΤΙΜΗ ΜΟΝΑΔΟΣ ΜΕΤΡΗΣΗΣ</w:t>
            </w:r>
          </w:p>
        </w:tc>
        <w:tc>
          <w:tcPr>
            <w:tcW w:w="2310" w:type="dxa"/>
            <w:gridSpan w:val="2"/>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ΜΟΝΑΔΑ ΜΕΤΡΗΣΗΣ</w:t>
            </w:r>
          </w:p>
        </w:tc>
      </w:tr>
      <w:tr w:rsidR="00123409" w:rsidRPr="00647043" w:rsidTr="00367226">
        <w:trPr>
          <w:trHeight w:val="284"/>
          <w:hidden/>
        </w:trPr>
        <w:tc>
          <w:tcPr>
            <w:tcW w:w="4647" w:type="dxa"/>
            <w:gridSpan w:val="2"/>
            <w:vAlign w:val="bottom"/>
          </w:tcPr>
          <w:p w:rsidR="00123409" w:rsidRPr="00647043" w:rsidRDefault="00123409" w:rsidP="008F2822">
            <w:pPr>
              <w:spacing w:line="288" w:lineRule="auto"/>
              <w:ind w:left="-720"/>
              <w:jc w:val="center"/>
              <w:rPr>
                <w:rFonts w:ascii="Century Gothic" w:eastAsia="Arial Unicode MS" w:hAnsi="Century Gothic"/>
                <w:vanish/>
              </w:rPr>
            </w:pPr>
          </w:p>
        </w:tc>
        <w:tc>
          <w:tcPr>
            <w:tcW w:w="1558" w:type="dxa"/>
          </w:tcPr>
          <w:p w:rsidR="00123409" w:rsidRPr="00647043" w:rsidRDefault="00123409" w:rsidP="008F2822">
            <w:pPr>
              <w:spacing w:line="288" w:lineRule="auto"/>
              <w:ind w:left="-720"/>
              <w:jc w:val="center"/>
              <w:rPr>
                <w:rFonts w:ascii="Century Gothic" w:hAnsi="Century Gothic"/>
                <w:vanish/>
                <w:lang w:val="en-GB"/>
              </w:rPr>
            </w:pPr>
          </w:p>
        </w:tc>
        <w:tc>
          <w:tcPr>
            <w:tcW w:w="2794" w:type="dxa"/>
            <w:gridSpan w:val="2"/>
          </w:tcPr>
          <w:p w:rsidR="00123409" w:rsidRPr="00647043" w:rsidRDefault="00123409" w:rsidP="008F2822">
            <w:pPr>
              <w:spacing w:line="288" w:lineRule="auto"/>
              <w:ind w:left="-720"/>
              <w:jc w:val="center"/>
              <w:rPr>
                <w:rFonts w:ascii="Century Gothic" w:hAnsi="Century Gothic"/>
                <w:vanish/>
                <w:lang w:val="en-GB"/>
              </w:rPr>
            </w:pPr>
          </w:p>
        </w:tc>
        <w:tc>
          <w:tcPr>
            <w:tcW w:w="1663" w:type="dxa"/>
          </w:tcPr>
          <w:p w:rsidR="00123409" w:rsidRPr="00647043" w:rsidRDefault="00123409" w:rsidP="008F2822">
            <w:pPr>
              <w:spacing w:line="288" w:lineRule="auto"/>
              <w:ind w:left="-720"/>
              <w:jc w:val="center"/>
              <w:rPr>
                <w:rFonts w:ascii="Century Gothic" w:hAnsi="Century Gothic"/>
                <w:vanish/>
                <w:lang w:val="en-GB"/>
              </w:rPr>
            </w:pPr>
          </w:p>
        </w:tc>
        <w:tc>
          <w:tcPr>
            <w:tcW w:w="1196" w:type="dxa"/>
            <w:gridSpan w:val="2"/>
          </w:tcPr>
          <w:p w:rsidR="00123409" w:rsidRPr="00647043" w:rsidRDefault="00123409" w:rsidP="008F2822">
            <w:pPr>
              <w:spacing w:line="288" w:lineRule="auto"/>
              <w:ind w:left="-720"/>
              <w:jc w:val="center"/>
              <w:rPr>
                <w:rFonts w:ascii="Century Gothic" w:hAnsi="Century Gothic"/>
                <w:vanish/>
                <w:lang w:val="en-GB"/>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w:t>
            </w:r>
          </w:p>
        </w:tc>
        <w:tc>
          <w:tcPr>
            <w:tcW w:w="2694" w:type="dxa"/>
            <w:vAlign w:val="center"/>
          </w:tcPr>
          <w:p w:rsidR="00123409" w:rsidRPr="00C575EC" w:rsidRDefault="00123409" w:rsidP="008F2822">
            <w:pPr>
              <w:spacing w:line="288" w:lineRule="auto"/>
              <w:ind w:left="-426"/>
              <w:jc w:val="center"/>
              <w:rPr>
                <w:rFonts w:ascii="Century Gothic" w:eastAsia="Arial Unicode MS" w:hAnsi="Century Gothic"/>
              </w:rPr>
            </w:pPr>
            <w:r w:rsidRPr="00C575EC">
              <w:rPr>
                <w:rFonts w:ascii="Century Gothic" w:hAnsi="Century Gothic"/>
              </w:rPr>
              <w:t xml:space="preserve">ΑΓΓΟΥΡΙΑ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ΚΑΡΟΤΑ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600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592"/>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w:t>
            </w:r>
            <w:r>
              <w:rPr>
                <w:rFonts w:ascii="Century Gothic" w:hAnsi="Century Gothic"/>
              </w:rPr>
              <w:t xml:space="preserve">        Κ</w:t>
            </w:r>
            <w:r w:rsidRPr="00C575EC">
              <w:rPr>
                <w:rFonts w:ascii="Century Gothic" w:hAnsi="Century Gothic"/>
              </w:rPr>
              <w:t>ΡΕΜΜΥΔΑΚΙΑ ΧΛΩΡΑ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272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ΚΡΕΜΜΥΔΙΑ ΞΕΡΑ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2400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0,71</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ΚΟΥΝΟΥΠΙΔΙ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1,06</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ΛΑΧΑΝΑ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800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7</w:t>
            </w:r>
          </w:p>
        </w:tc>
        <w:tc>
          <w:tcPr>
            <w:tcW w:w="2694" w:type="dxa"/>
            <w:shd w:val="clear" w:color="auto" w:fill="FFFFFF" w:themeFill="background1"/>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ΛΕΜΟΝΙΑ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1,58</w:t>
            </w:r>
          </w:p>
        </w:tc>
        <w:tc>
          <w:tcPr>
            <w:tcW w:w="2310"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97"/>
        </w:trPr>
        <w:tc>
          <w:tcPr>
            <w:tcW w:w="1953"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8</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ΜΑΙΝΤΑΝΟΣ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367226">
        <w:trPr>
          <w:gridAfter w:val="1"/>
          <w:wAfter w:w="549" w:type="dxa"/>
          <w:trHeight w:val="397"/>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367226">
        <w:trPr>
          <w:gridAfter w:val="1"/>
          <w:wAfter w:w="549" w:type="dxa"/>
          <w:trHeight w:val="397"/>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ΜΑΡΟΥΛΙΑ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vanish/>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0,59</w:t>
            </w:r>
          </w:p>
        </w:tc>
        <w:tc>
          <w:tcPr>
            <w:tcW w:w="2310" w:type="dxa"/>
            <w:gridSpan w:val="2"/>
          </w:tcPr>
          <w:p w:rsidR="00123409" w:rsidRPr="009D7733" w:rsidRDefault="00123409" w:rsidP="008F2822">
            <w:pPr>
              <w:spacing w:line="288" w:lineRule="auto"/>
              <w:ind w:left="-720"/>
              <w:jc w:val="center"/>
              <w:rPr>
                <w:rFonts w:ascii="Century Gothic" w:hAnsi="Century Gothic"/>
                <w:b/>
                <w:vanish/>
              </w:rPr>
            </w:pPr>
            <w:r w:rsidRPr="009D7733">
              <w:rPr>
                <w:rFonts w:ascii="Century Gothic" w:hAnsi="Century Gothic"/>
                <w:b/>
              </w:rPr>
              <w:t>ΤΕΜΑΧΙΟ</w:t>
            </w: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284"/>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10</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ΜΕΛΙΤΖΑΝΕΣ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ΜΗΛΑ  ΚΟΚΚΙΝΑ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12</w:t>
            </w:r>
          </w:p>
        </w:tc>
        <w:tc>
          <w:tcPr>
            <w:tcW w:w="2694" w:type="dxa"/>
            <w:vAlign w:val="center"/>
          </w:tcPr>
          <w:p w:rsidR="00123409" w:rsidRPr="00CC3E73" w:rsidRDefault="00123409" w:rsidP="008F2822">
            <w:pPr>
              <w:pStyle w:val="1"/>
              <w:spacing w:line="288" w:lineRule="auto"/>
              <w:ind w:left="-720"/>
              <w:rPr>
                <w:rFonts w:ascii="Century Gothic" w:hAnsi="Century Gothic"/>
                <w:b w:val="0"/>
                <w:sz w:val="22"/>
                <w:szCs w:val="22"/>
              </w:rPr>
            </w:pPr>
            <w:r>
              <w:rPr>
                <w:rFonts w:ascii="Century Gothic" w:hAnsi="Century Gothic"/>
                <w:b w:val="0"/>
                <w:sz w:val="22"/>
                <w:szCs w:val="22"/>
                <w:lang w:val="el-GR"/>
              </w:rPr>
              <w:t xml:space="preserve">             </w:t>
            </w:r>
            <w:r w:rsidRPr="00CC3E73">
              <w:rPr>
                <w:rFonts w:ascii="Century Gothic" w:hAnsi="Century Gothic"/>
                <w:b w:val="0"/>
                <w:sz w:val="22"/>
                <w:szCs w:val="22"/>
              </w:rPr>
              <w:t>ΜΗΛΑ ΠΡΑΣΙΝΑ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rPr>
              <w:t>ΜΠΡΟΚΟΛΑ</w:t>
            </w:r>
            <w:r w:rsidRPr="00C575EC">
              <w:rPr>
                <w:rFonts w:ascii="Century Gothic" w:hAnsi="Century Gothic"/>
                <w:vanish/>
              </w:rPr>
              <w:t> </w:t>
            </w:r>
          </w:p>
        </w:tc>
        <w:tc>
          <w:tcPr>
            <w:tcW w:w="2409" w:type="dxa"/>
            <w:gridSpan w:val="2"/>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0,98</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ΠΑΤΑΤΕΣ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ΠΙΠΕΡΙΕΣ ΠΡΑΣΙΝΕΣ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1,42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ΠΟΡΤΟΚΑΛΙΑ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17</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ΑΝΗΘΟΣ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367226">
        <w:trPr>
          <w:gridAfter w:val="1"/>
          <w:wAfter w:w="549" w:type="dxa"/>
          <w:trHeight w:val="340"/>
        </w:trPr>
        <w:tc>
          <w:tcPr>
            <w:tcW w:w="1953" w:type="dxa"/>
            <w:vAlign w:val="center"/>
          </w:tcPr>
          <w:p w:rsidR="00123409" w:rsidRPr="00A34A1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18</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ΡΟΔΑΚΙΝΑ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2,5</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ΣΕΛΙΝΑ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trPr>
        <w:tc>
          <w:tcPr>
            <w:tcW w:w="1953" w:type="dxa"/>
            <w:vAlign w:val="center"/>
          </w:tcPr>
          <w:p w:rsidR="00123409" w:rsidRPr="00B5223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lastRenderedPageBreak/>
              <w:t>20</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      ΣΚΟΡΔΑ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0,39</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hidden/>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ΧΟΡΤΑ</w:t>
            </w:r>
          </w:p>
        </w:tc>
        <w:tc>
          <w:tcPr>
            <w:tcW w:w="2409"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1,36</w:t>
            </w:r>
          </w:p>
        </w:tc>
        <w:tc>
          <w:tcPr>
            <w:tcW w:w="2310"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F149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lang w:val="en-US"/>
              </w:rPr>
              <w:t>N</w:t>
            </w:r>
            <w:r w:rsidRPr="00C575EC">
              <w:rPr>
                <w:rFonts w:ascii="Century Gothic" w:hAnsi="Century Gothic"/>
              </w:rPr>
              <w:t>ΤΟΜΑΤΕΣ</w:t>
            </w:r>
          </w:p>
        </w:tc>
        <w:tc>
          <w:tcPr>
            <w:tcW w:w="2409" w:type="dxa"/>
            <w:gridSpan w:val="2"/>
          </w:tcPr>
          <w:p w:rsidR="00123409" w:rsidRPr="00717122" w:rsidRDefault="00123409" w:rsidP="008F2822">
            <w:pPr>
              <w:spacing w:line="288" w:lineRule="auto"/>
              <w:ind w:left="-720"/>
              <w:jc w:val="center"/>
              <w:rPr>
                <w:rFonts w:ascii="Century Gothic" w:hAnsi="Century Gothic"/>
              </w:rPr>
            </w:pPr>
            <w:r>
              <w:rPr>
                <w:rFonts w:ascii="Century Gothic" w:hAnsi="Century Gothic"/>
              </w:rPr>
              <w:t>4000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1,35</w:t>
            </w:r>
          </w:p>
        </w:tc>
        <w:tc>
          <w:tcPr>
            <w:tcW w:w="2310" w:type="dxa"/>
            <w:gridSpan w:val="2"/>
          </w:tcPr>
          <w:p w:rsidR="00123409" w:rsidRPr="00F75A31"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23</w:t>
            </w:r>
          </w:p>
        </w:tc>
        <w:tc>
          <w:tcPr>
            <w:tcW w:w="2694" w:type="dxa"/>
            <w:vAlign w:val="center"/>
          </w:tcPr>
          <w:p w:rsidR="00123409" w:rsidRPr="00C575EC" w:rsidRDefault="00123409" w:rsidP="008F2822">
            <w:pPr>
              <w:spacing w:line="288" w:lineRule="auto"/>
              <w:ind w:left="-720"/>
              <w:jc w:val="right"/>
              <w:rPr>
                <w:rFonts w:ascii="Century Gothic" w:eastAsia="Arial Unicode MS" w:hAnsi="Century Gothic"/>
                <w:vanish/>
              </w:rPr>
            </w:pPr>
            <w:r>
              <w:rPr>
                <w:rFonts w:ascii="Century Gothic" w:hAnsi="Century Gothic"/>
              </w:rPr>
              <w:t xml:space="preserve">     </w:t>
            </w:r>
            <w:r w:rsidRPr="00C575EC">
              <w:rPr>
                <w:rFonts w:ascii="Century Gothic" w:hAnsi="Century Gothic"/>
              </w:rPr>
              <w:t>ΔΥΟΣΜΟΣ ΦΡΕΣΚΟΣ</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24</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ΜΠΑΝΑΝΕΣ</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Pr="0080576D" w:rsidRDefault="00123409" w:rsidP="008F2822">
            <w:pPr>
              <w:ind w:left="415"/>
              <w:rPr>
                <w:rFonts w:ascii="Century Gothic" w:hAnsi="Century Gothic"/>
              </w:rPr>
            </w:pPr>
            <w:r>
              <w:rPr>
                <w:rFonts w:ascii="Century Gothic" w:hAnsi="Century Gothic"/>
              </w:rPr>
              <w:t>1,4</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25</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ΚΟΛΟΚΥΘΙ</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5000</w:t>
            </w:r>
          </w:p>
        </w:tc>
        <w:tc>
          <w:tcPr>
            <w:tcW w:w="1943" w:type="dxa"/>
          </w:tcPr>
          <w:p w:rsidR="00123409" w:rsidRPr="0054173B" w:rsidRDefault="00123409" w:rsidP="008F2822">
            <w:pPr>
              <w:ind w:left="415"/>
              <w:rPr>
                <w:rFonts w:ascii="Century Gothic" w:hAnsi="Century Gothic"/>
              </w:rPr>
            </w:pPr>
            <w:r>
              <w:rPr>
                <w:rFonts w:ascii="Century Gothic" w:hAnsi="Century Gothic"/>
              </w:rPr>
              <w:t>1,16</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26</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ΚΑΡΠΟΥΖΙΑ</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lang w:val="en-US"/>
              </w:rPr>
              <w:t xml:space="preserve"> </w:t>
            </w:r>
            <w:r>
              <w:rPr>
                <w:rFonts w:ascii="Century Gothic" w:hAnsi="Century Gothic"/>
              </w:rPr>
              <w:t xml:space="preserve">0,45 </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367226">
        <w:trPr>
          <w:gridAfter w:val="1"/>
          <w:wAfter w:w="549" w:type="dxa"/>
          <w:trHeight w:val="340"/>
        </w:trPr>
        <w:tc>
          <w:tcPr>
            <w:tcW w:w="1953" w:type="dxa"/>
            <w:vAlign w:val="center"/>
          </w:tcPr>
          <w:p w:rsidR="00123409" w:rsidRPr="00A926EC" w:rsidRDefault="00123409" w:rsidP="008F2822">
            <w:pPr>
              <w:spacing w:line="288" w:lineRule="auto"/>
              <w:ind w:left="-720"/>
              <w:jc w:val="center"/>
              <w:rPr>
                <w:rFonts w:ascii="Century Gothic" w:eastAsia="Arial Unicode MS" w:hAnsi="Century Gothic"/>
                <w:lang w:val="en-US"/>
              </w:rPr>
            </w:pPr>
          </w:p>
        </w:tc>
        <w:tc>
          <w:tcPr>
            <w:tcW w:w="2694" w:type="dxa"/>
            <w:vAlign w:val="center"/>
          </w:tcPr>
          <w:p w:rsidR="00123409" w:rsidRDefault="00123409" w:rsidP="008F2822">
            <w:pPr>
              <w:spacing w:line="288" w:lineRule="auto"/>
              <w:ind w:left="-720"/>
              <w:jc w:val="center"/>
              <w:rPr>
                <w:rFonts w:ascii="Century Gothic" w:hAnsi="Century Gothic"/>
              </w:rPr>
            </w:pPr>
          </w:p>
        </w:tc>
        <w:tc>
          <w:tcPr>
            <w:tcW w:w="2409" w:type="dxa"/>
            <w:gridSpan w:val="2"/>
          </w:tcPr>
          <w:p w:rsidR="00123409" w:rsidRDefault="00123409" w:rsidP="008F2822">
            <w:pPr>
              <w:spacing w:line="288" w:lineRule="auto"/>
              <w:ind w:left="-720"/>
              <w:jc w:val="center"/>
              <w:rPr>
                <w:rFonts w:ascii="Century Gothic" w:hAnsi="Century Gothic"/>
              </w:rPr>
            </w:pPr>
          </w:p>
        </w:tc>
        <w:tc>
          <w:tcPr>
            <w:tcW w:w="1943" w:type="dxa"/>
          </w:tcPr>
          <w:p w:rsidR="00123409" w:rsidRPr="007B0A9D" w:rsidRDefault="00123409" w:rsidP="008F2822">
            <w:pPr>
              <w:spacing w:line="288" w:lineRule="auto"/>
              <w:ind w:left="-720"/>
              <w:jc w:val="center"/>
              <w:rPr>
                <w:rFonts w:ascii="Century Gothic" w:hAnsi="Century Gothic"/>
                <w:highlight w:val="red"/>
              </w:rPr>
            </w:pPr>
          </w:p>
        </w:tc>
        <w:tc>
          <w:tcPr>
            <w:tcW w:w="2310" w:type="dxa"/>
            <w:gridSpan w:val="2"/>
          </w:tcPr>
          <w:p w:rsidR="00123409" w:rsidRDefault="00123409" w:rsidP="008F2822">
            <w:pPr>
              <w:spacing w:line="288" w:lineRule="auto"/>
              <w:ind w:left="-720"/>
              <w:jc w:val="center"/>
              <w:rPr>
                <w:rFonts w:ascii="Century Gothic" w:hAnsi="Century Gothic"/>
              </w:rPr>
            </w:pPr>
          </w:p>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w:t>
      </w:r>
      <w:r w:rsidRPr="00432383">
        <w:rPr>
          <w:rFonts w:ascii="Times New Roman" w:hAnsi="Times New Roman"/>
          <w:b/>
          <w:bCs/>
        </w:rPr>
        <w:t>ποσότητες είναι κατ’εκτίμηση</w:t>
      </w:r>
      <w:r w:rsidRPr="00421FF9">
        <w:rPr>
          <w:rFonts w:ascii="Times New Roman" w:hAnsi="Times New Roman"/>
          <w:b/>
          <w:bCs/>
        </w:rPr>
        <w:t xml:space="preserve">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39.860,1</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Pr="00BE55E5" w:rsidRDefault="00123409" w:rsidP="00123409">
      <w:pPr>
        <w:pStyle w:val="Web"/>
        <w:spacing w:after="0" w:line="288" w:lineRule="auto"/>
        <w:ind w:left="-426"/>
        <w:jc w:val="both"/>
        <w:rPr>
          <w:rFonts w:ascii="Century Gothic" w:hAnsi="Century Gothic"/>
          <w:b/>
          <w:sz w:val="22"/>
          <w:szCs w:val="22"/>
        </w:rPr>
      </w:pPr>
      <w:r>
        <w:rPr>
          <w:rFonts w:ascii="Century Gothic" w:hAnsi="Century Gothic"/>
          <w:b/>
        </w:rPr>
        <w:t>ΚΑΤΗΓΟΡΙΑ  Α2</w:t>
      </w:r>
      <w:r w:rsidRPr="00F7104E">
        <w:rPr>
          <w:rFonts w:ascii="Century Gothic" w:hAnsi="Century Gothic"/>
          <w:b/>
          <w:color w:val="FFFFFF" w:themeColor="background1"/>
        </w:rPr>
        <w:t xml:space="preserve">…………………………………………………………………………………… </w:t>
      </w:r>
      <w:r>
        <w:rPr>
          <w:rFonts w:ascii="Century Gothic" w:hAnsi="Century Gothic"/>
          <w:b/>
        </w:rPr>
        <w:t xml:space="preserve">                                                                                                                                                                              </w:t>
      </w:r>
      <w:r w:rsidRPr="00BE55E5">
        <w:rPr>
          <w:rFonts w:ascii="Century Gothic" w:hAnsi="Century Gothic"/>
          <w:b/>
          <w:sz w:val="22"/>
          <w:szCs w:val="22"/>
        </w:rPr>
        <w:t xml:space="preserve"> ΠΟΣΟΤΗΤΕΣ ΓΙΑ ΝΟΣΗΛΕΥΤΙΚΗ ΜΟΝΑΔΑ ΑΜΑΛΙΑΔΑΣ, ΠΡΟΥΠΟΛΟΓΙΣΜΟΥ:</w:t>
      </w:r>
      <w:r w:rsidR="00432383">
        <w:rPr>
          <w:rFonts w:ascii="Century Gothic" w:hAnsi="Century Gothic"/>
          <w:b/>
          <w:sz w:val="22"/>
          <w:szCs w:val="22"/>
        </w:rPr>
        <w:t>19.385,16</w:t>
      </w:r>
      <w:r w:rsidRPr="00BE55E5">
        <w:rPr>
          <w:rFonts w:ascii="Century Gothic" w:hAnsi="Century Gothic"/>
          <w:b/>
          <w:sz w:val="22"/>
          <w:szCs w:val="22"/>
        </w:rPr>
        <w:t>ευρώ</w:t>
      </w:r>
      <w:r>
        <w:rPr>
          <w:rFonts w:ascii="Century Gothic" w:hAnsi="Century Gothic"/>
          <w:b/>
          <w:sz w:val="22"/>
          <w:szCs w:val="22"/>
        </w:rPr>
        <w:t xml:space="preserve"> πλέον ΦΠΑ</w:t>
      </w:r>
      <w:r w:rsidRPr="00BE55E5">
        <w:rPr>
          <w:rFonts w:ascii="Century Gothic" w:hAnsi="Century Gothic"/>
          <w:b/>
          <w:sz w:val="22"/>
          <w:szCs w:val="22"/>
        </w:rPr>
        <w:t xml:space="preserve">, </w:t>
      </w:r>
      <w:r w:rsidRPr="00FD224D">
        <w:rPr>
          <w:rFonts w:ascii="Century Gothic" w:hAnsi="Century Gothic"/>
          <w:b/>
          <w:sz w:val="22"/>
          <w:szCs w:val="22"/>
        </w:rPr>
        <w:t>22.045,67</w:t>
      </w:r>
      <w:r>
        <w:rPr>
          <w:rFonts w:ascii="Century Gothic" w:hAnsi="Century Gothic"/>
          <w:b/>
          <w:sz w:val="22"/>
          <w:szCs w:val="22"/>
        </w:rPr>
        <w:t xml:space="preserve"> </w:t>
      </w:r>
      <w:r w:rsidRPr="00BE55E5">
        <w:rPr>
          <w:rFonts w:ascii="Century Gothic" w:hAnsi="Century Gothic"/>
          <w:b/>
          <w:sz w:val="22"/>
          <w:szCs w:val="22"/>
        </w:rPr>
        <w:t xml:space="preserve">συμπεριλαμβανομένου του Φ.Π.Α.  </w:t>
      </w:r>
    </w:p>
    <w:tbl>
      <w:tblPr>
        <w:tblW w:w="11296"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5"/>
        <w:gridCol w:w="2693"/>
        <w:gridCol w:w="2027"/>
        <w:gridCol w:w="383"/>
        <w:gridCol w:w="2268"/>
        <w:gridCol w:w="99"/>
        <w:gridCol w:w="1627"/>
        <w:gridCol w:w="689"/>
        <w:gridCol w:w="335"/>
      </w:tblGrid>
      <w:tr w:rsidR="00123409" w:rsidRPr="009931F0" w:rsidTr="00367226">
        <w:trPr>
          <w:gridAfter w:val="1"/>
          <w:wAfter w:w="335" w:type="dxa"/>
          <w:cantSplit/>
          <w:trHeight w:val="957"/>
          <w:jc w:val="center"/>
        </w:trPr>
        <w:tc>
          <w:tcPr>
            <w:tcW w:w="1175"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lang w:val="en-GB"/>
              </w:rPr>
              <w:t>A</w:t>
            </w:r>
            <w:r w:rsidRPr="009931F0">
              <w:rPr>
                <w:rFonts w:ascii="Century Gothic" w:hAnsi="Century Gothic"/>
                <w:b/>
                <w:bCs/>
              </w:rPr>
              <w:t>/</w:t>
            </w:r>
            <w:r w:rsidRPr="009931F0">
              <w:rPr>
                <w:rFonts w:ascii="Century Gothic" w:hAnsi="Century Gothic"/>
                <w:b/>
                <w:bCs/>
                <w:lang w:val="en-GB"/>
              </w:rPr>
              <w:t>A</w:t>
            </w:r>
          </w:p>
        </w:tc>
        <w:tc>
          <w:tcPr>
            <w:tcW w:w="2693"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rPr>
              <w:t xml:space="preserve">           ΕΙΔΗ ΟΠΩΡΟΠΩΛΕΙΟΥ </w:t>
            </w:r>
          </w:p>
        </w:tc>
        <w:tc>
          <w:tcPr>
            <w:tcW w:w="2410" w:type="dxa"/>
            <w:gridSpan w:val="2"/>
            <w:shd w:val="clear" w:color="auto" w:fill="C0C0C0"/>
          </w:tcPr>
          <w:p w:rsidR="00123409" w:rsidRPr="009931F0" w:rsidRDefault="00123409" w:rsidP="008F2822">
            <w:pPr>
              <w:spacing w:line="288" w:lineRule="auto"/>
              <w:ind w:left="-720"/>
              <w:jc w:val="right"/>
              <w:rPr>
                <w:rFonts w:ascii="Century Gothic" w:hAnsi="Century Gothic"/>
                <w:b/>
                <w:bCs/>
              </w:rPr>
            </w:pPr>
            <w:r w:rsidRPr="009931F0">
              <w:rPr>
                <w:rFonts w:ascii="Century Gothic" w:hAnsi="Century Gothic"/>
                <w:b/>
                <w:bCs/>
              </w:rPr>
              <w:t xml:space="preserve">                                                                                          </w:t>
            </w: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ΕΤΗΣΙΕΣ ΠΟΣΟΤΗΤΕΣ</w:t>
            </w:r>
          </w:p>
        </w:tc>
        <w:tc>
          <w:tcPr>
            <w:tcW w:w="2268" w:type="dxa"/>
            <w:shd w:val="clear" w:color="auto" w:fill="C0C0C0"/>
          </w:tcPr>
          <w:p w:rsidR="00123409" w:rsidRPr="009931F0" w:rsidRDefault="00123409" w:rsidP="008F2822">
            <w:pPr>
              <w:spacing w:line="288" w:lineRule="auto"/>
              <w:jc w:val="center"/>
              <w:rPr>
                <w:rFonts w:ascii="Century Gothic" w:hAnsi="Century Gothic"/>
                <w:b/>
                <w:bCs/>
              </w:rPr>
            </w:pPr>
            <w:r w:rsidRPr="009931F0">
              <w:rPr>
                <w:rFonts w:ascii="Century Gothic" w:hAnsi="Century Gothic"/>
                <w:b/>
                <w:bCs/>
              </w:rPr>
              <w:t>ΕΝΔΕΙΚΤΙΚΗ ΤΙΜΗ ΜΟΝΑΔΟΣ ΜΕΤΡΗΣΗΣ</w:t>
            </w:r>
          </w:p>
        </w:tc>
        <w:tc>
          <w:tcPr>
            <w:tcW w:w="2415" w:type="dxa"/>
            <w:gridSpan w:val="3"/>
            <w:shd w:val="clear" w:color="auto" w:fill="C0C0C0"/>
          </w:tcPr>
          <w:p w:rsidR="00123409" w:rsidRPr="009931F0" w:rsidRDefault="00123409" w:rsidP="008F2822">
            <w:pPr>
              <w:spacing w:line="288" w:lineRule="auto"/>
              <w:ind w:left="-720"/>
              <w:jc w:val="right"/>
              <w:rPr>
                <w:rFonts w:ascii="Century Gothic" w:hAnsi="Century Gothic"/>
                <w:b/>
                <w:bCs/>
              </w:rPr>
            </w:pP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ΜΟΝΑΔΑ ΜΕΤΡΗΣΗΣ </w:t>
            </w:r>
          </w:p>
        </w:tc>
      </w:tr>
      <w:tr w:rsidR="00123409" w:rsidRPr="009931F0" w:rsidTr="00367226">
        <w:trPr>
          <w:trHeight w:val="284"/>
          <w:jc w:val="center"/>
          <w:hidden/>
        </w:trPr>
        <w:tc>
          <w:tcPr>
            <w:tcW w:w="3868" w:type="dxa"/>
            <w:gridSpan w:val="2"/>
            <w:vAlign w:val="bottom"/>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lang w:val="en-GB"/>
              </w:rPr>
              <w:t> </w:t>
            </w:r>
          </w:p>
        </w:tc>
        <w:tc>
          <w:tcPr>
            <w:tcW w:w="2027" w:type="dxa"/>
          </w:tcPr>
          <w:p w:rsidR="00123409" w:rsidRPr="009931F0" w:rsidRDefault="00123409" w:rsidP="008F2822">
            <w:pPr>
              <w:spacing w:line="288" w:lineRule="auto"/>
              <w:ind w:left="-720"/>
              <w:jc w:val="center"/>
              <w:rPr>
                <w:rFonts w:ascii="Century Gothic" w:hAnsi="Century Gothic"/>
                <w:vanish/>
              </w:rPr>
            </w:pPr>
          </w:p>
        </w:tc>
        <w:tc>
          <w:tcPr>
            <w:tcW w:w="2750" w:type="dxa"/>
            <w:gridSpan w:val="3"/>
          </w:tcPr>
          <w:p w:rsidR="00123409" w:rsidRPr="009931F0" w:rsidRDefault="00123409" w:rsidP="008F2822">
            <w:pPr>
              <w:spacing w:line="288" w:lineRule="auto"/>
              <w:ind w:left="-720"/>
              <w:jc w:val="center"/>
              <w:rPr>
                <w:rFonts w:ascii="Century Gothic" w:hAnsi="Century Gothic"/>
                <w:vanish/>
              </w:rPr>
            </w:pPr>
          </w:p>
        </w:tc>
        <w:tc>
          <w:tcPr>
            <w:tcW w:w="1627" w:type="dxa"/>
          </w:tcPr>
          <w:p w:rsidR="00123409" w:rsidRPr="009931F0" w:rsidRDefault="00123409" w:rsidP="008F2822">
            <w:pPr>
              <w:spacing w:line="288" w:lineRule="auto"/>
              <w:ind w:left="-720"/>
              <w:jc w:val="center"/>
              <w:rPr>
                <w:rFonts w:ascii="Century Gothic" w:hAnsi="Century Gothic"/>
                <w:vanish/>
              </w:rPr>
            </w:pPr>
          </w:p>
        </w:tc>
        <w:tc>
          <w:tcPr>
            <w:tcW w:w="1024" w:type="dxa"/>
            <w:gridSpan w:val="2"/>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582"/>
          <w:jc w:val="center"/>
        </w:trPr>
        <w:tc>
          <w:tcPr>
            <w:tcW w:w="1175" w:type="dxa"/>
          </w:tcPr>
          <w:p w:rsidR="00123409" w:rsidRPr="009931F0" w:rsidRDefault="00123409" w:rsidP="008F2822">
            <w:pPr>
              <w:pStyle w:val="1"/>
              <w:rPr>
                <w:rFonts w:ascii="Century Gothic" w:eastAsia="Arial Unicode MS" w:hAnsi="Century Gothic"/>
                <w:sz w:val="22"/>
                <w:szCs w:val="22"/>
              </w:rPr>
            </w:pPr>
            <w:r w:rsidRPr="009931F0">
              <w:rPr>
                <w:rFonts w:eastAsia="Arial Unicode MS"/>
                <w:lang w:val="el-GR"/>
              </w:rPr>
              <w:t xml:space="preserve">        </w:t>
            </w:r>
            <w:r w:rsidRPr="009931F0">
              <w:rPr>
                <w:rFonts w:ascii="Century Gothic" w:eastAsia="Arial Unicode MS" w:hAnsi="Century Gothic"/>
                <w:sz w:val="22"/>
                <w:szCs w:val="22"/>
              </w:rPr>
              <w:t>1</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(ΣΚΟΡΔΑ)</w:t>
            </w:r>
          </w:p>
        </w:tc>
        <w:tc>
          <w:tcPr>
            <w:tcW w:w="2410" w:type="dxa"/>
            <w:gridSpan w:val="2"/>
            <w:shd w:val="clear" w:color="auto" w:fill="auto"/>
          </w:tcPr>
          <w:p w:rsidR="00123409" w:rsidRPr="00D46690" w:rsidRDefault="00123409" w:rsidP="008F2822">
            <w:pPr>
              <w:jc w:val="center"/>
              <w:rPr>
                <w:rFonts w:ascii="Tahoma" w:hAnsi="Tahoma" w:cs="Tahoma"/>
                <w:bCs/>
              </w:rPr>
            </w:pPr>
            <w:r w:rsidRPr="00D46690">
              <w:rPr>
                <w:rFonts w:ascii="Tahoma" w:hAnsi="Tahoma" w:cs="Tahoma"/>
                <w:bCs/>
              </w:rPr>
              <w:t>20</w:t>
            </w:r>
            <w:r>
              <w:rPr>
                <w:rFonts w:ascii="Tahoma" w:hAnsi="Tahoma" w:cs="Tahoma"/>
                <w:bCs/>
              </w:rPr>
              <w:t>5</w:t>
            </w:r>
          </w:p>
        </w:tc>
        <w:tc>
          <w:tcPr>
            <w:tcW w:w="2268" w:type="dxa"/>
            <w:shd w:val="clear" w:color="auto" w:fill="auto"/>
          </w:tcPr>
          <w:p w:rsidR="00123409" w:rsidRPr="00D46690" w:rsidRDefault="00123409" w:rsidP="008F2822">
            <w:pPr>
              <w:tabs>
                <w:tab w:val="center" w:pos="1370"/>
              </w:tabs>
              <w:spacing w:line="288" w:lineRule="auto"/>
              <w:jc w:val="center"/>
              <w:rPr>
                <w:rFonts w:ascii="Century Gothic" w:hAnsi="Century Gothic"/>
              </w:rPr>
            </w:pPr>
            <w:r w:rsidRPr="00D46690">
              <w:rPr>
                <w:rFonts w:ascii="Century Gothic" w:hAnsi="Century Gothic"/>
              </w:rPr>
              <w:t>0,</w:t>
            </w:r>
            <w:r>
              <w:rPr>
                <w:rFonts w:ascii="Century Gothic" w:hAnsi="Century Gothic"/>
              </w:rPr>
              <w:t>39</w:t>
            </w:r>
          </w:p>
        </w:tc>
        <w:tc>
          <w:tcPr>
            <w:tcW w:w="2415" w:type="dxa"/>
            <w:gridSpan w:val="3"/>
          </w:tcPr>
          <w:p w:rsidR="00123409" w:rsidRPr="009931F0" w:rsidRDefault="00123409" w:rsidP="008F2822">
            <w:pPr>
              <w:tabs>
                <w:tab w:val="center" w:pos="1370"/>
              </w:tabs>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78"/>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2</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(ΚΡΕΜΜΥΔΙΑ)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225</w:t>
            </w:r>
          </w:p>
        </w:tc>
        <w:tc>
          <w:tcPr>
            <w:tcW w:w="2268" w:type="dxa"/>
          </w:tcPr>
          <w:p w:rsidR="00123409" w:rsidRPr="009931F0" w:rsidRDefault="00123409" w:rsidP="008F2822">
            <w:pPr>
              <w:spacing w:line="288" w:lineRule="auto"/>
              <w:jc w:val="center"/>
              <w:rPr>
                <w:rFonts w:ascii="Century Gothic" w:hAnsi="Century Gothic"/>
              </w:rPr>
            </w:pPr>
            <w:r>
              <w:rPr>
                <w:rFonts w:ascii="Century Gothic" w:hAnsi="Century Gothic"/>
              </w:rPr>
              <w:t>0,85</w:t>
            </w:r>
          </w:p>
        </w:tc>
        <w:tc>
          <w:tcPr>
            <w:tcW w:w="2415" w:type="dxa"/>
            <w:gridSpan w:val="3"/>
          </w:tcPr>
          <w:p w:rsidR="00123409" w:rsidRPr="009931F0" w:rsidRDefault="00123409" w:rsidP="008F2822">
            <w:pPr>
              <w:spacing w:line="288" w:lineRule="auto"/>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3</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(ΑΝΙΘΟΣ)</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30</w:t>
            </w:r>
          </w:p>
        </w:tc>
        <w:tc>
          <w:tcPr>
            <w:tcW w:w="2268" w:type="dxa"/>
          </w:tcPr>
          <w:p w:rsidR="00123409" w:rsidRPr="009931F0" w:rsidRDefault="00123409" w:rsidP="008F2822">
            <w:pPr>
              <w:spacing w:line="288" w:lineRule="auto"/>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Borders>
              <w:bottom w:val="single" w:sz="4" w:space="0" w:color="auto"/>
            </w:tcBorders>
          </w:tcPr>
          <w:p w:rsidR="00123409" w:rsidRPr="009931F0" w:rsidRDefault="00123409" w:rsidP="008F2822">
            <w:pPr>
              <w:spacing w:line="288" w:lineRule="auto"/>
              <w:ind w:left="-720"/>
              <w:jc w:val="center"/>
              <w:rPr>
                <w:rFonts w:ascii="Century Gothic" w:hAnsi="Century Gothic"/>
                <w:vanish/>
              </w:rPr>
            </w:pPr>
          </w:p>
        </w:tc>
        <w:tc>
          <w:tcPr>
            <w:tcW w:w="2268" w:type="dxa"/>
            <w:tcBorders>
              <w:bottom w:val="single" w:sz="4" w:space="0" w:color="auto"/>
            </w:tcBorders>
          </w:tcPr>
          <w:p w:rsidR="00123409" w:rsidRPr="009931F0" w:rsidRDefault="00123409" w:rsidP="008F2822">
            <w:pPr>
              <w:spacing w:line="288" w:lineRule="auto"/>
              <w:jc w:val="center"/>
              <w:rPr>
                <w:rFonts w:ascii="Century Gothic" w:hAnsi="Century Gothic"/>
                <w:vanish/>
              </w:rPr>
            </w:pPr>
          </w:p>
        </w:tc>
        <w:tc>
          <w:tcPr>
            <w:tcW w:w="2415" w:type="dxa"/>
            <w:gridSpan w:val="3"/>
            <w:tcBorders>
              <w:bottom w:val="single" w:sz="4" w:space="0" w:color="auto"/>
            </w:tcBorders>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91"/>
          <w:jc w:val="center"/>
        </w:trPr>
        <w:tc>
          <w:tcPr>
            <w:tcW w:w="1175" w:type="dxa"/>
            <w:tcBorders>
              <w:top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4</w:t>
            </w:r>
          </w:p>
        </w:tc>
        <w:tc>
          <w:tcPr>
            <w:tcW w:w="2693" w:type="dxa"/>
            <w:tcBorders>
              <w:top w:val="single" w:sz="4" w:space="0" w:color="auto"/>
            </w:tcBorders>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(ΣΕΛΙΝΟ, ΜΑΙΝΤΑΝΟΣ)</w:t>
            </w:r>
          </w:p>
        </w:tc>
        <w:tc>
          <w:tcPr>
            <w:tcW w:w="2410" w:type="dxa"/>
            <w:gridSpan w:val="2"/>
            <w:tcBorders>
              <w:top w:val="single" w:sz="4" w:space="0" w:color="auto"/>
            </w:tcBorders>
          </w:tcPr>
          <w:p w:rsidR="00123409" w:rsidRPr="009931F0" w:rsidRDefault="00123409" w:rsidP="008F2822">
            <w:pPr>
              <w:jc w:val="center"/>
              <w:rPr>
                <w:rFonts w:ascii="Tahoma" w:hAnsi="Tahoma" w:cs="Tahoma"/>
                <w:bCs/>
              </w:rPr>
            </w:pPr>
            <w:r w:rsidRPr="009931F0">
              <w:rPr>
                <w:rFonts w:ascii="Tahoma" w:hAnsi="Tahoma" w:cs="Tahoma"/>
                <w:bCs/>
              </w:rPr>
              <w:t>60</w:t>
            </w:r>
          </w:p>
        </w:tc>
        <w:tc>
          <w:tcPr>
            <w:tcW w:w="2268" w:type="dxa"/>
            <w:tcBorders>
              <w:top w:val="single" w:sz="4" w:space="0" w:color="auto"/>
            </w:tcBorders>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Borders>
              <w:top w:val="single" w:sz="4" w:space="0" w:color="auto"/>
            </w:tcBorders>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587"/>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5</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(ΛΑΧΑΝΟ)</w:t>
            </w:r>
          </w:p>
        </w:tc>
        <w:tc>
          <w:tcPr>
            <w:tcW w:w="2410" w:type="dxa"/>
            <w:gridSpan w:val="2"/>
          </w:tcPr>
          <w:p w:rsidR="00123409" w:rsidRPr="00D46690" w:rsidRDefault="00123409" w:rsidP="008F2822">
            <w:pPr>
              <w:jc w:val="center"/>
              <w:rPr>
                <w:rFonts w:ascii="Tahoma" w:hAnsi="Tahoma" w:cs="Tahoma"/>
                <w:bCs/>
              </w:rPr>
            </w:pPr>
            <w:r>
              <w:rPr>
                <w:rFonts w:ascii="Tahoma" w:hAnsi="Tahoma" w:cs="Tahoma"/>
                <w:bCs/>
              </w:rPr>
              <w:t>270</w:t>
            </w:r>
          </w:p>
        </w:tc>
        <w:tc>
          <w:tcPr>
            <w:tcW w:w="2268" w:type="dxa"/>
          </w:tcPr>
          <w:p w:rsidR="00123409" w:rsidRPr="00D46690" w:rsidRDefault="00123409" w:rsidP="008F2822">
            <w:pPr>
              <w:jc w:val="center"/>
              <w:rPr>
                <w:rFonts w:ascii="Century Gothic" w:hAnsi="Century Gothic"/>
              </w:rPr>
            </w:pPr>
            <w:r w:rsidRPr="00421FF9">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56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lastRenderedPageBreak/>
              <w:t>6</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(ΚΡΕΜΜΥΔΑΚΙΑ)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15</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841"/>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7</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(ΧΟΡΤΑ, ΜΕΛΙΤΖΑΝΕΣ, ΜΠΑΜΙΕΣ,ΣΠΑΝΑΚΙ)</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990</w:t>
            </w:r>
          </w:p>
        </w:tc>
        <w:tc>
          <w:tcPr>
            <w:tcW w:w="2268" w:type="dxa"/>
          </w:tcPr>
          <w:p w:rsidR="00123409" w:rsidRPr="009931F0" w:rsidRDefault="00123409" w:rsidP="008F2822">
            <w:pPr>
              <w:jc w:val="center"/>
              <w:rPr>
                <w:rFonts w:ascii="Century Gothic" w:hAnsi="Century Gothic"/>
              </w:rPr>
            </w:pPr>
            <w:r>
              <w:rPr>
                <w:rFonts w:ascii="Century Gothic" w:hAnsi="Century Gothic"/>
              </w:rPr>
              <w:t>1,8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8</w:t>
            </w:r>
            <w:r w:rsidRPr="009931F0">
              <w:rPr>
                <w:rFonts w:ascii="Century Gothic" w:eastAsia="Arial Unicode MS" w:hAnsi="Century Gothic"/>
                <w:b/>
                <w:vanish/>
              </w:rPr>
              <w:t>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ΠΑΤΑΤΕΣ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2.700 </w:t>
            </w:r>
          </w:p>
        </w:tc>
        <w:tc>
          <w:tcPr>
            <w:tcW w:w="2268" w:type="dxa"/>
          </w:tcPr>
          <w:p w:rsidR="00123409" w:rsidRPr="009931F0" w:rsidRDefault="00123409" w:rsidP="008F2822">
            <w:pPr>
              <w:jc w:val="center"/>
              <w:rPr>
                <w:rFonts w:ascii="Century Gothic" w:hAnsi="Century Gothic"/>
              </w:rPr>
            </w:pPr>
            <w:r>
              <w:rPr>
                <w:rFonts w:ascii="Century Gothic" w:hAnsi="Century Gothic"/>
              </w:rPr>
              <w:t>1,06</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9</w:t>
            </w:r>
            <w:r w:rsidRPr="009931F0">
              <w:rPr>
                <w:rFonts w:ascii="Century Gothic" w:eastAsia="Arial Unicode MS" w:hAnsi="Century Gothic"/>
                <w:b/>
                <w:vanish/>
              </w:rPr>
              <w:t>9</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ΚΑΡΟΤΑ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54</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10</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ΦΑΣΟΛΙΑ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28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11</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ΠΙΠΕΡΙΕΣ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180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12</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ΤΟΜΑΤΕΣ</w:t>
            </w:r>
          </w:p>
        </w:tc>
        <w:tc>
          <w:tcPr>
            <w:tcW w:w="2410" w:type="dxa"/>
            <w:gridSpan w:val="2"/>
            <w:vAlign w:val="center"/>
          </w:tcPr>
          <w:p w:rsidR="00123409" w:rsidRPr="009931F0" w:rsidRDefault="00123409" w:rsidP="008F2822">
            <w:pPr>
              <w:jc w:val="center"/>
              <w:rPr>
                <w:rFonts w:ascii="Tahoma" w:hAnsi="Tahoma" w:cs="Tahoma"/>
                <w:bCs/>
              </w:rPr>
            </w:pPr>
            <w:r>
              <w:rPr>
                <w:rFonts w:ascii="Tahoma" w:hAnsi="Tahoma" w:cs="Tahoma"/>
                <w:bCs/>
              </w:rPr>
              <w:t>1350</w:t>
            </w:r>
            <w:r w:rsidRPr="009931F0">
              <w:rPr>
                <w:rFonts w:ascii="Tahoma" w:hAnsi="Tahoma" w:cs="Tahoma"/>
                <w:bCs/>
              </w:rPr>
              <w:t xml:space="preserve"> </w:t>
            </w:r>
          </w:p>
        </w:tc>
        <w:tc>
          <w:tcPr>
            <w:tcW w:w="2268" w:type="dxa"/>
          </w:tcPr>
          <w:p w:rsidR="00123409" w:rsidRPr="009931F0" w:rsidRDefault="00123409" w:rsidP="008F2822">
            <w:pPr>
              <w:jc w:val="center"/>
              <w:rPr>
                <w:rFonts w:ascii="Century Gothic" w:hAnsi="Century Gothic"/>
              </w:rPr>
            </w:pPr>
            <w:r>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13</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ΚΟΛΟΚΥΘΙΑ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810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14</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ΜΑΡΟΥΛΙ</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 450 </w:t>
            </w:r>
          </w:p>
        </w:tc>
        <w:tc>
          <w:tcPr>
            <w:tcW w:w="2268" w:type="dxa"/>
          </w:tcPr>
          <w:p w:rsidR="00123409" w:rsidRPr="009931F0" w:rsidRDefault="00123409" w:rsidP="008F2822">
            <w:pPr>
              <w:jc w:val="center"/>
              <w:rPr>
                <w:rFonts w:ascii="Century Gothic" w:hAnsi="Century Gothic"/>
              </w:rPr>
            </w:pPr>
            <w:r>
              <w:rPr>
                <w:rFonts w:ascii="Century Gothic" w:hAnsi="Century Gothic"/>
              </w:rPr>
              <w:t>0,79</w:t>
            </w:r>
          </w:p>
        </w:tc>
        <w:tc>
          <w:tcPr>
            <w:tcW w:w="2415" w:type="dxa"/>
            <w:gridSpan w:val="3"/>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15</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ΛΕΜΟΝΙΑ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1350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16</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ΠΟΡΤΟΚΑΛΙΑ</w:t>
            </w:r>
          </w:p>
        </w:tc>
        <w:tc>
          <w:tcPr>
            <w:tcW w:w="2410" w:type="dxa"/>
            <w:gridSpan w:val="2"/>
            <w:vAlign w:val="center"/>
          </w:tcPr>
          <w:p w:rsidR="00123409" w:rsidRPr="008C6F48" w:rsidRDefault="00123409" w:rsidP="008F2822">
            <w:pPr>
              <w:jc w:val="center"/>
              <w:rPr>
                <w:rFonts w:ascii="Tahoma" w:hAnsi="Tahoma" w:cs="Tahoma"/>
                <w:bCs/>
              </w:rPr>
            </w:pPr>
            <w:r w:rsidRPr="008C6F48">
              <w:rPr>
                <w:rFonts w:ascii="Tahoma" w:hAnsi="Tahoma" w:cs="Tahoma"/>
                <w:bCs/>
              </w:rPr>
              <w:t xml:space="preserve">680 </w:t>
            </w:r>
          </w:p>
        </w:tc>
        <w:tc>
          <w:tcPr>
            <w:tcW w:w="2268" w:type="dxa"/>
          </w:tcPr>
          <w:p w:rsidR="00123409" w:rsidRPr="008C6F48" w:rsidRDefault="00123409" w:rsidP="008F2822">
            <w:pPr>
              <w:jc w:val="center"/>
              <w:rPr>
                <w:rFonts w:ascii="Century Gothic" w:hAnsi="Century Gothic"/>
              </w:rPr>
            </w:pPr>
            <w:r w:rsidRPr="008C6F48">
              <w:rPr>
                <w:rFonts w:ascii="Century Gothic" w:hAnsi="Century Gothic"/>
              </w:rPr>
              <w:t>1,0</w:t>
            </w:r>
            <w:r>
              <w:rPr>
                <w:rFonts w:ascii="Century Gothic" w:hAnsi="Century Gothic"/>
              </w:rPr>
              <w:t>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17</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ΜΗΛΑ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2.250 </w:t>
            </w:r>
          </w:p>
        </w:tc>
        <w:tc>
          <w:tcPr>
            <w:tcW w:w="2268" w:type="dxa"/>
          </w:tcPr>
          <w:p w:rsidR="00123409" w:rsidRPr="009931F0" w:rsidRDefault="00123409" w:rsidP="008F2822">
            <w:pPr>
              <w:jc w:val="center"/>
              <w:rPr>
                <w:rFonts w:ascii="Century Gothic" w:hAnsi="Century Gothic"/>
              </w:rPr>
            </w:pPr>
            <w:r>
              <w:rPr>
                <w:rFonts w:ascii="Century Gothic" w:hAnsi="Century Gothic"/>
              </w:rPr>
              <w:t>2,04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647043"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ΡΟΔΑΚΙΝΑ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2,</w:t>
            </w:r>
            <w:r>
              <w:rPr>
                <w:rFonts w:ascii="Century Gothic" w:hAnsi="Century Gothic"/>
              </w:rPr>
              <w:t>17</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bl>
    <w:p w:rsidR="00123409" w:rsidRPr="001218EF" w:rsidRDefault="00123409" w:rsidP="00123409">
      <w:pPr>
        <w:pStyle w:val="211"/>
        <w:tabs>
          <w:tab w:val="left" w:pos="555"/>
          <w:tab w:val="center" w:pos="4409"/>
        </w:tabs>
        <w:ind w:left="-709"/>
        <w:jc w:val="left"/>
        <w:rPr>
          <w:b/>
          <w:bCs/>
          <w:sz w:val="20"/>
          <w:lang w:val="el-GR"/>
        </w:rPr>
      </w:pPr>
      <w:r>
        <w:rPr>
          <w:szCs w:val="22"/>
          <w:lang w:val="el-GR"/>
        </w:rPr>
        <w:tab/>
      </w:r>
      <w:r>
        <w:rPr>
          <w:bCs/>
          <w:sz w:val="20"/>
          <w:lang w:val="el-GR"/>
        </w:rPr>
        <w:tab/>
      </w:r>
      <w:r>
        <w:rPr>
          <w:bCs/>
          <w:sz w:val="20"/>
          <w:lang w:val="el-GR"/>
        </w:rPr>
        <w:tab/>
        <w:t xml:space="preserve">          </w:t>
      </w: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22.054,67</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Default="00123409" w:rsidP="00123409">
      <w:pPr>
        <w:pStyle w:val="21"/>
        <w:tabs>
          <w:tab w:val="num" w:pos="0"/>
        </w:tabs>
        <w:spacing w:line="360" w:lineRule="auto"/>
        <w:rPr>
          <w:bCs/>
          <w:sz w:val="20"/>
          <w:lang w:val="el-GR"/>
        </w:rPr>
      </w:pPr>
    </w:p>
    <w:p w:rsidR="00123409" w:rsidRPr="003630EE" w:rsidRDefault="00123409" w:rsidP="00123409">
      <w:pPr>
        <w:pStyle w:val="21"/>
        <w:rPr>
          <w:rFonts w:ascii="Century Gothic" w:hAnsi="Century Gothic"/>
          <w:b/>
          <w:snapToGrid w:val="0"/>
          <w:lang w:val="el-GR" w:bidi="el-GR"/>
        </w:rPr>
      </w:pPr>
      <w:r w:rsidRPr="00421FF9">
        <w:rPr>
          <w:rFonts w:ascii="Courier New" w:hAnsi="Courier New" w:cs="Courier New"/>
          <w:b/>
          <w:lang w:val="el-GR"/>
        </w:rPr>
        <w:t xml:space="preserve">ΚΑΤΗΓΟΡΙΑ  </w:t>
      </w:r>
      <w:r>
        <w:rPr>
          <w:rFonts w:ascii="Courier New" w:hAnsi="Courier New" w:cs="Courier New"/>
          <w:b/>
          <w:lang w:val="el-GR"/>
        </w:rPr>
        <w:t xml:space="preserve">Β  </w:t>
      </w:r>
      <w:r w:rsidRPr="002B3FD1">
        <w:rPr>
          <w:b/>
          <w:bCs/>
          <w:lang w:val="en-US"/>
        </w:rPr>
        <w:t>CPV</w:t>
      </w:r>
      <w:r w:rsidRPr="00421FF9">
        <w:rPr>
          <w:b/>
          <w:bCs/>
          <w:lang w:val="el-GR"/>
        </w:rPr>
        <w:t xml:space="preserve"> </w:t>
      </w:r>
      <w:r>
        <w:rPr>
          <w:lang w:val="el-GR"/>
        </w:rPr>
        <w:t>15811100-7</w:t>
      </w:r>
    </w:p>
    <w:p w:rsidR="00123409" w:rsidRDefault="00123409" w:rsidP="00123409">
      <w:pPr>
        <w:rPr>
          <w:b/>
          <w:i/>
          <w:sz w:val="24"/>
          <w:u w:val="single"/>
        </w:rPr>
      </w:pPr>
      <w:r w:rsidRPr="00136AA4">
        <w:rPr>
          <w:b/>
          <w:i/>
          <w:sz w:val="24"/>
          <w:u w:val="single"/>
        </w:rPr>
        <w:t>ΠΟΣΟΤΗΤΑ</w:t>
      </w:r>
      <w:r>
        <w:rPr>
          <w:b/>
          <w:i/>
          <w:sz w:val="24"/>
          <w:u w:val="single"/>
        </w:rPr>
        <w:t xml:space="preserve">-ΠΡΟΥΠΟΛΟΓΙΣΜΟΣ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61"/>
        <w:gridCol w:w="1559"/>
        <w:gridCol w:w="2551"/>
        <w:gridCol w:w="2127"/>
      </w:tblGrid>
      <w:tr w:rsidR="00123409" w:rsidRPr="00761CA7" w:rsidTr="00367226">
        <w:trPr>
          <w:trHeight w:val="759"/>
        </w:trPr>
        <w:tc>
          <w:tcPr>
            <w:tcW w:w="709" w:type="dxa"/>
            <w:shd w:val="clear" w:color="auto" w:fill="auto"/>
            <w:vAlign w:val="center"/>
          </w:tcPr>
          <w:p w:rsidR="00123409" w:rsidRPr="00761CA7" w:rsidRDefault="00123409" w:rsidP="008F2822">
            <w:r w:rsidRPr="00761CA7">
              <w:t>Α/Α</w:t>
            </w:r>
          </w:p>
        </w:tc>
        <w:tc>
          <w:tcPr>
            <w:tcW w:w="3261" w:type="dxa"/>
            <w:shd w:val="clear" w:color="auto" w:fill="auto"/>
            <w:vAlign w:val="center"/>
          </w:tcPr>
          <w:p w:rsidR="00123409" w:rsidRPr="00761CA7" w:rsidRDefault="00123409" w:rsidP="008F2822">
            <w:r w:rsidRPr="00761CA7">
              <w:t>ΕΙΔΟΣ</w:t>
            </w:r>
          </w:p>
        </w:tc>
        <w:tc>
          <w:tcPr>
            <w:tcW w:w="1559" w:type="dxa"/>
            <w:shd w:val="clear" w:color="auto" w:fill="auto"/>
          </w:tcPr>
          <w:p w:rsidR="00123409" w:rsidRPr="00761CA7" w:rsidRDefault="00123409" w:rsidP="008F2822">
            <w:r>
              <w:t>ΚΩΔΙΚΟΣ</w:t>
            </w:r>
          </w:p>
        </w:tc>
        <w:tc>
          <w:tcPr>
            <w:tcW w:w="2551" w:type="dxa"/>
          </w:tcPr>
          <w:p w:rsidR="00123409" w:rsidRPr="00761CA7" w:rsidRDefault="00123409" w:rsidP="008F2822">
            <w:r>
              <w:t>ΕΝΔΕΙΚΤΙΚΗ ΤΙΜΗ ΜΟΝΑΔΟΣ ΜΕΤΡΗΣΗΣ</w:t>
            </w:r>
          </w:p>
        </w:tc>
        <w:tc>
          <w:tcPr>
            <w:tcW w:w="2127" w:type="dxa"/>
            <w:shd w:val="clear" w:color="auto" w:fill="auto"/>
          </w:tcPr>
          <w:p w:rsidR="00123409" w:rsidRPr="00761CA7" w:rsidRDefault="00123409" w:rsidP="008F2822">
            <w:r w:rsidRPr="00761CA7">
              <w:t>ΠΟΣΟΤΗΤ</w:t>
            </w:r>
            <w:r>
              <w:t>Α</w:t>
            </w:r>
          </w:p>
        </w:tc>
      </w:tr>
      <w:tr w:rsidR="00123409" w:rsidRPr="002B52A7" w:rsidTr="00367226">
        <w:trPr>
          <w:trHeight w:val="804"/>
        </w:trPr>
        <w:tc>
          <w:tcPr>
            <w:tcW w:w="709" w:type="dxa"/>
            <w:shd w:val="clear" w:color="auto" w:fill="auto"/>
            <w:vAlign w:val="center"/>
          </w:tcPr>
          <w:p w:rsidR="00123409" w:rsidRPr="004B2FC6" w:rsidRDefault="00123409" w:rsidP="008F2822">
            <w:r w:rsidRPr="004B2FC6">
              <w:t>1</w:t>
            </w:r>
          </w:p>
        </w:tc>
        <w:tc>
          <w:tcPr>
            <w:tcW w:w="3261" w:type="dxa"/>
            <w:shd w:val="clear" w:color="auto" w:fill="auto"/>
            <w:vAlign w:val="center"/>
          </w:tcPr>
          <w:p w:rsidR="00123409" w:rsidRPr="004B2FC6" w:rsidRDefault="00123409" w:rsidP="008F2822">
            <w:r w:rsidRPr="004B2FC6">
              <w:t>ΑΡΤΟΣ ΛΕΥΚΟΣ ΣΙΤΟΥ Τ 70% 1</w:t>
            </w:r>
            <w:r w:rsidRPr="004B2FC6">
              <w:rPr>
                <w:lang w:val="en-US"/>
              </w:rPr>
              <w:t>Kg</w:t>
            </w:r>
            <w:r w:rsidRPr="004B2FC6">
              <w:t xml:space="preserve">. </w:t>
            </w:r>
          </w:p>
        </w:tc>
        <w:tc>
          <w:tcPr>
            <w:tcW w:w="1559" w:type="dxa"/>
            <w:shd w:val="clear" w:color="auto" w:fill="auto"/>
          </w:tcPr>
          <w:p w:rsidR="00123409" w:rsidRPr="004B2FC6" w:rsidRDefault="00123409" w:rsidP="008F2822">
            <w:r>
              <w:t>15811100-7</w:t>
            </w:r>
          </w:p>
        </w:tc>
        <w:tc>
          <w:tcPr>
            <w:tcW w:w="2551" w:type="dxa"/>
          </w:tcPr>
          <w:p w:rsidR="00123409" w:rsidRPr="004B2FC6" w:rsidRDefault="00123409" w:rsidP="008F2822">
            <w:r>
              <w:t>1,600</w:t>
            </w:r>
          </w:p>
        </w:tc>
        <w:tc>
          <w:tcPr>
            <w:tcW w:w="2127" w:type="dxa"/>
            <w:shd w:val="clear" w:color="auto" w:fill="auto"/>
          </w:tcPr>
          <w:p w:rsidR="00123409" w:rsidRPr="004B2FC6" w:rsidRDefault="00123409" w:rsidP="008F2822">
            <w:r>
              <w:rPr>
                <w:lang w:val="en-US"/>
              </w:rPr>
              <w:t>2</w:t>
            </w:r>
            <w:r>
              <w:t>0.</w:t>
            </w:r>
            <w:r>
              <w:rPr>
                <w:lang w:val="en-US"/>
              </w:rPr>
              <w:t>000</w:t>
            </w:r>
            <w:r w:rsidRPr="004B2FC6">
              <w:rPr>
                <w:lang w:val="en-US"/>
              </w:rPr>
              <w:t>kg</w:t>
            </w:r>
          </w:p>
        </w:tc>
      </w:tr>
      <w:tr w:rsidR="00123409" w:rsidRPr="00761CA7" w:rsidTr="00367226">
        <w:trPr>
          <w:trHeight w:val="826"/>
        </w:trPr>
        <w:tc>
          <w:tcPr>
            <w:tcW w:w="709" w:type="dxa"/>
            <w:shd w:val="clear" w:color="auto" w:fill="auto"/>
            <w:vAlign w:val="center"/>
          </w:tcPr>
          <w:p w:rsidR="00123409" w:rsidRPr="004B2FC6" w:rsidRDefault="00123409" w:rsidP="008F2822">
            <w:r w:rsidRPr="004B2FC6">
              <w:lastRenderedPageBreak/>
              <w:t>2</w:t>
            </w:r>
          </w:p>
        </w:tc>
        <w:tc>
          <w:tcPr>
            <w:tcW w:w="3261" w:type="dxa"/>
            <w:shd w:val="clear" w:color="auto" w:fill="auto"/>
            <w:vAlign w:val="center"/>
          </w:tcPr>
          <w:p w:rsidR="00123409" w:rsidRPr="004B2FC6" w:rsidRDefault="00123409" w:rsidP="008F2822">
            <w:r w:rsidRPr="004B2FC6">
              <w:t>ΑΡΤΙΔΙΑ ΣΙΤΟΥ 80-100 ΓΡ.</w:t>
            </w:r>
          </w:p>
        </w:tc>
        <w:tc>
          <w:tcPr>
            <w:tcW w:w="1559" w:type="dxa"/>
            <w:shd w:val="clear" w:color="auto" w:fill="auto"/>
          </w:tcPr>
          <w:p w:rsidR="00123409" w:rsidRPr="004B2FC6" w:rsidRDefault="00123409" w:rsidP="008F2822">
            <w:r w:rsidRPr="004B2FC6">
              <w:t>15811500-1</w:t>
            </w:r>
          </w:p>
        </w:tc>
        <w:tc>
          <w:tcPr>
            <w:tcW w:w="2551" w:type="dxa"/>
          </w:tcPr>
          <w:p w:rsidR="00123409" w:rsidRPr="004B2FC6" w:rsidRDefault="00123409" w:rsidP="008F2822">
            <w:r>
              <w:t>0,4</w:t>
            </w:r>
          </w:p>
        </w:tc>
        <w:tc>
          <w:tcPr>
            <w:tcW w:w="2127" w:type="dxa"/>
            <w:shd w:val="clear" w:color="auto" w:fill="auto"/>
          </w:tcPr>
          <w:p w:rsidR="00123409" w:rsidRPr="004B2FC6" w:rsidRDefault="00123409" w:rsidP="008F2822">
            <w:r>
              <w:rPr>
                <w:lang w:val="en-US"/>
              </w:rPr>
              <w:t>7560</w:t>
            </w:r>
            <w:r w:rsidRPr="004B2FC6">
              <w:t xml:space="preserve"> τεμ.</w:t>
            </w:r>
          </w:p>
          <w:p w:rsidR="00123409" w:rsidRPr="004B2FC6" w:rsidRDefault="00123409" w:rsidP="008F2822"/>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Default="00123409" w:rsidP="00123409">
      <w:pPr>
        <w:widowControl w:val="0"/>
        <w:autoSpaceDE w:val="0"/>
        <w:autoSpaceDN w:val="0"/>
        <w:adjustRightInd w:val="0"/>
        <w:spacing w:before="12"/>
        <w:ind w:right="106"/>
        <w:jc w:val="both"/>
        <w:rPr>
          <w:rFonts w:ascii="Century Gothic" w:hAnsi="Century Gothic"/>
          <w:b/>
          <w:bCs/>
        </w:rPr>
      </w:pPr>
      <w:r>
        <w:rPr>
          <w:rFonts w:ascii="Century Gothic" w:hAnsi="Century Gothic"/>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Default="00123409" w:rsidP="00123409">
      <w:pPr>
        <w:pStyle w:val="21"/>
        <w:rPr>
          <w:rFonts w:ascii="Century Gothic" w:hAnsi="Century Gothic"/>
          <w:b/>
          <w:bCs/>
          <w:sz w:val="22"/>
          <w:szCs w:val="22"/>
          <w:lang w:val="el-GR"/>
        </w:rPr>
      </w:pPr>
      <w:r w:rsidRPr="00CC3E73">
        <w:rPr>
          <w:rFonts w:ascii="Century Gothic" w:hAnsi="Century Gothic"/>
          <w:b/>
          <w:bCs/>
          <w:sz w:val="22"/>
          <w:szCs w:val="22"/>
          <w:lang w:val="el-GR"/>
        </w:rPr>
        <w:t xml:space="preserve">Ο Προϋπολογισμός των </w:t>
      </w:r>
      <w:r w:rsidRPr="00A60B61">
        <w:rPr>
          <w:rFonts w:ascii="Century Gothic" w:hAnsi="Century Gothic"/>
          <w:b/>
          <w:bCs/>
          <w:sz w:val="22"/>
          <w:szCs w:val="22"/>
          <w:lang w:val="el-GR"/>
        </w:rPr>
        <w:t>35.024.00</w:t>
      </w:r>
      <w:r w:rsidRPr="00CC3E73">
        <w:rPr>
          <w:rFonts w:ascii="Century Gothic" w:hAnsi="Century Gothic"/>
          <w:b/>
          <w:bCs/>
          <w:sz w:val="22"/>
          <w:szCs w:val="22"/>
          <w:lang w:val="el-GR"/>
        </w:rPr>
        <w:t>€</w:t>
      </w:r>
      <w:r>
        <w:rPr>
          <w:rFonts w:ascii="Century Gothic" w:hAnsi="Century Gothic"/>
          <w:b/>
          <w:bCs/>
          <w:sz w:val="22"/>
          <w:szCs w:val="22"/>
          <w:lang w:val="el-GR"/>
        </w:rPr>
        <w:t xml:space="preserve"> ΠΛΕΟΝ ΦΠΑ</w:t>
      </w:r>
      <w:r w:rsidRPr="00CC3E73">
        <w:rPr>
          <w:rFonts w:ascii="Century Gothic" w:hAnsi="Century Gothic"/>
          <w:b/>
          <w:bCs/>
          <w:sz w:val="22"/>
          <w:szCs w:val="22"/>
          <w:lang w:val="el-GR"/>
        </w:rPr>
        <w:t xml:space="preserve"> αποτελεί το ανώτατο όριο της προμήθειας των ειδών.</w:t>
      </w:r>
    </w:p>
    <w:p w:rsidR="00123409" w:rsidRDefault="00123409" w:rsidP="00123409">
      <w:pPr>
        <w:pStyle w:val="21"/>
        <w:tabs>
          <w:tab w:val="num" w:pos="0"/>
        </w:tabs>
        <w:spacing w:line="360" w:lineRule="auto"/>
        <w:rPr>
          <w:bCs/>
          <w:sz w:val="20"/>
          <w:lang w:val="el-GR"/>
        </w:rPr>
      </w:pPr>
      <w:r w:rsidRPr="001218EF">
        <w:rPr>
          <w:bCs/>
          <w:sz w:val="20"/>
          <w:lang w:val="el-GR"/>
        </w:rPr>
        <w:tab/>
      </w:r>
      <w:r w:rsidRPr="001218EF">
        <w:rPr>
          <w:bCs/>
          <w:sz w:val="20"/>
          <w:lang w:val="el-GR"/>
        </w:rPr>
        <w:tab/>
      </w:r>
      <w:r w:rsidRPr="001218EF">
        <w:rPr>
          <w:bCs/>
          <w:sz w:val="20"/>
          <w:lang w:val="el-GR"/>
        </w:rPr>
        <w:tab/>
      </w:r>
    </w:p>
    <w:p w:rsidR="00123409" w:rsidRDefault="00123409" w:rsidP="00123409">
      <w:pPr>
        <w:pStyle w:val="21"/>
        <w:tabs>
          <w:tab w:val="num" w:pos="0"/>
        </w:tabs>
        <w:spacing w:line="360" w:lineRule="auto"/>
        <w:rPr>
          <w:bCs/>
          <w:sz w:val="20"/>
          <w:lang w:val="el-GR"/>
        </w:rPr>
      </w:pPr>
    </w:p>
    <w:p w:rsidR="00123409" w:rsidRDefault="00123409" w:rsidP="00123409">
      <w:pPr>
        <w:pStyle w:val="21"/>
        <w:tabs>
          <w:tab w:val="num" w:pos="0"/>
        </w:tabs>
        <w:spacing w:line="360" w:lineRule="auto"/>
      </w:pPr>
      <w:r>
        <w:t>ΥΠΟΔΕΙΓΜΑ ΠΙΝΑΚΑ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3409" w:rsidTr="008F2822">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p w:rsidR="00123409" w:rsidRDefault="00123409" w:rsidP="008F2822">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ΣΤ</w:t>
            </w:r>
            <w:r>
              <w:rPr>
                <w:spacing w:val="1"/>
              </w:rPr>
              <w:t>Ο</w:t>
            </w:r>
            <w:r>
              <w:t>ΙΧΕΙΑ ΠΡ</w:t>
            </w:r>
            <w:r>
              <w:rPr>
                <w:spacing w:val="1"/>
              </w:rPr>
              <w:t>Ο</w:t>
            </w:r>
            <w:r>
              <w:t>Σ</w:t>
            </w:r>
            <w:r>
              <w:rPr>
                <w:spacing w:val="1"/>
              </w:rPr>
              <w:t>ΦΟ</w:t>
            </w:r>
            <w:r>
              <w:t>ΡΑΣ</w:t>
            </w: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ΠΑΡΑΠ</w:t>
            </w:r>
            <w:r>
              <w:rPr>
                <w:spacing w:val="1"/>
              </w:rPr>
              <w:t>Ο</w:t>
            </w:r>
            <w:r>
              <w:t>ΜΠΗ</w:t>
            </w: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bl>
    <w:p w:rsidR="00123409" w:rsidRDefault="00123409" w:rsidP="00123409">
      <w:pPr>
        <w:pStyle w:val="a9"/>
        <w:tabs>
          <w:tab w:val="center" w:pos="6480"/>
        </w:tabs>
        <w:spacing w:line="240" w:lineRule="auto"/>
        <w:ind w:left="1435"/>
        <w:jc w:val="center"/>
        <w:rPr>
          <w:rFonts w:ascii="Century Gothic" w:hAnsi="Century Gothic"/>
          <w:b/>
          <w:bCs/>
        </w:rPr>
      </w:pPr>
    </w:p>
    <w:p w:rsidR="00B7435C" w:rsidRDefault="00B7435C" w:rsidP="00123409">
      <w:pPr>
        <w:widowControl w:val="0"/>
        <w:tabs>
          <w:tab w:val="left" w:pos="643"/>
        </w:tabs>
        <w:spacing w:after="0" w:line="413" w:lineRule="exact"/>
        <w:ind w:left="-426" w:right="-766"/>
        <w:jc w:val="both"/>
        <w:rPr>
          <w:b/>
          <w:sz w:val="28"/>
          <w:szCs w:val="28"/>
        </w:rPr>
      </w:pPr>
    </w:p>
    <w:p w:rsidR="00B7435C" w:rsidRDefault="00B7435C" w:rsidP="00123409">
      <w:pPr>
        <w:widowControl w:val="0"/>
        <w:tabs>
          <w:tab w:val="left" w:pos="643"/>
        </w:tabs>
        <w:spacing w:after="0" w:line="413" w:lineRule="exact"/>
        <w:ind w:left="-426" w:right="-766"/>
        <w:jc w:val="both"/>
        <w:rPr>
          <w:b/>
          <w:sz w:val="28"/>
          <w:szCs w:val="28"/>
        </w:rPr>
      </w:pPr>
    </w:p>
    <w:p w:rsidR="00B7435C" w:rsidRDefault="00B7435C" w:rsidP="00123409">
      <w:pPr>
        <w:widowControl w:val="0"/>
        <w:tabs>
          <w:tab w:val="left" w:pos="643"/>
        </w:tabs>
        <w:spacing w:after="0" w:line="413" w:lineRule="exact"/>
        <w:ind w:left="-426" w:right="-766"/>
        <w:jc w:val="both"/>
        <w:rPr>
          <w:b/>
          <w:sz w:val="28"/>
          <w:szCs w:val="28"/>
        </w:rPr>
      </w:pPr>
    </w:p>
    <w:p w:rsidR="00B7435C" w:rsidRDefault="00B7435C" w:rsidP="00123409">
      <w:pPr>
        <w:widowControl w:val="0"/>
        <w:tabs>
          <w:tab w:val="left" w:pos="643"/>
        </w:tabs>
        <w:spacing w:after="0" w:line="413" w:lineRule="exact"/>
        <w:ind w:left="-426" w:right="-766"/>
        <w:jc w:val="both"/>
        <w:rPr>
          <w:b/>
          <w:sz w:val="28"/>
          <w:szCs w:val="28"/>
        </w:rPr>
      </w:pPr>
    </w:p>
    <w:p w:rsidR="00B7435C" w:rsidRDefault="00B7435C" w:rsidP="00123409">
      <w:pPr>
        <w:widowControl w:val="0"/>
        <w:tabs>
          <w:tab w:val="left" w:pos="643"/>
        </w:tabs>
        <w:spacing w:after="0" w:line="413" w:lineRule="exact"/>
        <w:ind w:left="-426" w:right="-766"/>
        <w:jc w:val="both"/>
        <w:rPr>
          <w:b/>
          <w:sz w:val="28"/>
          <w:szCs w:val="28"/>
        </w:rPr>
      </w:pPr>
    </w:p>
    <w:p w:rsidR="00B7435C" w:rsidRDefault="00B7435C" w:rsidP="00123409">
      <w:pPr>
        <w:widowControl w:val="0"/>
        <w:tabs>
          <w:tab w:val="left" w:pos="643"/>
        </w:tabs>
        <w:spacing w:after="0" w:line="413" w:lineRule="exact"/>
        <w:ind w:left="-426" w:right="-766"/>
        <w:jc w:val="both"/>
        <w:rPr>
          <w:b/>
          <w:sz w:val="28"/>
          <w:szCs w:val="28"/>
        </w:rPr>
      </w:pPr>
    </w:p>
    <w:p w:rsidR="00123409" w:rsidRPr="00F602F9" w:rsidRDefault="00123409" w:rsidP="00123409">
      <w:pPr>
        <w:widowControl w:val="0"/>
        <w:tabs>
          <w:tab w:val="left" w:pos="643"/>
        </w:tabs>
        <w:spacing w:after="0" w:line="413" w:lineRule="exact"/>
        <w:ind w:left="-426" w:right="-766"/>
        <w:jc w:val="both"/>
        <w:rPr>
          <w:b/>
          <w:sz w:val="28"/>
          <w:szCs w:val="28"/>
        </w:rPr>
      </w:pPr>
      <w:r w:rsidRPr="00F602F9">
        <w:rPr>
          <w:b/>
          <w:sz w:val="28"/>
          <w:szCs w:val="28"/>
        </w:rPr>
        <w:t xml:space="preserve">ΠΡΟΔΙΑΓΡΑΦΕΣ ΟΠΩΡΟΛΑΧΑΝΙΚΩΝ  </w:t>
      </w:r>
    </w:p>
    <w:p w:rsidR="00123409" w:rsidRPr="0058581A" w:rsidRDefault="00123409" w:rsidP="00123409">
      <w:pPr>
        <w:pStyle w:val="32"/>
        <w:keepNext/>
        <w:keepLines/>
        <w:shd w:val="clear" w:color="auto" w:fill="auto"/>
        <w:spacing w:before="0" w:after="309" w:line="280" w:lineRule="exact"/>
        <w:ind w:left="-709"/>
        <w:jc w:val="left"/>
      </w:pPr>
      <w:r w:rsidRPr="0058581A">
        <w:rPr>
          <w:lang w:val="en-US"/>
        </w:rPr>
        <w:t>CPV</w:t>
      </w:r>
      <w:r w:rsidRPr="0058581A">
        <w:t xml:space="preserve"> 153</w:t>
      </w:r>
      <w:r>
        <w:t>00000-1</w:t>
      </w:r>
      <w:r w:rsidRPr="0058581A">
        <w:t xml:space="preserve">                           </w:t>
      </w:r>
    </w:p>
    <w:p w:rsidR="00123409" w:rsidRPr="0058581A" w:rsidRDefault="00123409" w:rsidP="00123409">
      <w:pPr>
        <w:pStyle w:val="32"/>
        <w:keepNext/>
        <w:keepLines/>
        <w:shd w:val="clear" w:color="auto" w:fill="auto"/>
        <w:spacing w:before="0" w:after="309" w:line="280" w:lineRule="exact"/>
        <w:ind w:left="-709"/>
        <w:jc w:val="left"/>
      </w:pPr>
      <w:r w:rsidRPr="0058581A">
        <w:t>ΠΡΟΣΦΕΡΟΜΕΝΑ ΕΙΔΗ</w:t>
      </w:r>
    </w:p>
    <w:p w:rsidR="00123409" w:rsidRPr="0058581A" w:rsidRDefault="00123409" w:rsidP="00123409">
      <w:pPr>
        <w:pStyle w:val="32"/>
        <w:keepNext/>
        <w:keepLines/>
        <w:shd w:val="clear" w:color="auto" w:fill="auto"/>
        <w:spacing w:before="0" w:after="309" w:line="280" w:lineRule="exact"/>
        <w:ind w:left="-709"/>
        <w:jc w:val="left"/>
      </w:pPr>
      <w:r w:rsidRPr="0058581A">
        <w:t>ΠΕΡΙΓΡΑΦΗ ΕΙΔΟΥΣ</w:t>
      </w:r>
    </w:p>
    <w:p w:rsidR="00123409" w:rsidRPr="0058581A" w:rsidRDefault="00123409" w:rsidP="00123409">
      <w:pPr>
        <w:pStyle w:val="32"/>
        <w:keepNext/>
        <w:keepLines/>
        <w:shd w:val="clear" w:color="auto" w:fill="auto"/>
        <w:spacing w:before="0" w:after="309" w:line="240" w:lineRule="auto"/>
        <w:ind w:left="-709"/>
        <w:jc w:val="left"/>
      </w:pPr>
      <w:r w:rsidRPr="0058581A">
        <w:t>Νωπά λαχανικά</w:t>
      </w:r>
    </w:p>
    <w:p w:rsidR="00123409" w:rsidRPr="0058581A" w:rsidRDefault="00123409" w:rsidP="00123409">
      <w:pPr>
        <w:pStyle w:val="32"/>
        <w:keepNext/>
        <w:keepLines/>
        <w:shd w:val="clear" w:color="auto" w:fill="auto"/>
        <w:spacing w:before="0" w:after="163" w:line="240" w:lineRule="auto"/>
        <w:ind w:left="-709"/>
        <w:jc w:val="left"/>
      </w:pPr>
      <w:r w:rsidRPr="0058581A">
        <w:t>ΠΡΟΔΙΑΓΡΑΦΕΣ ΝΩΠΩΝ ΟΠΩΡΟΛΑΧΑΝΙΚΩΝ</w:t>
      </w:r>
    </w:p>
    <w:p w:rsidR="00123409" w:rsidRPr="0058581A" w:rsidRDefault="00123409" w:rsidP="00123409">
      <w:pPr>
        <w:spacing w:line="240" w:lineRule="auto"/>
        <w:ind w:left="-709" w:right="20" w:firstLine="142"/>
      </w:pPr>
      <w:r w:rsidRPr="0058581A">
        <w:t xml:space="preserve">Τα Νωπά Οπωρολαχανικά πρέπει να είναι &lt;&lt;Α&gt;&gt;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οπωρολαχανικών), Κανονισμό 2200/96 και 1148/01 ΚΥΑ 257543/31.07.03, ΦΕΚ 1122/08/08/03 περί υποχρεωτικής τυποποίησης (συσκευασίας και επισήμανσης) των νωπών φρούτων και λαχανικών </w:t>
      </w:r>
      <w:r w:rsidRPr="0058581A">
        <w:lastRenderedPageBreak/>
        <w:t xml:space="preserve">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οπωρολαχανικά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                                              </w:t>
      </w:r>
    </w:p>
    <w:p w:rsidR="00123409" w:rsidRPr="000C13AD" w:rsidRDefault="00123409" w:rsidP="00123409">
      <w:pPr>
        <w:keepNext/>
        <w:keepLines/>
        <w:spacing w:after="0" w:line="240" w:lineRule="auto"/>
        <w:ind w:left="-709" w:hanging="180"/>
        <w:rPr>
          <w:b/>
        </w:rPr>
      </w:pPr>
      <w:r w:rsidRPr="0058581A">
        <w:t xml:space="preserve">   </w:t>
      </w:r>
      <w:r w:rsidRPr="000C13AD">
        <w:rPr>
          <w:b/>
        </w:rPr>
        <w:t>ΓΕΝΙΚΑ</w:t>
      </w:r>
    </w:p>
    <w:p w:rsidR="00123409" w:rsidRPr="0058581A" w:rsidRDefault="00123409" w:rsidP="00123409">
      <w:pPr>
        <w:spacing w:line="240" w:lineRule="auto"/>
        <w:ind w:left="-709"/>
      </w:pPr>
      <w:r w:rsidRPr="0058581A">
        <w:t xml:space="preserve">Τα Νωπά Οπωρολαχανικά πρέπει να είναι </w:t>
      </w:r>
      <w:r w:rsidRPr="0058581A">
        <w:rPr>
          <w:rStyle w:val="212"/>
        </w:rPr>
        <w:t xml:space="preserve">φρέσκα </w:t>
      </w:r>
      <w:r w:rsidRPr="0058581A">
        <w:t>το ανώτερο τριών ημερών - για τα οπωρολαχανικά εποχής) , να ανταποκρίνονται στις απαιτήσεις του Κανονισμού (ΕΕ) αριθ. 543/2011 ώστε να είναι :</w:t>
      </w:r>
    </w:p>
    <w:p w:rsidR="00123409" w:rsidRPr="0058581A" w:rsidRDefault="00123409" w:rsidP="00123409">
      <w:pPr>
        <w:widowControl w:val="0"/>
        <w:numPr>
          <w:ilvl w:val="0"/>
          <w:numId w:val="16"/>
        </w:numPr>
        <w:tabs>
          <w:tab w:val="left" w:pos="0"/>
        </w:tabs>
        <w:spacing w:after="0" w:line="240" w:lineRule="auto"/>
        <w:ind w:left="-709"/>
        <w:jc w:val="both"/>
      </w:pPr>
      <w:r w:rsidRPr="0058581A">
        <w:t>ακέραια,</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t>υγιή (αποκλείονται προϊόντα που είναι προσβεβλημένα από σήψη ή αλλοιώσεις που τα καθιστούν ακατάλληλα για κατανάλωση),</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t>καθαρά, ουσιαστικά απαλλαγμένα από κάθε ορατή ξένη ύλη,</w:t>
      </w:r>
    </w:p>
    <w:p w:rsidR="00123409" w:rsidRPr="0058581A" w:rsidRDefault="00123409" w:rsidP="00123409">
      <w:pPr>
        <w:tabs>
          <w:tab w:val="left" w:pos="0"/>
        </w:tabs>
        <w:spacing w:line="240" w:lineRule="auto"/>
        <w:ind w:left="-709" w:right="20"/>
      </w:pPr>
      <w:r w:rsidRPr="0058581A">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μη φυσιολογική εξωτερική υγρασία,</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αρχή εξωτερικής ξήρανσης,</w:t>
      </w:r>
    </w:p>
    <w:p w:rsidR="00123409" w:rsidRPr="0058581A" w:rsidRDefault="00123409" w:rsidP="00123409">
      <w:pPr>
        <w:widowControl w:val="0"/>
        <w:numPr>
          <w:ilvl w:val="0"/>
          <w:numId w:val="16"/>
        </w:numPr>
        <w:tabs>
          <w:tab w:val="left" w:pos="0"/>
        </w:tabs>
        <w:spacing w:after="0" w:line="240" w:lineRule="auto"/>
        <w:ind w:left="284" w:right="20"/>
      </w:pPr>
      <w:r w:rsidRPr="0058581A">
        <w:t>απαλλαγμένα από ζημιές οφειλόμενες σε χαμηλές θερμοκρασίες ή παγετό,</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ξένη οσμή ή/ και ξένη γεύση,</w:t>
      </w:r>
    </w:p>
    <w:p w:rsidR="00123409" w:rsidRPr="0058581A" w:rsidRDefault="00123409" w:rsidP="00123409">
      <w:pPr>
        <w:widowControl w:val="0"/>
        <w:numPr>
          <w:ilvl w:val="0"/>
          <w:numId w:val="16"/>
        </w:numPr>
        <w:tabs>
          <w:tab w:val="left" w:pos="0"/>
          <w:tab w:val="left" w:pos="1150"/>
        </w:tabs>
        <w:spacing w:after="0" w:line="240" w:lineRule="auto"/>
        <w:ind w:left="284" w:right="20"/>
        <w:jc w:val="both"/>
      </w:pPr>
      <w:r w:rsidRPr="0058581A">
        <w:t>απαλλαγμένα υπολειμμάτων φυτοφαρμάκων και ραδιενεργών</w:t>
      </w:r>
      <w:r>
        <w:t xml:space="preserve"> </w:t>
      </w:r>
      <w:r w:rsidRPr="0058581A">
        <w:t>καταλοίπων όπως είναι τα ακόλουθα:    οργανοφωσφορικά,</w:t>
      </w:r>
      <w:r>
        <w:t xml:space="preserve"> </w:t>
      </w:r>
      <w:r w:rsidRPr="0058581A">
        <w:t>οργανοχλωριομένα και υδρογονάνθρακες.</w:t>
      </w:r>
    </w:p>
    <w:p w:rsidR="00123409" w:rsidRPr="0058581A" w:rsidRDefault="00123409" w:rsidP="00123409">
      <w:pPr>
        <w:widowControl w:val="0"/>
        <w:numPr>
          <w:ilvl w:val="0"/>
          <w:numId w:val="16"/>
        </w:numPr>
        <w:tabs>
          <w:tab w:val="left" w:pos="0"/>
          <w:tab w:val="left" w:pos="1172"/>
        </w:tabs>
        <w:spacing w:after="0" w:line="240" w:lineRule="auto"/>
        <w:ind w:left="284" w:right="20"/>
        <w:jc w:val="both"/>
      </w:pPr>
      <w:r w:rsidRPr="0058581A">
        <w:t>Τα προϊόντα πρέπει να είναι επαρκώς αναπτυγμένα, αλλά όχι υπερβολικά, και οι καρποί να βρίσκονται σε ικανοποιητικό στάδιο ωρίμανσης και να μην είναι υπερώριμοι.</w:t>
      </w:r>
    </w:p>
    <w:p w:rsidR="00123409" w:rsidRPr="0058581A" w:rsidRDefault="00123409" w:rsidP="00123409">
      <w:pPr>
        <w:tabs>
          <w:tab w:val="left" w:pos="0"/>
        </w:tabs>
        <w:spacing w:line="240" w:lineRule="auto"/>
        <w:ind w:left="284" w:right="20"/>
      </w:pPr>
      <w:r w:rsidRPr="0058581A">
        <w:t>Τα προϊόντα πρέπει να βρίσκονται σε κατάσταση τέτοια, ώστε να τους επιτρέπει:</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να αντέχουν τη μεταφορά και τον εν γένει χειρισμό,</w:t>
      </w:r>
    </w:p>
    <w:p w:rsidR="00123409" w:rsidRPr="0058581A" w:rsidRDefault="00123409" w:rsidP="00123409">
      <w:pPr>
        <w:widowControl w:val="0"/>
        <w:numPr>
          <w:ilvl w:val="0"/>
          <w:numId w:val="16"/>
        </w:numPr>
        <w:tabs>
          <w:tab w:val="left" w:pos="0"/>
        </w:tabs>
        <w:spacing w:after="47" w:line="240" w:lineRule="auto"/>
        <w:ind w:left="284" w:right="20"/>
      </w:pPr>
      <w:r w:rsidRPr="0058581A">
        <w:t>να φθάνουν σε ικανοποιητική κατάσταση στον τόπο προορισμού, και να συσκευάζονται κατά τρόπο ώστε να εξασφαλίζεται η</w:t>
      </w:r>
      <w:r>
        <w:t xml:space="preserve"> </w:t>
      </w:r>
      <w:r w:rsidRPr="0058581A">
        <w:t>προστασία τους κατά την μεταφορά και αποθήκευση.</w:t>
      </w:r>
    </w:p>
    <w:p w:rsidR="00123409" w:rsidRPr="0058581A" w:rsidRDefault="00123409" w:rsidP="00123409">
      <w:pPr>
        <w:spacing w:line="240" w:lineRule="auto"/>
        <w:ind w:left="-567" w:right="20"/>
      </w:pPr>
      <w:r w:rsidRPr="0058581A">
        <w:t xml:space="preserve">Τα προϊόντα στη συσκευασία πρέπει να είναι σε διατεταγμένα στρώματα με ομοιογενές περιεχόμενο και ποτέ χύμα και θα  πρέπει </w:t>
      </w:r>
      <w:r w:rsidRPr="0058581A">
        <w:rPr>
          <w:rStyle w:val="1913"/>
        </w:rPr>
        <w:t xml:space="preserve">να τηρούνται οι ειδικές προδιαγραφές εμπορίας και τυποποίησης, έτσι όπως αυτές προσδιορίζονται στο </w:t>
      </w:r>
      <w:r w:rsidRPr="0058581A">
        <w:t xml:space="preserve">Παράρτημα I του κανονισμού (ΕΚ) αριθ. 543/2011 </w:t>
      </w:r>
      <w:r w:rsidRPr="0058581A">
        <w:rPr>
          <w:rStyle w:val="1913"/>
        </w:rPr>
        <w:t xml:space="preserve">και </w:t>
      </w:r>
      <w:r w:rsidRPr="0058581A">
        <w:t>στην Αριθμ. Α2-718/28-7- 2014 ΦΕΚ Β 2090/31-7-2014 Κωδικοποίηση Κανόνων Διακίνησης και Εμπορίας Προϊόντων και Παροχής Υπηρεσιών (Κανόνες ΔΙ.Ε.Π.Π.Υ.).</w:t>
      </w:r>
    </w:p>
    <w:p w:rsidR="00123409" w:rsidRPr="0058581A" w:rsidRDefault="00123409" w:rsidP="00123409">
      <w:pPr>
        <w:spacing w:after="364" w:line="240" w:lineRule="auto"/>
        <w:ind w:left="-567" w:right="-124" w:firstLine="460"/>
      </w:pPr>
      <w:r w:rsidRPr="0058581A">
        <w:t>Το περιεχό</w:t>
      </w:r>
      <w:r>
        <w:t>μ</w:t>
      </w:r>
      <w:r w:rsidRPr="0058581A">
        <w:t>ενο κάθε συσκευασίας πρέπει να είναι ομοιο</w:t>
      </w:r>
      <w:r>
        <w:t>γ</w:t>
      </w:r>
      <w:r w:rsidRPr="0058581A">
        <w:t>ενές, να περιέχει προϊόντα της ίδιας καταγωγής, ποικιλίας, ποιότητας, μεγέθους και σαφώς του ίδιου βαθμού ανάπτυξης και ωρίμανσης.</w:t>
      </w:r>
      <w:r>
        <w:t xml:space="preserve">               </w:t>
      </w:r>
      <w:r w:rsidRPr="0058581A">
        <w:t>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w:t>
      </w:r>
    </w:p>
    <w:p w:rsidR="00123409" w:rsidRPr="0058581A" w:rsidRDefault="00123409" w:rsidP="00123409">
      <w:pPr>
        <w:spacing w:line="240" w:lineRule="auto"/>
        <w:ind w:left="-567" w:right="620"/>
      </w:pPr>
      <w:r w:rsidRPr="0058581A">
        <w:rPr>
          <w:rStyle w:val="212"/>
        </w:rPr>
        <w:t xml:space="preserve">Α. Ταυτοποίηση: </w:t>
      </w:r>
      <w:r w:rsidRPr="0058581A">
        <w:t>Όνομα και διεύθυνση του συσκευαστή και/ή του αποστολέα.</w:t>
      </w:r>
    </w:p>
    <w:p w:rsidR="00123409" w:rsidRPr="0058581A" w:rsidRDefault="00123409" w:rsidP="00123409">
      <w:pPr>
        <w:spacing w:line="240" w:lineRule="auto"/>
        <w:ind w:left="-567"/>
      </w:pPr>
      <w:r w:rsidRPr="0058581A">
        <w:t>Η ένδειξη αυτή μπορεί να αντικαθίσταται:</w:t>
      </w:r>
      <w:r>
        <w:t xml:space="preserve">                                                                                                                         </w:t>
      </w:r>
      <w:r w:rsidRPr="0058581A">
        <w:t xml:space="preserve">_ για όλες τις συσκευασίες εκτός από τις προσυσκευασίες, από τον κωδικό του συσκευαστή και/ή του </w:t>
      </w:r>
      <w:r w:rsidRPr="0058581A">
        <w:lastRenderedPageBreak/>
        <w:t>αποστολέα που έχει εκδοθεί ή αναγνωριστεί από επίσημη υπηρεσία, συνοδευόμενο από την ένδειξη «συσκευαστής και /ή αποστολέας» (ή ισοδύναμη συντομογραφία),</w:t>
      </w:r>
    </w:p>
    <w:p w:rsidR="00123409" w:rsidRPr="0058581A" w:rsidRDefault="00123409" w:rsidP="00123409">
      <w:pPr>
        <w:tabs>
          <w:tab w:val="left" w:pos="1283"/>
        </w:tabs>
        <w:spacing w:line="240" w:lineRule="auto"/>
        <w:ind w:left="-567" w:right="620"/>
        <w:jc w:val="both"/>
      </w:pPr>
      <w:r w:rsidRPr="0058581A">
        <w:t>_ για τις προσυσκευασίες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w:t>
      </w:r>
    </w:p>
    <w:p w:rsidR="00123409" w:rsidRPr="0058581A" w:rsidRDefault="00123409" w:rsidP="00123409">
      <w:pPr>
        <w:pStyle w:val="190"/>
        <w:shd w:val="clear" w:color="auto" w:fill="auto"/>
        <w:spacing w:after="0" w:line="409" w:lineRule="exact"/>
        <w:ind w:left="-567"/>
      </w:pPr>
      <w:r w:rsidRPr="00452FFA">
        <w:rPr>
          <w:sz w:val="24"/>
          <w:szCs w:val="24"/>
        </w:rPr>
        <w:t>Β. Φύση του προϊόντος</w:t>
      </w:r>
      <w:r w:rsidRPr="0058581A">
        <w:t xml:space="preserve"> —</w:t>
      </w:r>
      <w:r w:rsidRPr="0058581A">
        <w:rPr>
          <w:b w:val="0"/>
        </w:rPr>
        <w:t>Κοινή ονομασία του είδους αν το προϊόν δεν είναι ορατό εξωτερικά</w:t>
      </w:r>
      <w:r w:rsidRPr="0058581A">
        <w:t xml:space="preserve">                                                                                                                       -</w:t>
      </w:r>
      <w:r w:rsidRPr="0058581A">
        <w:rPr>
          <w:b w:val="0"/>
        </w:rPr>
        <w:t>Ονομασία της ποικιλίας.</w:t>
      </w:r>
    </w:p>
    <w:p w:rsidR="00123409" w:rsidRPr="0058581A" w:rsidRDefault="00123409" w:rsidP="00123409">
      <w:pPr>
        <w:spacing w:line="427" w:lineRule="exact"/>
        <w:ind w:left="-567" w:right="20"/>
        <w:jc w:val="both"/>
      </w:pPr>
      <w:r w:rsidRPr="000C13AD">
        <w:rPr>
          <w:rStyle w:val="212"/>
          <w:sz w:val="22"/>
          <w:szCs w:val="22"/>
        </w:rPr>
        <w:t>Γ. Καταγωγή του προϊόντος</w:t>
      </w:r>
      <w:r w:rsidRPr="0058581A">
        <w:rPr>
          <w:rStyle w:val="212"/>
        </w:rPr>
        <w:t xml:space="preserve"> </w:t>
      </w:r>
      <w:r w:rsidRPr="0058581A">
        <w:t>— Χώρα καταγωγής και ενδεχομένως, περιοχή παραγωγής ή εθνική ή περιφερειακή ή τοπική ονομασία.</w:t>
      </w:r>
    </w:p>
    <w:p w:rsidR="00123409" w:rsidRPr="0058581A" w:rsidRDefault="00123409" w:rsidP="00123409">
      <w:pPr>
        <w:spacing w:line="413" w:lineRule="exact"/>
        <w:ind w:left="-567" w:right="20"/>
        <w:jc w:val="both"/>
      </w:pPr>
      <w:r w:rsidRPr="000C13AD">
        <w:rPr>
          <w:b/>
        </w:rPr>
        <w:t>Δ</w:t>
      </w:r>
      <w:r w:rsidRPr="000C13AD">
        <w:t xml:space="preserve">. </w:t>
      </w:r>
      <w:r w:rsidRPr="000C13AD">
        <w:rPr>
          <w:rStyle w:val="212"/>
          <w:sz w:val="22"/>
          <w:szCs w:val="22"/>
        </w:rPr>
        <w:t>Εμπορικά χαρακτηριστικά</w:t>
      </w:r>
      <w:r w:rsidRPr="0058581A">
        <w:rPr>
          <w:rStyle w:val="212"/>
        </w:rPr>
        <w:t xml:space="preserve"> </w:t>
      </w:r>
      <w:r w:rsidRPr="0058581A">
        <w:t>— Ποιοτική Κατηγορία.</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Μέγεθος εκφραζόμενο ως:</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 xml:space="preserve">Ελάχιστο και μέγιστο μέγεθος (σε </w:t>
      </w:r>
      <w:r w:rsidRPr="0058581A">
        <w:rPr>
          <w:lang w:val="en-US" w:bidi="en-US"/>
        </w:rPr>
        <w:t>mm</w:t>
      </w:r>
      <w:r w:rsidRPr="0058581A">
        <w:rPr>
          <w:lang w:bidi="en-US"/>
        </w:rPr>
        <w:t xml:space="preserve">) </w:t>
      </w:r>
      <w:r w:rsidRPr="0058581A">
        <w:t>ή — κωδικό(-ούς) μεγέθους που ακολουθείται, προαιρετικά, από το ελάχιστο ή μέγιστο μέγεθος ή τον αριθμό</w:t>
      </w:r>
    </w:p>
    <w:p w:rsidR="00123409" w:rsidRPr="000C13AD" w:rsidRDefault="00123409" w:rsidP="00123409">
      <w:pPr>
        <w:pStyle w:val="190"/>
        <w:shd w:val="clear" w:color="auto" w:fill="auto"/>
        <w:spacing w:after="360" w:line="413" w:lineRule="exact"/>
        <w:ind w:left="-567" w:right="20"/>
      </w:pPr>
      <w:r w:rsidRPr="000C13AD">
        <w:t>Ε. Αριθμός παρτίδας</w:t>
      </w:r>
    </w:p>
    <w:p w:rsidR="00123409" w:rsidRPr="0058581A" w:rsidRDefault="00123409" w:rsidP="00123409">
      <w:pPr>
        <w:spacing w:line="240" w:lineRule="auto"/>
        <w:ind w:left="-567" w:right="23"/>
        <w:jc w:val="both"/>
      </w:pPr>
      <w:r w:rsidRPr="0058581A">
        <w:t>Όταν οι συσκευασίες παρουσιάζονται σε παλέτα, οι ενδείξεις πρέπει να αναγράφονται σε ευδιάκριτο σημείο σε δύο τουλάχιστον πλευρές της παλέτας.</w:t>
      </w:r>
    </w:p>
    <w:p w:rsidR="00123409" w:rsidRPr="0058581A" w:rsidRDefault="00123409" w:rsidP="00123409">
      <w:pPr>
        <w:spacing w:line="240" w:lineRule="auto"/>
        <w:ind w:left="-567" w:right="23" w:firstLine="480"/>
        <w:jc w:val="both"/>
      </w:pPr>
      <w:r w:rsidRPr="0058581A">
        <w:t>Οι συσκευασίες των οπωρολαχανικών να είναι κατά προτίμηση χάρτινες, καθαρές, απαλλαγμένες από οσμές, ξένα σώματα και υγρασία, ώστε να εξασφαλίζεται η μεταφορά και η διακίνησή τους σε ικανοποιητική κατάσταση.</w:t>
      </w:r>
    </w:p>
    <w:p w:rsidR="00123409" w:rsidRPr="0058581A" w:rsidRDefault="00123409" w:rsidP="00123409">
      <w:pPr>
        <w:spacing w:after="364" w:line="240" w:lineRule="auto"/>
        <w:ind w:left="-567" w:right="23" w:firstLine="100"/>
        <w:jc w:val="both"/>
      </w:pPr>
      <w:r w:rsidRPr="0058581A">
        <w:t>Τα υλικά παρασκευής των χαρτονιών, που χρησιμοποιούνται στο εσωτερικό του χαρτοκιβωτίου πρέπει να είναι καινούρια, καθαρά και από υλικό τέτοιο, ώστε να μην είναι δυνατόν να προκληθούν εσωτερικές ή εξωτερικές αλλοιώσεις στο προϊόν και κατάλληλα για να έρθουν σε επαφή με τρόφιμα. Η χρησιμοποίηση υλικών και ιδίως χαρτιών ή σημάτων που περιέχουν εμπορικές ενδείξεις, επιτρέπεται με την προϋπόθεση ότι η εκτύπωση ή η επίθεση της ετικέτας έχει γίνει με μελάνι ή κόλλα που να μην είναι τοξικά.</w:t>
      </w:r>
    </w:p>
    <w:p w:rsidR="00123409" w:rsidRPr="00F02412" w:rsidRDefault="00123409" w:rsidP="00123409">
      <w:pPr>
        <w:keepNext/>
        <w:keepLines/>
        <w:spacing w:line="409" w:lineRule="exact"/>
        <w:ind w:left="-567" w:right="20"/>
        <w:jc w:val="both"/>
        <w:rPr>
          <w:b/>
        </w:rPr>
      </w:pPr>
      <w:r w:rsidRPr="00F02412">
        <w:rPr>
          <w:b/>
        </w:rPr>
        <w:t>ΜΙΚΡΟΒΙΟΛΟΓΙΚΕΣ ΑΠΑΙΤΗΣΕΙΣ</w:t>
      </w:r>
    </w:p>
    <w:p w:rsidR="00123409" w:rsidRPr="002E1FD1" w:rsidRDefault="00123409" w:rsidP="00123409">
      <w:pPr>
        <w:spacing w:line="409" w:lineRule="exact"/>
        <w:ind w:left="-567" w:right="20"/>
        <w:jc w:val="both"/>
      </w:pPr>
      <w:r w:rsidRPr="002E1FD1">
        <w:t>ΚΑΝΟΝΙΣΜΟΣ (ΕΚ) Αριθμ. 2073/2005 της Επιτροπής της 15*15 Νοεμβρίου 2005 περί μικροβιολογικών κριτηρίων για τα τρόφιμα.</w:t>
      </w:r>
    </w:p>
    <w:p w:rsidR="00123409" w:rsidRPr="002E1FD1" w:rsidRDefault="00123409" w:rsidP="00123409">
      <w:pPr>
        <w:widowControl w:val="0"/>
        <w:numPr>
          <w:ilvl w:val="0"/>
          <w:numId w:val="18"/>
        </w:numPr>
        <w:tabs>
          <w:tab w:val="left" w:pos="709"/>
        </w:tabs>
        <w:spacing w:after="0" w:line="409" w:lineRule="exact"/>
        <w:ind w:left="284" w:right="20"/>
      </w:pPr>
      <w:r w:rsidRPr="002E1FD1">
        <w:t xml:space="preserve">Ε. </w:t>
      </w:r>
      <w:r w:rsidRPr="002E1FD1">
        <w:rPr>
          <w:lang w:val="en-US" w:bidi="en-US"/>
        </w:rPr>
        <w:t xml:space="preserve">Coli </w:t>
      </w:r>
      <w:r w:rsidRPr="002E1FD1">
        <w:rPr>
          <w:rFonts w:ascii="Arial" w:hAnsi="Arial" w:cs="Arial"/>
        </w:rPr>
        <w:t>□</w:t>
      </w:r>
      <w:r w:rsidRPr="002E1FD1">
        <w:rPr>
          <w:rFonts w:cs="Calibri"/>
        </w:rPr>
        <w:t xml:space="preserve"> 10/ </w:t>
      </w:r>
      <w:r w:rsidRPr="002E1FD1">
        <w:rPr>
          <w:lang w:val="en-US" w:bidi="en-US"/>
        </w:rPr>
        <w:t>gr.</w:t>
      </w:r>
    </w:p>
    <w:p w:rsidR="00123409" w:rsidRPr="002E1FD1" w:rsidRDefault="00123409" w:rsidP="00123409">
      <w:pPr>
        <w:tabs>
          <w:tab w:val="left" w:pos="1235"/>
        </w:tabs>
        <w:spacing w:line="409" w:lineRule="exact"/>
        <w:ind w:left="284"/>
      </w:pPr>
      <w:r>
        <w:rPr>
          <w:lang w:bidi="en-US"/>
        </w:rPr>
        <w:t>2.</w:t>
      </w:r>
      <w:r w:rsidRPr="002E1FD1">
        <w:rPr>
          <w:lang w:val="en-US" w:bidi="en-US"/>
        </w:rPr>
        <w:t>Salmonella</w:t>
      </w:r>
      <w:r w:rsidRPr="002E1FD1">
        <w:rPr>
          <w:lang w:bidi="en-US"/>
        </w:rPr>
        <w:t xml:space="preserve"> </w:t>
      </w:r>
      <w:r w:rsidRPr="002E1FD1">
        <w:rPr>
          <w:lang w:val="en-US" w:bidi="en-US"/>
        </w:rPr>
        <w:t>spp</w:t>
      </w:r>
      <w:r w:rsidRPr="002E1FD1">
        <w:rPr>
          <w:lang w:bidi="en-US"/>
        </w:rPr>
        <w:t xml:space="preserve">. </w:t>
      </w:r>
      <w:r w:rsidRPr="002E1FD1">
        <w:t xml:space="preserve">απουσία στα 25 </w:t>
      </w:r>
      <w:r w:rsidRPr="002E1FD1">
        <w:rPr>
          <w:lang w:val="en-US" w:bidi="en-US"/>
        </w:rPr>
        <w:t>gr</w:t>
      </w:r>
      <w:r w:rsidRPr="002E1FD1">
        <w:rPr>
          <w:lang w:bidi="en-US"/>
        </w:rPr>
        <w:t>.</w:t>
      </w:r>
      <w:r>
        <w:rPr>
          <w:lang w:bidi="en-US"/>
        </w:rPr>
        <w:t xml:space="preserve">                                                                                                      3.</w:t>
      </w:r>
      <w:r w:rsidRPr="002E1FD1">
        <w:rPr>
          <w:lang w:val="en-US" w:bidi="en-US"/>
        </w:rPr>
        <w:t>Singella</w:t>
      </w:r>
      <w:r>
        <w:rPr>
          <w:lang w:bidi="en-US"/>
        </w:rPr>
        <w:t xml:space="preserve"> </w:t>
      </w:r>
      <w:r w:rsidRPr="002E1FD1">
        <w:t xml:space="preserve">απουσία στα 25 </w:t>
      </w:r>
      <w:r w:rsidRPr="002E1FD1">
        <w:rPr>
          <w:lang w:val="en-US" w:bidi="en-US"/>
        </w:rPr>
        <w:t>gr</w:t>
      </w:r>
      <w:r w:rsidRPr="002E1FD1">
        <w:rPr>
          <w:lang w:bidi="en-US"/>
        </w:rPr>
        <w:t xml:space="preserve">. </w:t>
      </w:r>
      <w:r w:rsidRPr="002E1FD1">
        <w:rPr>
          <w:color w:val="FFFFFF" w:themeColor="background1"/>
          <w:lang w:bidi="en-US"/>
        </w:rPr>
        <w:t xml:space="preserve">……………………………………………………..  </w:t>
      </w:r>
      <w:r w:rsidRPr="002E1FD1">
        <w:rPr>
          <w:lang w:bidi="en-US"/>
        </w:rPr>
        <w:t xml:space="preserve">                                                                                              </w:t>
      </w:r>
      <w:r w:rsidRPr="002E1FD1">
        <w:rPr>
          <w:lang w:bidi="en-US"/>
        </w:rPr>
        <w:lastRenderedPageBreak/>
        <w:t>4. Ε.</w:t>
      </w:r>
      <w:r w:rsidRPr="002E1FD1">
        <w:rPr>
          <w:lang w:val="en-US" w:bidi="en-US"/>
        </w:rPr>
        <w:t>Coli</w:t>
      </w:r>
      <w:r w:rsidRPr="002E1FD1">
        <w:rPr>
          <w:lang w:bidi="en-US"/>
        </w:rPr>
        <w:t xml:space="preserve"> 0157:</w:t>
      </w:r>
      <w:r w:rsidRPr="002E1FD1">
        <w:rPr>
          <w:lang w:val="en-US" w:bidi="en-US"/>
        </w:rPr>
        <w:t>H</w:t>
      </w:r>
      <w:r w:rsidRPr="002E1FD1">
        <w:rPr>
          <w:lang w:bidi="en-US"/>
        </w:rPr>
        <w:t xml:space="preserve">   7 απουσία στα 25 </w:t>
      </w:r>
      <w:r w:rsidRPr="002E1FD1">
        <w:rPr>
          <w:lang w:val="en-US" w:bidi="en-US"/>
        </w:rPr>
        <w:t>gg</w:t>
      </w:r>
      <w:r>
        <w:t xml:space="preserve">                                                                                             </w:t>
      </w:r>
      <w:r w:rsidRPr="002E1FD1">
        <w:t xml:space="preserve">     </w:t>
      </w:r>
      <w:r>
        <w:rPr>
          <w:b/>
        </w:rPr>
        <w:t xml:space="preserve">ΕΙΔΙΚΟΤΕΡΑ   </w:t>
      </w:r>
      <w:r w:rsidRPr="00B71CBA">
        <w:rPr>
          <w:b/>
        </w:rPr>
        <w:t xml:space="preserve">  ΛΑΧΑΝΙΚΑ</w:t>
      </w:r>
      <w:r>
        <w:rPr>
          <w:b/>
        </w:rPr>
        <w:t>:</w:t>
      </w:r>
    </w:p>
    <w:p w:rsidR="00123409" w:rsidRPr="002E1FD1" w:rsidRDefault="00123409" w:rsidP="00123409">
      <w:pPr>
        <w:spacing w:after="364" w:line="240" w:lineRule="auto"/>
        <w:ind w:left="-567"/>
        <w:jc w:val="both"/>
      </w:pPr>
      <w:r w:rsidRPr="00F02412">
        <w:rPr>
          <w:b/>
          <w:u w:val="single"/>
        </w:rPr>
        <w:t>ΑΓΓΟΥΡΙΑ</w:t>
      </w:r>
      <w:r w:rsidRPr="002E1FD1">
        <w:t xml:space="preserve"> </w:t>
      </w:r>
      <w:r w:rsidRPr="002E1FD1">
        <w:rPr>
          <w:rStyle w:val="2121"/>
        </w:rPr>
        <w:t>Cucumis</w:t>
      </w:r>
      <w:r w:rsidRPr="00871BFA">
        <w:rPr>
          <w:rStyle w:val="2121"/>
          <w:lang w:val="el-GR"/>
        </w:rPr>
        <w:t xml:space="preserve"> </w:t>
      </w:r>
      <w:r w:rsidRPr="002E1FD1">
        <w:rPr>
          <w:rStyle w:val="2121"/>
        </w:rPr>
        <w:t>sativus</w:t>
      </w:r>
      <w:r w:rsidRPr="00871BFA">
        <w:rPr>
          <w:rStyle w:val="2121"/>
          <w:lang w:val="el-GR"/>
        </w:rPr>
        <w:t>-Σικυός</w:t>
      </w:r>
      <w:r w:rsidRPr="002E1FD1">
        <w:t xml:space="preserve"> Τα αγγούρια πρέπει, πλέον των γενικών προδιαγραφών ποιότητας, να είναι όψεως νωπής, σφιχτά, χωρίς πικρή γεύση. Τα αγγούρια πρέπει να είναι 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προϊόντων πρέπει να έχει μήκος </w:t>
      </w:r>
      <w:r w:rsidRPr="002E1FD1">
        <w:rPr>
          <w:rStyle w:val="212"/>
        </w:rPr>
        <w:t xml:space="preserve">από 20-30 </w:t>
      </w:r>
      <w:r w:rsidRPr="002E1FD1">
        <w:rPr>
          <w:rStyle w:val="212"/>
          <w:lang w:val="en-US" w:bidi="en-US"/>
        </w:rPr>
        <w:t>cm</w:t>
      </w:r>
      <w:r w:rsidRPr="002E1FD1">
        <w:rPr>
          <w:rStyle w:val="212"/>
          <w:lang w:bidi="en-US"/>
        </w:rPr>
        <w:t xml:space="preserve"> </w:t>
      </w:r>
      <w:r w:rsidRPr="002E1FD1">
        <w:t xml:space="preserve">και διάμετρο μεταξύ 4 και 7 </w:t>
      </w:r>
      <w:r w:rsidRPr="002E1FD1">
        <w:rPr>
          <w:lang w:val="en-US" w:bidi="en-US"/>
        </w:rPr>
        <w:t>cm</w:t>
      </w:r>
      <w:r w:rsidRPr="002E1FD1">
        <w:rPr>
          <w:lang w:bidi="en-US"/>
        </w:rPr>
        <w:t xml:space="preserve">. </w:t>
      </w:r>
      <w:r w:rsidRPr="002E1FD1">
        <w:t>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p w:rsidR="00123409" w:rsidRPr="002E1FD1" w:rsidRDefault="00123409" w:rsidP="00123409">
      <w:pPr>
        <w:spacing w:line="240" w:lineRule="auto"/>
        <w:ind w:left="-567"/>
        <w:jc w:val="both"/>
      </w:pPr>
      <w:r w:rsidRPr="00F02412">
        <w:rPr>
          <w:b/>
          <w:u w:val="single"/>
        </w:rPr>
        <w:t>ΚΑΡΟΤΑ</w:t>
      </w:r>
      <w:r w:rsidRPr="002E1FD1">
        <w:t xml:space="preserve"> </w:t>
      </w:r>
      <w:r w:rsidRPr="00871BFA">
        <w:rPr>
          <w:rStyle w:val="2121"/>
          <w:lang w:val="el-GR"/>
        </w:rPr>
        <w:t>Δαύκος</w:t>
      </w:r>
      <w:r w:rsidRPr="002E1FD1">
        <w:t xml:space="preserve"> (</w:t>
      </w:r>
      <w:r w:rsidRPr="002E1FD1">
        <w:rPr>
          <w:rStyle w:val="2121"/>
        </w:rPr>
        <w:t>Daucus</w:t>
      </w:r>
      <w:r w:rsidRPr="00871BFA">
        <w:rPr>
          <w:rStyle w:val="2121"/>
          <w:lang w:val="el-GR"/>
        </w:rPr>
        <w:t>)</w:t>
      </w:r>
      <w:r w:rsidRPr="002E1FD1">
        <w:t xml:space="preserve"> της οικογένειας των Σελινοειδών 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μην έχουν σποροποιηθεί, να μη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Το μέγεθος να είναι 15-25 </w:t>
      </w:r>
      <w:r w:rsidRPr="002E1FD1">
        <w:rPr>
          <w:lang w:val="en-US" w:bidi="en-US"/>
        </w:rPr>
        <w:t>mm</w:t>
      </w:r>
      <w:r w:rsidRPr="002E1FD1">
        <w:rPr>
          <w:lang w:bidi="en-US"/>
        </w:rPr>
        <w:t xml:space="preserve"> </w:t>
      </w:r>
      <w:r w:rsidRPr="002E1FD1">
        <w:t xml:space="preserve">κατά διάμετρο ή 80-120 </w:t>
      </w:r>
      <w:r w:rsidRPr="002E1FD1">
        <w:rPr>
          <w:lang w:val="en-US" w:bidi="en-US"/>
        </w:rPr>
        <w:t>gr</w:t>
      </w:r>
      <w:r w:rsidRPr="002E1FD1">
        <w:rPr>
          <w:lang w:bidi="en-US"/>
        </w:rPr>
        <w:t xml:space="preserve"> </w:t>
      </w:r>
      <w:r w:rsidRPr="002E1FD1">
        <w:t xml:space="preserve">κατά βάρος. 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w:t>
      </w:r>
      <w:r w:rsidRPr="002E1FD1">
        <w:rPr>
          <w:lang w:val="en-US" w:bidi="en-US"/>
        </w:rPr>
        <w:t>Kgr</w:t>
      </w:r>
      <w:r w:rsidRPr="002E1FD1">
        <w:rPr>
          <w:lang w:bidi="en-US"/>
        </w:rPr>
        <w:t xml:space="preserve"> </w:t>
      </w:r>
      <w:r w:rsidRPr="002E1FD1">
        <w:t>τοποθετημένα σε πολλαπλά στρώματα, διατεταγμένα μέσα στη συσκευασία. Τα καρότα πρέπει να συσκευάζονται κατά τρόπο, ώστε να εξασφαλίζεται η κατάλληλη προστασία τους.</w:t>
      </w:r>
    </w:p>
    <w:p w:rsidR="00123409" w:rsidRPr="002E1FD1" w:rsidRDefault="00123409" w:rsidP="00123409">
      <w:pPr>
        <w:tabs>
          <w:tab w:val="left" w:pos="3832"/>
          <w:tab w:val="left" w:pos="8319"/>
        </w:tabs>
        <w:spacing w:line="240" w:lineRule="auto"/>
        <w:ind w:left="-567"/>
        <w:jc w:val="both"/>
      </w:pPr>
      <w:r w:rsidRPr="00A210B7">
        <w:rPr>
          <w:b/>
          <w:u w:val="single"/>
        </w:rPr>
        <w:t>ΚΟΛΟΚΥΘΑΚΙΑ</w:t>
      </w:r>
      <w:r>
        <w:t xml:space="preserve">         </w:t>
      </w:r>
      <w:r w:rsidRPr="002E1FD1">
        <w:t>Κολοκυνθοειδών</w:t>
      </w:r>
      <w:r w:rsidRPr="002E1FD1">
        <w:rPr>
          <w:lang w:bidi="en-US"/>
        </w:rPr>
        <w:t>(</w:t>
      </w:r>
      <w:r w:rsidRPr="002E1FD1">
        <w:rPr>
          <w:lang w:val="en-US" w:bidi="en-US"/>
        </w:rPr>
        <w:t>Cucurbitaceae</w:t>
      </w:r>
      <w:r w:rsidRPr="002E1FD1">
        <w:rPr>
          <w:lang w:bidi="en-US"/>
        </w:rPr>
        <w:t xml:space="preserve">}     </w:t>
      </w:r>
      <w:r>
        <w:rPr>
          <w:lang w:bidi="en-US"/>
        </w:rPr>
        <w:t xml:space="preserve">                            </w:t>
      </w:r>
      <w:r w:rsidRPr="002E1FD1">
        <w:rPr>
          <w:lang w:bidi="en-US"/>
        </w:rPr>
        <w:t xml:space="preserve">                  </w:t>
      </w:r>
      <w:r w:rsidRPr="002E1FD1">
        <w:t>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w:t>
      </w:r>
      <w:r>
        <w:t>τι</w:t>
      </w:r>
      <w:r w:rsidRPr="002E1FD1">
        <w:t xml:space="preserve">κών </w:t>
      </w:r>
      <w:r>
        <w:t>εντόμ</w:t>
      </w:r>
      <w:r w:rsidRPr="002E1FD1">
        <w:t>ων και ασθενειών</w:t>
      </w:r>
      <w:r>
        <w:t>,</w:t>
      </w:r>
      <w:r w:rsidRPr="002E1FD1">
        <w:t xml:space="preserve">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μήκος για τα κολοκυθάκια να είναι από 50 -150 </w:t>
      </w:r>
      <w:r w:rsidRPr="002E1FD1">
        <w:rPr>
          <w:lang w:val="en-US" w:bidi="en-US"/>
        </w:rPr>
        <w:t>mm</w:t>
      </w:r>
      <w:r w:rsidRPr="002E1FD1">
        <w:rPr>
          <w:lang w:bidi="en-US"/>
        </w:rPr>
        <w:t xml:space="preserve"> </w:t>
      </w:r>
      <w:r w:rsidRPr="002E1FD1">
        <w:rPr>
          <w:rStyle w:val="212"/>
        </w:rPr>
        <w:t xml:space="preserve">(κολοκυθάκια χονδρά για ειδικές παρασκευές, μετά από ειδική παραγγελία του Νοσοκομείου) </w:t>
      </w:r>
      <w:r w:rsidRPr="002E1FD1">
        <w:t xml:space="preserve">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w:t>
      </w:r>
      <w:r w:rsidRPr="002E1FD1">
        <w:lastRenderedPageBreak/>
        <w:t>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2308D7" w:rsidRDefault="00123409" w:rsidP="00123409">
      <w:pPr>
        <w:spacing w:after="357" w:line="240" w:lineRule="auto"/>
        <w:ind w:left="-567"/>
        <w:jc w:val="both"/>
      </w:pPr>
      <w:r w:rsidRPr="00A210B7">
        <w:rPr>
          <w:rStyle w:val="212"/>
          <w:u w:val="single"/>
        </w:rPr>
        <w:t>ΚΟΥΝΟΥΠΙΔΙΑ</w:t>
      </w:r>
      <w:r w:rsidRPr="002E1FD1">
        <w:rPr>
          <w:rStyle w:val="212"/>
        </w:rPr>
        <w:t xml:space="preserve"> </w:t>
      </w:r>
      <w:r w:rsidRPr="002E1FD1">
        <w:rPr>
          <w:rStyle w:val="2Arial1100"/>
        </w:rPr>
        <w:t>Βρασική η λαχανώδης</w:t>
      </w:r>
      <w:r w:rsidRPr="002E1FD1">
        <w:rPr>
          <w:rStyle w:val="212"/>
        </w:rPr>
        <w:t xml:space="preserve"> </w:t>
      </w:r>
      <w:r w:rsidRPr="002E1FD1">
        <w:t xml:space="preserve">ποικ. </w:t>
      </w:r>
      <w:r w:rsidRPr="002E1FD1">
        <w:rPr>
          <w:rStyle w:val="212"/>
        </w:rPr>
        <w:t xml:space="preserve">ΜΠΡΟΚΟΛΑ </w:t>
      </w:r>
      <w:r w:rsidRPr="002E1FD1">
        <w:rPr>
          <w:lang w:bidi="en-US"/>
        </w:rPr>
        <w:t>(</w:t>
      </w:r>
      <w:r w:rsidRPr="002E1FD1">
        <w:rPr>
          <w:lang w:val="en-US" w:bidi="en-US"/>
        </w:rPr>
        <w:t>Brassica</w:t>
      </w:r>
      <w:r w:rsidRPr="002E1FD1">
        <w:rPr>
          <w:lang w:bidi="en-US"/>
        </w:rPr>
        <w:t xml:space="preserve"> </w:t>
      </w:r>
      <w:r w:rsidRPr="002E1FD1">
        <w:rPr>
          <w:lang w:val="en-US" w:bidi="en-US"/>
        </w:rPr>
        <w:t>oleracea</w:t>
      </w:r>
      <w:r w:rsidRPr="002E1FD1">
        <w:rPr>
          <w:lang w:bidi="en-US"/>
        </w:rPr>
        <w:t xml:space="preserve">) </w:t>
      </w:r>
      <w:r w:rsidRPr="002E1FD1">
        <w:t xml:space="preserve">Τα κουνουπίδια και τα μπρόκολα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w:t>
      </w:r>
      <w:r w:rsidRPr="002308D7">
        <w:t xml:space="preserve">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 ή "με φύλλα κομμένα στο στεφάνι", τα φύλλα πρέπει να είναι νωπής όψεως. Η ελάχιστη διάμετρος της ισημερινής τομής  να είναι περίπου στα 150 </w:t>
      </w:r>
      <w:r w:rsidRPr="002308D7">
        <w:rPr>
          <w:lang w:val="en-US" w:bidi="en-US"/>
        </w:rPr>
        <w:t>mm</w:t>
      </w:r>
      <w:r w:rsidRPr="002308D7">
        <w:rPr>
          <w:lang w:bidi="en-US"/>
        </w:rPr>
        <w:t xml:space="preserve">. </w:t>
      </w:r>
      <w:r w:rsidRPr="002308D7">
        <w:t>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p w:rsidR="00123409" w:rsidRPr="00626F81" w:rsidRDefault="00123409" w:rsidP="00123409">
      <w:pPr>
        <w:spacing w:after="364" w:line="240" w:lineRule="auto"/>
        <w:ind w:left="-567" w:firstLine="658"/>
        <w:rPr>
          <w:highlight w:val="green"/>
        </w:rPr>
      </w:pPr>
      <w:r w:rsidRPr="00A210B7">
        <w:rPr>
          <w:b/>
        </w:rPr>
        <w:t>ΚΡΕΜΜΥΔΙΑ ΞΕΡΑ</w:t>
      </w:r>
      <w:r w:rsidRPr="00F7104E">
        <w:t xml:space="preserve"> </w:t>
      </w:r>
      <w:r w:rsidRPr="00F7104E">
        <w:rPr>
          <w:rStyle w:val="2121"/>
          <w:lang w:val="el-GR"/>
        </w:rPr>
        <w:t>κρόμμυον</w:t>
      </w:r>
      <w:r w:rsidRPr="00F7104E">
        <w:t xml:space="preserve"> ή </w:t>
      </w:r>
      <w:r w:rsidRPr="00F7104E">
        <w:rPr>
          <w:rStyle w:val="2121"/>
          <w:lang w:val="el-GR"/>
        </w:rPr>
        <w:t>Άλλιον το κοινό</w:t>
      </w:r>
      <w:r w:rsidRPr="00F7104E">
        <w:t xml:space="preserve">                                                        </w:t>
      </w:r>
      <w:r>
        <w:t xml:space="preserve">                                 </w:t>
      </w:r>
      <w:r w:rsidRPr="002308D7">
        <w:t xml:space="preserve">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50-70 </w:t>
      </w:r>
      <w:r w:rsidRPr="002308D7">
        <w:rPr>
          <w:lang w:val="en-US" w:bidi="en-US"/>
        </w:rPr>
        <w:t>mm</w:t>
      </w:r>
      <w:r w:rsidRPr="002308D7">
        <w:rPr>
          <w:lang w:bidi="en-US"/>
        </w:rPr>
        <w:t xml:space="preserve">. </w:t>
      </w:r>
      <w:r w:rsidRPr="002308D7">
        <w:t>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after="360" w:line="240" w:lineRule="auto"/>
        <w:ind w:left="-567" w:firstLine="658"/>
      </w:pPr>
      <w:r w:rsidRPr="00A210B7">
        <w:rPr>
          <w:b/>
        </w:rPr>
        <w:t>ΛΑΧΑΝΑ</w:t>
      </w:r>
      <w:r w:rsidRPr="00F7104E">
        <w:t xml:space="preserve"> </w:t>
      </w:r>
      <w:r w:rsidRPr="00F7104E">
        <w:rPr>
          <w:rStyle w:val="2Arial100"/>
          <w:rFonts w:eastAsia="Calibri"/>
        </w:rPr>
        <w:t>Κράμβη η λαχανώδης</w:t>
      </w:r>
      <w:r w:rsidRPr="00626F81">
        <w:rPr>
          <w:rStyle w:val="2111"/>
        </w:rPr>
        <w:t xml:space="preserve"> </w:t>
      </w:r>
      <w:r>
        <w:rPr>
          <w:rStyle w:val="2111"/>
        </w:rPr>
        <w:t xml:space="preserve">                                                                                 </w:t>
      </w:r>
      <w:r w:rsidRPr="002308D7">
        <w:t xml:space="preserve">Τα λάχανα πρέπει να είναι νωπά, σφικτά, χωρίς σκασίματα και χωρίς εκβλαστήματα και κανονικής εξωτερικής υγρασίας. Αποκλείονται τα λάχανα πού </w:t>
      </w:r>
      <w:r>
        <w:t>φ</w:t>
      </w:r>
      <w:r w:rsidRPr="002308D7">
        <w:t>έ</w:t>
      </w:r>
      <w:r>
        <w:t>ρ</w:t>
      </w:r>
      <w:r w:rsidRPr="002308D7">
        <w:t>ουν ίχνη σή</w:t>
      </w:r>
      <w:r>
        <w:t>ψ</w:t>
      </w:r>
      <w:r w:rsidRPr="002308D7">
        <w:t>ης ή αλλοιώσεις που τα</w:t>
      </w:r>
      <w:r>
        <w:t xml:space="preserve"> </w:t>
      </w:r>
      <w:r w:rsidRPr="002308D7">
        <w:t xml:space="preserve"> καθιστούν ακατά</w:t>
      </w:r>
      <w:r>
        <w:t xml:space="preserve">λληλα για </w:t>
      </w:r>
      <w:r w:rsidRPr="002308D7">
        <w:t>κατανάλωση. Ο βλαστός πρέπει να κόβεται ελαφρά από τα πρώτα φύλλα, τα οποία παραμένουν επί του βλαστού και η τομή πρέπει να είναι λεία. Τα φύλλα των λάχανων πρέπει να είναι καλά προσκολλημένα (εκτός από ορισμένα φύλλα προστασίας). Τα λάχανα πρέπει να είναι ολόκληρα, ακέραια, υγιή, απαλλαγμένα από προσβολές ζωικών παρασίτων</w:t>
      </w:r>
      <w:r w:rsidRPr="00130827">
        <w:t xml:space="preserve">,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κατά μονάδα καθαρό βάρος δεν πρέπει να είναι κατώτερο των </w:t>
      </w:r>
      <w:r w:rsidRPr="00130827">
        <w:rPr>
          <w:lang w:bidi="en-US"/>
        </w:rPr>
        <w:t>1.000</w:t>
      </w:r>
      <w:r w:rsidRPr="00130827">
        <w:rPr>
          <w:lang w:val="en-US" w:bidi="en-US"/>
        </w:rPr>
        <w:t>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τούς σε ικανοποιητική κατάσταση και να ανταποκρίνονται πλήρως στις εμπορικές απαιτήσεις τον τόπου προορισμού.</w:t>
      </w:r>
    </w:p>
    <w:p w:rsidR="00123409" w:rsidRPr="00130827" w:rsidRDefault="00123409" w:rsidP="00123409">
      <w:pPr>
        <w:spacing w:line="409" w:lineRule="exact"/>
        <w:ind w:left="-567"/>
      </w:pPr>
      <w:r w:rsidRPr="00130827">
        <w:rPr>
          <w:rStyle w:val="2900"/>
        </w:rPr>
        <w:lastRenderedPageBreak/>
        <w:t>ΜΑΡΟΥΛΙΑ (</w:t>
      </w:r>
      <w:r w:rsidRPr="00130827">
        <w:rPr>
          <w:rStyle w:val="29101"/>
        </w:rPr>
        <w:t>Lactuca</w:t>
      </w:r>
      <w:r w:rsidRPr="00871BFA">
        <w:rPr>
          <w:rStyle w:val="29101"/>
          <w:lang w:val="el-GR"/>
        </w:rPr>
        <w:t xml:space="preserve"> </w:t>
      </w:r>
      <w:r w:rsidRPr="00130827">
        <w:rPr>
          <w:rStyle w:val="29101"/>
        </w:rPr>
        <w:t>sativa</w:t>
      </w:r>
      <w:r w:rsidRPr="00871BFA">
        <w:rPr>
          <w:rStyle w:val="29101"/>
          <w:lang w:val="el-GR"/>
        </w:rPr>
        <w:t>,</w:t>
      </w:r>
      <w:r w:rsidRPr="00130827">
        <w:rPr>
          <w:rStyle w:val="292"/>
          <w:b w:val="0"/>
          <w:bCs w:val="0"/>
          <w:lang w:bidi="en-US"/>
        </w:rPr>
        <w:t xml:space="preserve"> </w:t>
      </w:r>
      <w:r w:rsidRPr="00130827">
        <w:rPr>
          <w:rStyle w:val="292"/>
          <w:b w:val="0"/>
          <w:bCs w:val="0"/>
        </w:rPr>
        <w:t>Λακτούκη η ήμερος)</w:t>
      </w:r>
    </w:p>
    <w:p w:rsidR="00123409" w:rsidRPr="00130827" w:rsidRDefault="00123409" w:rsidP="00123409">
      <w:pPr>
        <w:pStyle w:val="311"/>
        <w:shd w:val="clear" w:color="auto" w:fill="auto"/>
        <w:spacing w:before="0" w:line="409" w:lineRule="exact"/>
        <w:ind w:left="-567"/>
        <w:jc w:val="left"/>
        <w:rPr>
          <w:lang w:val="en-US"/>
        </w:rPr>
      </w:pPr>
      <w:r w:rsidRPr="00130827">
        <w:rPr>
          <w:rStyle w:val="31BookmanOldStyle12"/>
        </w:rPr>
        <w:t>ΚΑΤΣΑΡΑ</w:t>
      </w:r>
      <w:r w:rsidRPr="00130827">
        <w:rPr>
          <w:rStyle w:val="31BookmanOldStyle12"/>
          <w:lang w:val="en-US"/>
        </w:rPr>
        <w:t xml:space="preserve"> </w:t>
      </w:r>
      <w:r w:rsidRPr="00130827">
        <w:rPr>
          <w:rStyle w:val="31BookmanOldStyle12"/>
        </w:rPr>
        <w:t>ΑΝΤΙΔΙΑ</w:t>
      </w:r>
      <w:r w:rsidRPr="00130827">
        <w:rPr>
          <w:rStyle w:val="31BookmanOldStyle12"/>
          <w:lang w:val="en-US"/>
        </w:rPr>
        <w:t xml:space="preserve"> </w:t>
      </w:r>
      <w:r w:rsidRPr="00130827">
        <w:rPr>
          <w:rStyle w:val="3100"/>
        </w:rPr>
        <w:t>Lactuca sativa var. longifolia Lam</w:t>
      </w:r>
    </w:p>
    <w:p w:rsidR="00123409" w:rsidRPr="00130827" w:rsidRDefault="00123409" w:rsidP="00123409">
      <w:pPr>
        <w:pStyle w:val="311"/>
        <w:shd w:val="clear" w:color="auto" w:fill="auto"/>
        <w:spacing w:before="0" w:line="240" w:lineRule="auto"/>
        <w:ind w:left="-567" w:right="1100"/>
        <w:jc w:val="left"/>
      </w:pPr>
      <w:r w:rsidRPr="00130827">
        <w:rPr>
          <w:rStyle w:val="31BookmanOldStyle12"/>
        </w:rPr>
        <w:t xml:space="preserve">ΠΛΑΤΥΦΥΛΛΑ ΑΝΤΙΔΙΑ </w:t>
      </w:r>
      <w:r w:rsidRPr="00130827">
        <w:rPr>
          <w:rStyle w:val="3100"/>
        </w:rPr>
        <w:t>Lactuca</w:t>
      </w:r>
      <w:r w:rsidRPr="00871BFA">
        <w:rPr>
          <w:rStyle w:val="3100"/>
          <w:lang w:val="el-GR"/>
        </w:rPr>
        <w:t xml:space="preserve"> </w:t>
      </w:r>
      <w:r w:rsidRPr="00130827">
        <w:rPr>
          <w:rStyle w:val="3100"/>
        </w:rPr>
        <w:t>sativa</w:t>
      </w:r>
      <w:r w:rsidRPr="00871BFA">
        <w:rPr>
          <w:rStyle w:val="3100"/>
          <w:lang w:val="el-GR"/>
        </w:rPr>
        <w:t xml:space="preserve"> </w:t>
      </w:r>
      <w:r w:rsidRPr="00130827">
        <w:rPr>
          <w:rStyle w:val="3100"/>
        </w:rPr>
        <w:t>var</w:t>
      </w:r>
      <w:r w:rsidRPr="00871BFA">
        <w:rPr>
          <w:rStyle w:val="3100"/>
          <w:lang w:val="el-GR"/>
        </w:rPr>
        <w:t xml:space="preserve">. </w:t>
      </w:r>
      <w:r w:rsidRPr="00130827">
        <w:rPr>
          <w:rStyle w:val="3100"/>
        </w:rPr>
        <w:t>crispa</w:t>
      </w:r>
      <w:r w:rsidRPr="00871BFA">
        <w:rPr>
          <w:rStyle w:val="3100"/>
          <w:lang w:val="el-GR"/>
        </w:rPr>
        <w:t xml:space="preserve"> </w:t>
      </w:r>
      <w:r w:rsidRPr="00130827">
        <w:rPr>
          <w:rStyle w:val="3100"/>
        </w:rPr>
        <w:t>L</w:t>
      </w:r>
      <w:r w:rsidRPr="00871BFA">
        <w:rPr>
          <w:rStyle w:val="3100"/>
          <w:lang w:val="el-GR"/>
        </w:rPr>
        <w:t xml:space="preserve">                       </w:t>
      </w:r>
      <w:r>
        <w:rPr>
          <w:rStyle w:val="3100"/>
          <w:lang w:val="el-GR"/>
        </w:rPr>
        <w:t xml:space="preserve">              </w:t>
      </w:r>
      <w:r w:rsidRPr="00871BFA">
        <w:rPr>
          <w:rStyle w:val="3100"/>
          <w:lang w:val="el-GR"/>
        </w:rPr>
        <w:t xml:space="preserve">           </w:t>
      </w:r>
      <w:r w:rsidRPr="00130827">
        <w:rPr>
          <w:rStyle w:val="31BookmanOldStyle13"/>
        </w:rPr>
        <w:t>Τα προϊόντα πρέπει να είναι:</w:t>
      </w:r>
    </w:p>
    <w:p w:rsidR="00123409" w:rsidRPr="00130827" w:rsidRDefault="00123409" w:rsidP="00123409">
      <w:pPr>
        <w:tabs>
          <w:tab w:val="left" w:pos="6958"/>
          <w:tab w:val="left" w:pos="7957"/>
        </w:tabs>
        <w:spacing w:line="240" w:lineRule="auto"/>
        <w:ind w:left="-567"/>
        <w:jc w:val="both"/>
      </w:pPr>
      <w:r w:rsidRPr="00130827">
        <w:t>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 xml:space="preserve">                      </w:t>
      </w:r>
      <w:r w:rsidRPr="00130827">
        <w:t>Όσον αφορά τα μαρούλια, επιτρέπεται λόγω της χαμηλής θερμοκρασίας κατά τη διάρκεια της βλάστησης να έχουν αποκτήσει κοκκινωπό χρώμα, χωρίς βέβαια να αλλάζει σημαντικά η εμφάνιση του προϊόντος.</w:t>
      </w:r>
    </w:p>
    <w:p w:rsidR="00123409" w:rsidRPr="00130827" w:rsidRDefault="00123409" w:rsidP="00123409">
      <w:pPr>
        <w:spacing w:line="240" w:lineRule="auto"/>
        <w:ind w:left="-567"/>
        <w:jc w:val="both"/>
      </w:pPr>
      <w:r w:rsidRPr="00130827">
        <w:t>Οι ρίζες πρέπει να κόβονται στη βάση των τελευταίων φύλλων και η τομή πρέπει να είναι συμμετρική.</w:t>
      </w:r>
      <w:r>
        <w:t xml:space="preserve">   </w:t>
      </w:r>
      <w:r w:rsidRPr="00130827">
        <w:t>Τα προϊόντα πρέπει να παρουσιάζουν κανονική ανάπτυξη. Επίσης, η κατάσταση και η ανάπτυξη των προϊόντων πρέπει να τους επιτρέπουν:</w:t>
      </w:r>
      <w:r>
        <w:t xml:space="preserve">  </w:t>
      </w:r>
      <w:r w:rsidRPr="00130827">
        <w:t>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με χώμα, ασπρόχωμα ή άμμο και ανθοφόρες). Η ανάπτυξή τους πρέπει να είναι κανονική ανάλογα με την περίοδο παραγωγής και εμπορίας, και σε καμία περίπτωση να μην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 Τα προϊόντα πρέπει να είναι απαλλαγμένα από κάθε ξένη γεύση ή/και οσμή. Γενικά, πρέπει να είναι καλής ποιότητας. 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w:t>
      </w:r>
      <w:r>
        <w:t xml:space="preserve">     </w:t>
      </w:r>
      <w:r w:rsidRPr="00130827">
        <w:t>Τα μαρούλια τύπου ρωμάνα πρέπει να έχουν καρδιά, η οποία επιτρέπεται να είναι μικρή.</w:t>
      </w:r>
      <w:r>
        <w:t xml:space="preserve">      </w:t>
      </w:r>
      <w:r w:rsidRPr="00130827">
        <w:t xml:space="preserve">Το κεντρικό μέρος των κατσαρών αντιδιών και των πλατύφυλλων αντιδιών πρέπει να είναι χρώματος κίτρινου.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w:t>
      </w:r>
      <w:r w:rsidRPr="00130827">
        <w:rPr>
          <w:lang w:val="en-US" w:bidi="en-US"/>
        </w:rPr>
        <w:t>gr</w:t>
      </w:r>
      <w:r w:rsidRPr="00130827">
        <w:rPr>
          <w:lang w:bidi="en-US"/>
        </w:rPr>
        <w:t xml:space="preserve"> </w:t>
      </w:r>
      <w:r w:rsidRPr="00130827">
        <w:t xml:space="preserve">και ανώτερο των 350 </w:t>
      </w:r>
      <w:r w:rsidRPr="00130827">
        <w:rPr>
          <w:lang w:val="en-US" w:bidi="en-US"/>
        </w:rPr>
        <w:t>gr</w:t>
      </w:r>
      <w:r w:rsidRPr="00130827">
        <w:rPr>
          <w:lang w:bidi="en-US"/>
        </w:rPr>
        <w:t xml:space="preserve"> </w:t>
      </w:r>
      <w:r w:rsidRPr="00130827">
        <w:t>περίπου.</w:t>
      </w:r>
    </w:p>
    <w:p w:rsidR="00123409" w:rsidRPr="00130827" w:rsidRDefault="00123409" w:rsidP="00123409">
      <w:pPr>
        <w:spacing w:after="364" w:line="240" w:lineRule="auto"/>
        <w:ind w:left="-567"/>
        <w:jc w:val="both"/>
      </w:pPr>
      <w:r w:rsidRPr="00130827">
        <w:t>Τα κιβώτια πρέπει να είναι απαλλαγμένα κατά τη συσκευασία από κάθε ξένο σώμα, κυρίως φύλλα αποκολλημένα από το σώμα του φυτού και τεμάχια στελέχους.</w:t>
      </w:r>
    </w:p>
    <w:p w:rsidR="00123409" w:rsidRPr="001110C3" w:rsidRDefault="00123409" w:rsidP="00123409">
      <w:pPr>
        <w:pStyle w:val="590"/>
        <w:shd w:val="clear" w:color="auto" w:fill="auto"/>
        <w:spacing w:before="0" w:line="240" w:lineRule="auto"/>
        <w:ind w:left="-567"/>
        <w:jc w:val="both"/>
        <w:rPr>
          <w:rFonts w:ascii="Calibri" w:eastAsia="Arial Unicode MS" w:hAnsi="Calibri" w:cs="Arial Unicode MS"/>
          <w:b w:val="0"/>
          <w:i w:val="0"/>
        </w:rPr>
      </w:pPr>
      <w:r w:rsidRPr="001110C3">
        <w:rPr>
          <w:rStyle w:val="59BookmanOldStyle110"/>
          <w:rFonts w:ascii="Calibri" w:eastAsia="Arial Unicode MS" w:hAnsi="Calibri" w:cs="Arial Unicode MS"/>
          <w:sz w:val="24"/>
          <w:szCs w:val="24"/>
        </w:rPr>
        <w:t xml:space="preserve">ΜΕΛΙΤΖΑΝΕΣ </w:t>
      </w:r>
      <w:r w:rsidRPr="001110C3">
        <w:rPr>
          <w:rFonts w:ascii="Calibri" w:eastAsia="Arial Unicode MS" w:hAnsi="Calibri" w:cs="Arial Unicode MS"/>
          <w:b w:val="0"/>
          <w:i w:val="0"/>
          <w:sz w:val="24"/>
          <w:szCs w:val="24"/>
          <w:lang w:val="en-US" w:bidi="en-US"/>
        </w:rPr>
        <w:t>Solatium</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lang w:val="en-US" w:bidi="en-US"/>
        </w:rPr>
        <w:t>melongena</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rPr>
        <w:t>Στρύχνον η μελιτζάνα</w:t>
      </w:r>
      <w:r w:rsidRPr="001110C3">
        <w:rPr>
          <w:rStyle w:val="59BookmanOldStyle110"/>
          <w:rFonts w:ascii="Calibri" w:eastAsia="Arial Unicode MS" w:hAnsi="Calibri" w:cs="Arial Unicode MS"/>
          <w:color w:val="FFFFFF" w:themeColor="background1"/>
          <w:sz w:val="24"/>
          <w:szCs w:val="24"/>
        </w:rPr>
        <w:t xml:space="preserve">                               </w:t>
      </w:r>
      <w:r>
        <w:rPr>
          <w:rStyle w:val="59BookmanOldStyle110"/>
          <w:rFonts w:ascii="Calibri" w:eastAsia="Arial Unicode MS" w:hAnsi="Calibri" w:cs="Arial Unicode MS"/>
          <w:color w:val="FFFFFF" w:themeColor="background1"/>
          <w:sz w:val="24"/>
          <w:szCs w:val="24"/>
        </w:rPr>
        <w:t xml:space="preserve">                    </w:t>
      </w:r>
      <w:r w:rsidRPr="001110C3">
        <w:rPr>
          <w:rStyle w:val="59BookmanOldStyle110"/>
          <w:rFonts w:ascii="Calibri" w:eastAsia="Arial Unicode MS" w:hAnsi="Calibri" w:cs="Arial Unicode MS"/>
          <w:color w:val="FFFFFF" w:themeColor="background1"/>
          <w:sz w:val="24"/>
          <w:szCs w:val="24"/>
        </w:rPr>
        <w:t xml:space="preserve">                             </w:t>
      </w:r>
      <w:r w:rsidRPr="001110C3">
        <w:rPr>
          <w:rStyle w:val="59BookmanOldStyle130"/>
          <w:rFonts w:ascii="Calibri" w:eastAsia="Arial Unicode MS" w:hAnsi="Calibri" w:cs="Arial Unicode MS"/>
          <w:sz w:val="24"/>
          <w:szCs w:val="24"/>
        </w:rPr>
        <w:t xml:space="preserve">Οι </w:t>
      </w:r>
      <w:r w:rsidRPr="001110C3">
        <w:rPr>
          <w:rFonts w:ascii="Calibri" w:eastAsia="Arial Unicode MS" w:hAnsi="Calibri" w:cs="Arial Unicode MS"/>
          <w:b w:val="0"/>
          <w:i w:val="0"/>
        </w:rPr>
        <w:t xml:space="preserve">μελιτζάνες πρέπει να είναι συνεκτικές, να μην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w:t>
      </w:r>
      <w:r w:rsidRPr="001110C3">
        <w:rPr>
          <w:rFonts w:ascii="Calibri" w:eastAsia="Arial Unicode MS" w:hAnsi="Calibri" w:cs="Arial Unicode MS"/>
          <w:b w:val="0"/>
          <w:i w:val="0"/>
        </w:rPr>
        <w:lastRenderedPageBreak/>
        <w:t xml:space="preserve">από κάθε ξένη γεύση ή/και οσμή. Η ελάχιστη διάμετρος της ισημερινής τομής να είναι 60 </w:t>
      </w:r>
      <w:r w:rsidRPr="001110C3">
        <w:rPr>
          <w:rFonts w:ascii="Calibri" w:eastAsia="Arial Unicode MS" w:hAnsi="Calibri" w:cs="Arial Unicode MS"/>
          <w:b w:val="0"/>
          <w:i w:val="0"/>
          <w:lang w:val="en-US" w:bidi="en-US"/>
        </w:rPr>
        <w:t>mm</w:t>
      </w:r>
      <w:r w:rsidRPr="001110C3">
        <w:rPr>
          <w:rFonts w:ascii="Calibri" w:eastAsia="Arial Unicode MS" w:hAnsi="Calibri" w:cs="Arial Unicode MS"/>
          <w:b w:val="0"/>
          <w:i w:val="0"/>
          <w:lang w:bidi="en-US"/>
        </w:rPr>
        <w:t xml:space="preserve">. </w:t>
      </w:r>
      <w:r w:rsidRPr="001110C3">
        <w:rPr>
          <w:rFonts w:ascii="Calibri" w:eastAsia="Arial Unicode MS" w:hAnsi="Calibri" w:cs="Arial Unicode MS"/>
          <w:b w:val="0"/>
          <w:i w:val="0"/>
        </w:rPr>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w:t>
      </w:r>
    </w:p>
    <w:p w:rsidR="00123409" w:rsidRPr="00C4052B" w:rsidRDefault="00123409" w:rsidP="00123409">
      <w:pPr>
        <w:spacing w:line="240" w:lineRule="auto"/>
        <w:ind w:left="-567"/>
        <w:jc w:val="both"/>
        <w:rPr>
          <w:rFonts w:asciiTheme="minorHAnsi" w:hAnsiTheme="minorHAnsi" w:cs="Arial"/>
          <w:i/>
        </w:rPr>
      </w:pPr>
      <w:r w:rsidRPr="00C4052B">
        <w:rPr>
          <w:rFonts w:asciiTheme="minorHAnsi" w:hAnsiTheme="minorHAnsi" w:cs="Arial"/>
          <w:i/>
        </w:rPr>
        <w:t>Ποικιλίες που θα προσφέρονται είναι:</w:t>
      </w:r>
      <w:r w:rsidRPr="00C4052B">
        <w:rPr>
          <w:rFonts w:asciiTheme="minorHAnsi" w:hAnsiTheme="minorHAnsi" w:cs="Arial"/>
          <w:i/>
          <w:color w:val="FFFFFF" w:themeColor="background1"/>
        </w:rPr>
        <w:t xml:space="preserve">……………………………………………………………………………..   </w:t>
      </w:r>
      <w:r w:rsidRPr="00C4052B">
        <w:rPr>
          <w:rFonts w:asciiTheme="minorHAnsi" w:hAnsiTheme="minorHAnsi" w:cs="Arial"/>
          <w:i/>
        </w:rPr>
        <w:t xml:space="preserve">                                                                                                            1 </w:t>
      </w:r>
      <w:r w:rsidRPr="00C4052B">
        <w:rPr>
          <w:rStyle w:val="2121"/>
          <w:rFonts w:asciiTheme="minorHAnsi" w:hAnsiTheme="minorHAnsi" w:cs="Arial"/>
          <w:lang w:val="el-GR"/>
        </w:rPr>
        <w:t>ΦΛΑΣΚΕΣ</w:t>
      </w:r>
      <w:r w:rsidRPr="00C4052B">
        <w:rPr>
          <w:rFonts w:asciiTheme="minorHAnsi" w:hAnsiTheme="minorHAnsi" w:cs="Arial"/>
          <w:i/>
        </w:rPr>
        <w:t xml:space="preserve"> ωοειδείς και με μακριούς καρπούς, βάρους 150 περίπου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 xml:space="preserve">χρώματος σκούρου μοβ.                                                                                                                                                                                     2. </w:t>
      </w:r>
      <w:r w:rsidRPr="00C4052B">
        <w:rPr>
          <w:rStyle w:val="2121"/>
          <w:rFonts w:asciiTheme="minorHAnsi" w:hAnsiTheme="minorHAnsi" w:cs="Arial"/>
          <w:lang w:val="el-GR"/>
        </w:rPr>
        <w:t>ΤΣΑΚΩΝΙΚΗ Αεωνιδίου</w:t>
      </w:r>
      <w:r w:rsidRPr="00C4052B">
        <w:rPr>
          <w:rFonts w:asciiTheme="minorHAnsi" w:hAnsiTheme="minorHAnsi" w:cs="Arial"/>
          <w:i/>
        </w:rPr>
        <w:t xml:space="preserve"> (Προστατευόμενη Ονομασία Προέλευσης), με μακρύς καρπούς, βάρους 120-150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μωβ χρώματος.</w:t>
      </w:r>
    </w:p>
    <w:p w:rsidR="00123409" w:rsidRPr="000716F4" w:rsidRDefault="00123409" w:rsidP="00123409">
      <w:pPr>
        <w:pStyle w:val="590"/>
        <w:shd w:val="clear" w:color="auto" w:fill="auto"/>
        <w:spacing w:before="0" w:line="240" w:lineRule="auto"/>
        <w:ind w:left="-567"/>
        <w:jc w:val="both"/>
      </w:pPr>
      <w:r w:rsidRPr="000716F4">
        <w:rPr>
          <w:rStyle w:val="59BookmanOldStyle110"/>
          <w:rFonts w:asciiTheme="minorHAnsi" w:hAnsiTheme="minorHAnsi"/>
        </w:rPr>
        <w:t xml:space="preserve">ΠΑΤΑΤΕΣ </w:t>
      </w:r>
      <w:r w:rsidRPr="000716F4">
        <w:rPr>
          <w:rFonts w:asciiTheme="minorHAnsi" w:hAnsiTheme="minorHAnsi"/>
          <w:b w:val="0"/>
          <w:i w:val="0"/>
        </w:rPr>
        <w:t xml:space="preserve">Στρύχνον το κονδυλόρριζον, </w:t>
      </w:r>
      <w:r w:rsidRPr="000716F4">
        <w:rPr>
          <w:rFonts w:asciiTheme="minorHAnsi" w:hAnsiTheme="minorHAnsi"/>
          <w:b w:val="0"/>
          <w:i w:val="0"/>
          <w:lang w:val="en-US" w:bidi="en-US"/>
        </w:rPr>
        <w:t>Solatium</w:t>
      </w:r>
      <w:r w:rsidRPr="000716F4">
        <w:rPr>
          <w:rFonts w:asciiTheme="minorHAnsi" w:hAnsiTheme="minorHAnsi"/>
          <w:b w:val="0"/>
          <w:i w:val="0"/>
          <w:lang w:bidi="en-US"/>
        </w:rPr>
        <w:t xml:space="preserve"> </w:t>
      </w:r>
      <w:r w:rsidRPr="000716F4">
        <w:rPr>
          <w:rFonts w:asciiTheme="minorHAnsi" w:hAnsiTheme="minorHAnsi"/>
          <w:b w:val="0"/>
          <w:i w:val="0"/>
          <w:lang w:val="en-US" w:bidi="en-US"/>
        </w:rPr>
        <w:t>tuberosum</w:t>
      </w:r>
      <w:r w:rsidRPr="000716F4">
        <w:rPr>
          <w:rFonts w:asciiTheme="minorHAnsi" w:hAnsiTheme="minorHAnsi"/>
          <w:b w:val="0"/>
          <w:i w:val="0"/>
          <w:lang w:bidi="en-US"/>
        </w:rPr>
        <w:t xml:space="preserve">                                </w:t>
      </w:r>
      <w:r>
        <w:rPr>
          <w:rFonts w:asciiTheme="minorHAnsi" w:hAnsiTheme="minorHAnsi"/>
          <w:b w:val="0"/>
          <w:i w:val="0"/>
          <w:lang w:bidi="en-US"/>
        </w:rPr>
        <w:t xml:space="preserve">                       </w:t>
      </w:r>
      <w:r w:rsidRPr="000716F4">
        <w:rPr>
          <w:rFonts w:asciiTheme="minorHAnsi" w:hAnsiTheme="minorHAnsi"/>
          <w:b w:val="0"/>
          <w:i w:val="0"/>
          <w:lang w:bidi="en-US"/>
        </w:rPr>
        <w:t xml:space="preserve">            </w:t>
      </w:r>
      <w:r w:rsidRPr="000716F4">
        <w:rPr>
          <w:rStyle w:val="59BookmanOldStyle110"/>
          <w:rFonts w:asciiTheme="minorHAnsi" w:hAnsiTheme="minorHAnsi"/>
          <w:lang w:bidi="en-US"/>
        </w:rPr>
        <w:t xml:space="preserve"> </w:t>
      </w:r>
      <w:r w:rsidRPr="000716F4">
        <w:rPr>
          <w:rStyle w:val="59BookmanOldStyle130"/>
          <w:rFonts w:asciiTheme="minorHAnsi" w:hAnsiTheme="minorHAnsi"/>
          <w:sz w:val="22"/>
          <w:szCs w:val="22"/>
        </w:rPr>
        <w:t xml:space="preserve">Οι </w:t>
      </w:r>
      <w:r w:rsidRPr="000716F4">
        <w:rPr>
          <w:rFonts w:asciiTheme="minorHAnsi" w:hAnsiTheme="minorHAnsi"/>
          <w:b w:val="0"/>
          <w:i w:val="0"/>
        </w:rPr>
        <w:t>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Οι πατάτες θα είναι εξωτερικά καθαρισμένες από χώματα</w:t>
      </w:r>
      <w:r w:rsidRPr="000716F4">
        <w:t>.</w:t>
      </w:r>
    </w:p>
    <w:p w:rsidR="00123409" w:rsidRPr="00130827" w:rsidRDefault="00123409" w:rsidP="00123409">
      <w:pPr>
        <w:spacing w:line="240" w:lineRule="auto"/>
        <w:ind w:left="-567"/>
        <w:jc w:val="both"/>
      </w:pPr>
      <w:r w:rsidRPr="00130827">
        <w:t xml:space="preserve">Το μέγεθος του κονδύλου να κυμαίνεται από 35 έως 65 </w:t>
      </w:r>
      <w:r w:rsidRPr="00130827">
        <w:rPr>
          <w:lang w:val="en-US" w:bidi="en-US"/>
        </w:rPr>
        <w:t>mm</w:t>
      </w:r>
      <w:r w:rsidRPr="00130827">
        <w:rPr>
          <w:lang w:bidi="en-US"/>
        </w:rPr>
        <w:t xml:space="preserve">, </w:t>
      </w:r>
      <w:r w:rsidRPr="00130827">
        <w:t>(μέτριες)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w:t>
      </w:r>
    </w:p>
    <w:p w:rsidR="00123409" w:rsidRPr="00130827" w:rsidRDefault="00123409" w:rsidP="00123409">
      <w:pPr>
        <w:spacing w:line="240" w:lineRule="auto"/>
        <w:ind w:left="-567"/>
        <w:jc w:val="both"/>
      </w:pPr>
      <w:r w:rsidRPr="00130827">
        <w:t>Το περιεχόμενο της κάθε συσκευασίας πρέπει να περιλαμβάνει πατάτες της ίδιας προέλευσης , ποικιλίας, ποιότητας και μεγέθους. Οι πατάτες πρέπει να παρουσιάζουν τον ίδιο βαθμό ωριμότητας και να έχουν τον ίδιο χρωματισμό επιδερμίδας. Τα μέσα συσκευασίας πρέπει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w:t>
      </w:r>
    </w:p>
    <w:p w:rsidR="00123409" w:rsidRPr="00130827" w:rsidRDefault="00123409" w:rsidP="00123409">
      <w:pPr>
        <w:spacing w:after="499" w:line="240" w:lineRule="auto"/>
        <w:ind w:left="-567"/>
        <w:jc w:val="both"/>
      </w:pPr>
      <w:r w:rsidRPr="00130827">
        <w:t xml:space="preserve">Η συσκευασία να είναι σε δικτυωτούς σάκους των 25 </w:t>
      </w:r>
      <w:r w:rsidRPr="00130827">
        <w:rPr>
          <w:lang w:val="en-US" w:bidi="en-US"/>
        </w:rPr>
        <w:t>Kgr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w:t>
      </w:r>
    </w:p>
    <w:p w:rsidR="00123409" w:rsidRPr="000716F4" w:rsidRDefault="00123409" w:rsidP="00123409">
      <w:pPr>
        <w:keepNext/>
        <w:keepLines/>
        <w:spacing w:line="240" w:lineRule="exact"/>
        <w:ind w:left="-567"/>
        <w:jc w:val="both"/>
        <w:rPr>
          <w:b/>
        </w:rPr>
      </w:pPr>
      <w:r w:rsidRPr="000716F4">
        <w:rPr>
          <w:b/>
        </w:rPr>
        <w:t>ΣΗΜΑΝΣΗ ΠΑΤΑΤΑΣ ΕΜΠΟΡΙΟΥ</w:t>
      </w:r>
    </w:p>
    <w:p w:rsidR="00123409" w:rsidRPr="00130827" w:rsidRDefault="00123409" w:rsidP="00123409">
      <w:pPr>
        <w:spacing w:line="413" w:lineRule="exact"/>
        <w:ind w:left="-567"/>
        <w:jc w:val="both"/>
      </w:pPr>
      <w:r w:rsidRPr="00130827">
        <w:t>Σύμφωνα με το Π.Δ.365/2002 και τον Καν.(ΕΕ) 543/2011 είναι υποχρεωτική η σήμανση του προϊόντος, επί της συσκευασίας της παραγόμενης στην Ελλάδα ή εισαγόμενης από Τρίτες Χώρες και διακινούμενης στην Ελλάδα και στην Ευρωπαϊκή Ένωση πατάτας, από τον παραγωγό έως και το στάδιο της λιανικής πώλησης.</w:t>
      </w:r>
    </w:p>
    <w:p w:rsidR="00123409" w:rsidRPr="00130827" w:rsidRDefault="00123409" w:rsidP="00123409">
      <w:pPr>
        <w:spacing w:line="413" w:lineRule="exact"/>
        <w:ind w:left="-567"/>
        <w:jc w:val="both"/>
      </w:pPr>
      <w:r w:rsidRPr="00130827">
        <w:t>Κατά τη διακίνηση πατάτας εμπορίου από τα συσκευαστήρια στην ετικέτα σήμανσης υποχρεωτικά πρέπει να αναγράφονται τα παρακάτω:</w:t>
      </w:r>
    </w:p>
    <w:p w:rsidR="00123409" w:rsidRPr="000716F4" w:rsidRDefault="00123409" w:rsidP="00123409">
      <w:pPr>
        <w:widowControl w:val="0"/>
        <w:numPr>
          <w:ilvl w:val="0"/>
          <w:numId w:val="19"/>
        </w:numPr>
        <w:tabs>
          <w:tab w:val="left" w:pos="0"/>
        </w:tabs>
        <w:spacing w:after="0" w:line="413" w:lineRule="exact"/>
        <w:ind w:left="-567"/>
        <w:jc w:val="both"/>
      </w:pPr>
      <w:r w:rsidRPr="00130827">
        <w:t xml:space="preserve">ο αριθμός από το μητρώο εμπόρων νωπών οπωροκηπευτικών </w:t>
      </w:r>
      <w:r w:rsidRPr="000716F4">
        <w:rPr>
          <w:rStyle w:val="212"/>
          <w:sz w:val="22"/>
          <w:szCs w:val="22"/>
        </w:rPr>
        <w:t xml:space="preserve">(Κωδικός αριθμός </w:t>
      </w:r>
      <w:r w:rsidRPr="000716F4">
        <w:rPr>
          <w:rStyle w:val="212"/>
          <w:sz w:val="22"/>
          <w:szCs w:val="22"/>
          <w:lang w:val="en-US" w:bidi="en-US"/>
        </w:rPr>
        <w:t>GR</w:t>
      </w:r>
      <w:r w:rsidRPr="000716F4">
        <w:rPr>
          <w:rStyle w:val="212"/>
          <w:sz w:val="22"/>
          <w:szCs w:val="22"/>
          <w:lang w:bidi="en-US"/>
        </w:rPr>
        <w:t xml:space="preserve"> </w:t>
      </w:r>
      <w:r w:rsidRPr="000716F4">
        <w:rPr>
          <w:rStyle w:val="212"/>
          <w:sz w:val="22"/>
          <w:szCs w:val="22"/>
        </w:rPr>
        <w:t xml:space="preserve">από </w:t>
      </w:r>
      <w:r>
        <w:rPr>
          <w:rStyle w:val="212"/>
          <w:sz w:val="22"/>
          <w:szCs w:val="22"/>
        </w:rPr>
        <w:t>τη</w:t>
      </w:r>
      <w:r w:rsidRPr="000716F4">
        <w:rPr>
          <w:rStyle w:val="212"/>
          <w:sz w:val="22"/>
          <w:szCs w:val="22"/>
        </w:rPr>
        <w:t xml:space="preserve"> βάση ΜΕΝΟ του Υπ.Α.Α.Τ),</w:t>
      </w:r>
    </w:p>
    <w:p w:rsidR="00123409" w:rsidRPr="00130827" w:rsidRDefault="00123409" w:rsidP="00123409">
      <w:pPr>
        <w:widowControl w:val="0"/>
        <w:numPr>
          <w:ilvl w:val="0"/>
          <w:numId w:val="19"/>
        </w:numPr>
        <w:tabs>
          <w:tab w:val="left" w:pos="0"/>
        </w:tabs>
        <w:spacing w:after="0" w:line="413" w:lineRule="exact"/>
        <w:ind w:left="-567"/>
        <w:jc w:val="both"/>
      </w:pPr>
      <w:r w:rsidRPr="00130827">
        <w:t>ο αριθμός Φυτοϋγειονομικού Μητρώου (Α.Μ.) του παραγωγού και του συσκευαστή,</w:t>
      </w:r>
    </w:p>
    <w:p w:rsidR="00123409" w:rsidRPr="00130827" w:rsidRDefault="00123409" w:rsidP="00123409">
      <w:pPr>
        <w:widowControl w:val="0"/>
        <w:numPr>
          <w:ilvl w:val="0"/>
          <w:numId w:val="19"/>
        </w:numPr>
        <w:tabs>
          <w:tab w:val="left" w:pos="400"/>
        </w:tabs>
        <w:spacing w:after="0" w:line="413" w:lineRule="exact"/>
        <w:ind w:hanging="567"/>
        <w:jc w:val="both"/>
      </w:pPr>
      <w:r w:rsidRPr="00130827">
        <w:lastRenderedPageBreak/>
        <w:t>το είδος,</w:t>
      </w:r>
    </w:p>
    <w:p w:rsidR="00123409" w:rsidRPr="00130827" w:rsidRDefault="00123409" w:rsidP="00123409">
      <w:pPr>
        <w:widowControl w:val="0"/>
        <w:numPr>
          <w:ilvl w:val="0"/>
          <w:numId w:val="19"/>
        </w:numPr>
        <w:tabs>
          <w:tab w:val="left" w:pos="456"/>
        </w:tabs>
        <w:spacing w:after="0" w:line="413" w:lineRule="exact"/>
        <w:jc w:val="both"/>
      </w:pPr>
      <w:r w:rsidRPr="00130827">
        <w:t>η χώρα καταγωγής και η περιοχή,</w:t>
      </w:r>
    </w:p>
    <w:p w:rsidR="00123409" w:rsidRPr="00130827" w:rsidRDefault="00123409" w:rsidP="00123409">
      <w:pPr>
        <w:widowControl w:val="0"/>
        <w:numPr>
          <w:ilvl w:val="0"/>
          <w:numId w:val="19"/>
        </w:numPr>
        <w:tabs>
          <w:tab w:val="left" w:pos="400"/>
        </w:tabs>
        <w:spacing w:after="0" w:line="413" w:lineRule="exact"/>
        <w:jc w:val="both"/>
      </w:pPr>
      <w:r w:rsidRPr="00130827">
        <w:t>η ποικιλία,</w:t>
      </w:r>
    </w:p>
    <w:p w:rsidR="00123409" w:rsidRPr="00130827" w:rsidRDefault="00123409" w:rsidP="00123409">
      <w:pPr>
        <w:widowControl w:val="0"/>
        <w:numPr>
          <w:ilvl w:val="0"/>
          <w:numId w:val="19"/>
        </w:numPr>
        <w:tabs>
          <w:tab w:val="left" w:pos="400"/>
        </w:tabs>
        <w:spacing w:after="0" w:line="413" w:lineRule="exact"/>
        <w:jc w:val="both"/>
      </w:pPr>
      <w:r w:rsidRPr="00130827">
        <w:t>η ποιοτική κατηγορία,</w:t>
      </w:r>
    </w:p>
    <w:p w:rsidR="00123409" w:rsidRPr="00130827" w:rsidRDefault="00123409" w:rsidP="00123409">
      <w:pPr>
        <w:widowControl w:val="0"/>
        <w:numPr>
          <w:ilvl w:val="0"/>
          <w:numId w:val="19"/>
        </w:numPr>
        <w:tabs>
          <w:tab w:val="left" w:pos="456"/>
        </w:tabs>
        <w:spacing w:after="0" w:line="413" w:lineRule="exact"/>
        <w:jc w:val="both"/>
      </w:pPr>
      <w:r w:rsidRPr="00130827">
        <w:t xml:space="preserve">ο αριθμός παρτίδας </w:t>
      </w:r>
      <w:r w:rsidRPr="00130827">
        <w:rPr>
          <w:lang w:val="en-US" w:bidi="en-US"/>
        </w:rPr>
        <w:t>(LOT),</w:t>
      </w:r>
    </w:p>
    <w:p w:rsidR="00123409" w:rsidRPr="00130827" w:rsidRDefault="00123409" w:rsidP="00123409">
      <w:pPr>
        <w:widowControl w:val="0"/>
        <w:numPr>
          <w:ilvl w:val="0"/>
          <w:numId w:val="19"/>
        </w:numPr>
        <w:tabs>
          <w:tab w:val="left" w:pos="456"/>
        </w:tabs>
        <w:spacing w:after="0" w:line="413" w:lineRule="exact"/>
        <w:jc w:val="both"/>
      </w:pPr>
      <w:r w:rsidRPr="00130827">
        <w:t>το βάρος, και</w:t>
      </w:r>
    </w:p>
    <w:p w:rsidR="00123409" w:rsidRPr="00130827" w:rsidRDefault="00123409" w:rsidP="00123409">
      <w:pPr>
        <w:widowControl w:val="0"/>
        <w:numPr>
          <w:ilvl w:val="0"/>
          <w:numId w:val="19"/>
        </w:numPr>
        <w:tabs>
          <w:tab w:val="left" w:pos="456"/>
        </w:tabs>
        <w:spacing w:after="499" w:line="413" w:lineRule="exact"/>
        <w:jc w:val="both"/>
      </w:pPr>
      <w:r w:rsidRPr="00130827">
        <w:t>η ένδειξη &lt;ΑΠΑΓΟΡΕΥΕΤΑΙ Η ΦΥΤΕΥΣΗ&gt;.</w:t>
      </w:r>
    </w:p>
    <w:p w:rsidR="00123409" w:rsidRPr="000716F4" w:rsidRDefault="00123409" w:rsidP="00123409">
      <w:pPr>
        <w:keepNext/>
        <w:keepLines/>
        <w:spacing w:after="96" w:line="240" w:lineRule="exact"/>
        <w:jc w:val="both"/>
        <w:rPr>
          <w:b/>
        </w:rPr>
      </w:pPr>
      <w:r w:rsidRPr="00130827">
        <w:rPr>
          <w:noProof/>
        </w:rPr>
        <w:t xml:space="preserve"> </w:t>
      </w:r>
      <w:r w:rsidRPr="000716F4">
        <w:rPr>
          <w:b/>
        </w:rPr>
        <w:t>Υπόδειγμα ετικέτας ΔΙΑΚΙΝΟΥΜΕΝΗΣ ΠΑΤΑΤΑΣ</w:t>
      </w:r>
    </w:p>
    <w:p w:rsidR="00123409" w:rsidRPr="00130827" w:rsidRDefault="00123409" w:rsidP="00123409">
      <w:pPr>
        <w:widowControl w:val="0"/>
        <w:numPr>
          <w:ilvl w:val="0"/>
          <w:numId w:val="20"/>
        </w:numPr>
        <w:tabs>
          <w:tab w:val="left" w:pos="377"/>
          <w:tab w:val="left" w:pos="404"/>
          <w:tab w:val="left" w:pos="4817"/>
        </w:tabs>
        <w:spacing w:after="92" w:line="260" w:lineRule="exact"/>
        <w:jc w:val="both"/>
      </w:pPr>
      <w:r w:rsidRPr="00130827">
        <w:t>ΕΙΔΟΣ:</w:t>
      </w:r>
      <w:r w:rsidRPr="00130827">
        <w:rPr>
          <w:rStyle w:val="2121"/>
        </w:rPr>
        <w:t xml:space="preserve">ΠΑΤΑΤΑ </w:t>
      </w:r>
    </w:p>
    <w:p w:rsidR="00123409" w:rsidRPr="00130827" w:rsidRDefault="00123409" w:rsidP="00123409">
      <w:pPr>
        <w:widowControl w:val="0"/>
        <w:numPr>
          <w:ilvl w:val="0"/>
          <w:numId w:val="20"/>
        </w:numPr>
        <w:tabs>
          <w:tab w:val="left" w:pos="404"/>
        </w:tabs>
        <w:spacing w:after="0" w:line="260" w:lineRule="exact"/>
        <w:jc w:val="both"/>
      </w:pPr>
      <w:r w:rsidRPr="00130827">
        <w:t xml:space="preserve">ΧΩΡΑ ΚΑΤΑΓΩΓΗΣ: </w:t>
      </w:r>
    </w:p>
    <w:p w:rsidR="00123409" w:rsidRPr="00130827" w:rsidRDefault="00123409" w:rsidP="00123409">
      <w:pPr>
        <w:widowControl w:val="0"/>
        <w:numPr>
          <w:ilvl w:val="0"/>
          <w:numId w:val="20"/>
        </w:numPr>
        <w:tabs>
          <w:tab w:val="left" w:pos="366"/>
        </w:tabs>
        <w:spacing w:after="0" w:line="446" w:lineRule="exact"/>
        <w:jc w:val="both"/>
      </w:pPr>
      <w:r w:rsidRPr="00130827">
        <w:t>ΠΕΡΙΟΧΗ: ή Ο ΚΩΔΙΚΟΣ ΠΕΡΙΟΧΗΣ ΓΙΑ ΤΙΣ ΕΙΣΑΓΟΜΕΝΕΣ ΠΑΤΑΤΕΣ:</w:t>
      </w:r>
    </w:p>
    <w:p w:rsidR="00123409" w:rsidRPr="00130827" w:rsidRDefault="00123409" w:rsidP="00123409">
      <w:pPr>
        <w:widowControl w:val="0"/>
        <w:numPr>
          <w:ilvl w:val="0"/>
          <w:numId w:val="20"/>
        </w:numPr>
        <w:tabs>
          <w:tab w:val="left" w:pos="366"/>
        </w:tabs>
        <w:spacing w:after="0" w:line="395" w:lineRule="exact"/>
        <w:jc w:val="both"/>
      </w:pPr>
      <w:r w:rsidRPr="00130827">
        <w:t>ΑΡΙΘΜΟΣ ΠΑΡΤΙΔΑΣ:</w:t>
      </w:r>
    </w:p>
    <w:p w:rsidR="00123409" w:rsidRPr="00130827" w:rsidRDefault="00123409" w:rsidP="00123409">
      <w:pPr>
        <w:widowControl w:val="0"/>
        <w:numPr>
          <w:ilvl w:val="0"/>
          <w:numId w:val="20"/>
        </w:numPr>
        <w:tabs>
          <w:tab w:val="left" w:pos="366"/>
        </w:tabs>
        <w:spacing w:after="0" w:line="395" w:lineRule="exact"/>
        <w:jc w:val="both"/>
      </w:pPr>
      <w:r w:rsidRPr="00130827">
        <w:t>Ο ΑΡΙΘΜΟΣ ΜΗΤΡΩΟΥ ΕΜΠΟΡΩΝ και</w:t>
      </w:r>
    </w:p>
    <w:p w:rsidR="00123409" w:rsidRPr="00130827" w:rsidRDefault="00123409" w:rsidP="00123409">
      <w:pPr>
        <w:pStyle w:val="43"/>
        <w:shd w:val="clear" w:color="auto" w:fill="auto"/>
        <w:spacing w:before="0" w:line="395" w:lineRule="exact"/>
        <w:rPr>
          <w:sz w:val="22"/>
          <w:szCs w:val="22"/>
        </w:rPr>
      </w:pPr>
      <w:r w:rsidRPr="00130827">
        <w:rPr>
          <w:rStyle w:val="403"/>
          <w:sz w:val="22"/>
          <w:szCs w:val="22"/>
        </w:rPr>
        <w:t>Ο ΑΡΙΘΜΟΣ ΦΥΤΟΫΓΕΙΟΝΟΜΙΚΟΥ ΜΗΤΡΩΟΥ ΣΥΣΚΕΥΑΣΤΗ και Ο ΑΡΙΘΜΟΣ ΦΥΤΟΫΓΕΙΟΝΟΜΙΚΟΥ ΜΗΤΡΩΟΥ ΠΑΡΑΓΩΓΟΥ:</w:t>
      </w:r>
    </w:p>
    <w:p w:rsidR="00123409" w:rsidRPr="00130827" w:rsidRDefault="00123409" w:rsidP="00123409">
      <w:pPr>
        <w:widowControl w:val="0"/>
        <w:numPr>
          <w:ilvl w:val="0"/>
          <w:numId w:val="20"/>
        </w:numPr>
        <w:tabs>
          <w:tab w:val="left" w:pos="366"/>
        </w:tabs>
        <w:spacing w:after="0" w:line="413" w:lineRule="exact"/>
        <w:jc w:val="both"/>
      </w:pPr>
      <w:r w:rsidRPr="00130827">
        <w:t>ΠΟΙΟΤΙΚΗ ΚΑΤΗΓΟΡΙΑ:</w:t>
      </w:r>
    </w:p>
    <w:p w:rsidR="00123409" w:rsidRPr="00130827" w:rsidRDefault="00123409" w:rsidP="00123409">
      <w:pPr>
        <w:widowControl w:val="0"/>
        <w:numPr>
          <w:ilvl w:val="0"/>
          <w:numId w:val="20"/>
        </w:numPr>
        <w:tabs>
          <w:tab w:val="left" w:pos="366"/>
        </w:tabs>
        <w:spacing w:after="0" w:line="413" w:lineRule="exact"/>
        <w:jc w:val="both"/>
      </w:pPr>
      <w:r w:rsidRPr="00130827">
        <w:t>ΠΟΙΚΙΛΙΑ:</w:t>
      </w:r>
    </w:p>
    <w:p w:rsidR="00123409" w:rsidRPr="00130827" w:rsidRDefault="00123409" w:rsidP="00123409">
      <w:pPr>
        <w:widowControl w:val="0"/>
        <w:numPr>
          <w:ilvl w:val="0"/>
          <w:numId w:val="20"/>
        </w:numPr>
        <w:tabs>
          <w:tab w:val="left" w:pos="366"/>
        </w:tabs>
        <w:spacing w:after="0" w:line="413" w:lineRule="exact"/>
        <w:jc w:val="both"/>
      </w:pPr>
      <w:r w:rsidRPr="00130827">
        <w:t>ΒΑΡΟΣ:</w:t>
      </w:r>
    </w:p>
    <w:p w:rsidR="00123409" w:rsidRPr="000716F4" w:rsidRDefault="00123409" w:rsidP="00123409">
      <w:pPr>
        <w:keepNext/>
        <w:keepLines/>
        <w:spacing w:after="356"/>
        <w:ind w:left="220"/>
        <w:jc w:val="both"/>
        <w:rPr>
          <w:b/>
        </w:rPr>
      </w:pPr>
      <w:r w:rsidRPr="000716F4">
        <w:rPr>
          <w:b/>
        </w:rPr>
        <w:t>ΑΠΑΓΟΡΕΥΕΤΑΙ Η ΦΥΤΕΥΣΗ</w:t>
      </w:r>
    </w:p>
    <w:p w:rsidR="00123409" w:rsidRPr="00130827" w:rsidRDefault="00123409" w:rsidP="00123409">
      <w:pPr>
        <w:spacing w:line="240" w:lineRule="auto"/>
        <w:jc w:val="both"/>
      </w:pPr>
      <w:r w:rsidRPr="00130827">
        <w:t>Κάθε παραγωγός, διακινητής, συσκευαστής πατάτας, οφείλει να είναι εγγεγραμμένος στο Φυτοϋγειονομικό Μητρώο που τηρείται στις Δ/νσεις Αγροτικής Ανάπτυξης και Οικονομίας.</w:t>
      </w:r>
    </w:p>
    <w:p w:rsidR="00123409" w:rsidRPr="00130827" w:rsidRDefault="00123409" w:rsidP="00123409">
      <w:pPr>
        <w:spacing w:after="364" w:line="240" w:lineRule="auto"/>
        <w:jc w:val="both"/>
      </w:pPr>
      <w:r w:rsidRPr="00130827">
        <w:t>Τα συσκευαστήρια που ανασκευάζουν πατάτα φαγητού προερχόμενη από άλλες χώρες της Ευρωπαϊκής Ένωσης, υποχρεούνται να αναγράφουν επί της νέας συσκευασίας όλες τις πληροφορίες σύμφωνα με το υπόδειγμα της ετικέτας.</w:t>
      </w:r>
    </w:p>
    <w:p w:rsidR="00123409" w:rsidRPr="00130827" w:rsidRDefault="00123409" w:rsidP="00123409">
      <w:pPr>
        <w:spacing w:line="240" w:lineRule="auto"/>
        <w:ind w:firstLine="800"/>
        <w:jc w:val="both"/>
      </w:pPr>
      <w:r w:rsidRPr="00130827">
        <w:rPr>
          <w:rStyle w:val="212"/>
        </w:rPr>
        <w:t xml:space="preserve">ΠΙΠΕΡΙΕΣ </w:t>
      </w:r>
      <w:r w:rsidRPr="00130827">
        <w:t>Καψικόν (</w:t>
      </w:r>
      <w:r w:rsidRPr="00130827">
        <w:rPr>
          <w:rStyle w:val="2121"/>
        </w:rPr>
        <w:t>Capsicum</w:t>
      </w:r>
      <w:r w:rsidRPr="00871BFA">
        <w:rPr>
          <w:rStyle w:val="2121"/>
          <w:lang w:val="el-GR"/>
        </w:rPr>
        <w:t>)</w:t>
      </w:r>
      <w:r w:rsidRPr="00130827">
        <w:t xml:space="preserve"> 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μη κανονική εξωτερική υγρασία, απαλλαγμένες από ξένη οσμή ή/και γεύση. Οι γλυκές πιπεριές πρέπει να είναι καλής ποιότητας. Πρέπει να είναι σφικτές, να έχουν το σχήμα, την ανάπτυξη και τον χρωματισμό που είναι κανονικοί για την ποικιλία, λαμβανομένου υπόψη του σταδίου ωριμάνσεως, να είναι πρακτικά απαλλαγμένες από κηλίδες. Ο ποδίσκος μπορεί να έχει υποστεί ελαφρά βλάβη ή να έχει κοπεί, εφόσον ο κάλυκας είναι άθικτος. Οι πιπεριές πρέπει να εμφανίζουν τέτοια ανάπτυξη και να</w:t>
      </w:r>
      <w:r>
        <w:t xml:space="preserve"> </w:t>
      </w:r>
      <w:r w:rsidRPr="00130827">
        <w:t xml:space="preserve">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Το ορατό μέρος του περιεχομένου του μέσου συσκευασίας </w:t>
      </w:r>
      <w:r w:rsidRPr="00130827">
        <w:lastRenderedPageBreak/>
        <w:t xml:space="preserve">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.Τα μέσα συσκευασίας πρέπει να είναι απαλλαγμένα από κάθε ξένο σώμα. Οι πιπεριές πρέπει να συσκευάζονται σε χαρτοκιβώτια των 10 </w:t>
      </w:r>
      <w:r w:rsidRPr="00130827">
        <w:rPr>
          <w:lang w:val="en-US" w:bidi="en-US"/>
        </w:rPr>
        <w:t>Kgr</w:t>
      </w:r>
      <w:r w:rsidRPr="00130827">
        <w:rPr>
          <w:lang w:bidi="en-US"/>
        </w:rPr>
        <w:t xml:space="preserve"> </w:t>
      </w:r>
      <w:r w:rsidRPr="00130827">
        <w:t>περίπου. Πιπεριές στρογγυλές, πράσινες, τραγανές, μέτριου μεγέθους.</w:t>
      </w:r>
    </w:p>
    <w:p w:rsidR="00123409" w:rsidRPr="00130827" w:rsidRDefault="00123409" w:rsidP="00123409">
      <w:pPr>
        <w:spacing w:after="784" w:line="240" w:lineRule="auto"/>
        <w:ind w:right="-57"/>
        <w:jc w:val="both"/>
      </w:pPr>
      <w:r w:rsidRPr="00232273">
        <w:t>Προτεινόμενη ποικιλία η πράσινη της Νέας Μαγνησίας με τους γλυκούς και σαρκώδεις καρπούς</w:t>
      </w:r>
      <w:r>
        <w:t>.</w:t>
      </w:r>
      <w:r w:rsidRPr="00232273">
        <w:rPr>
          <w:color w:val="FFFFFF" w:themeColor="background1"/>
        </w:rPr>
        <w:t xml:space="preserve">…………………………………………………………………..     </w:t>
      </w:r>
      <w:r w:rsidRPr="00232273">
        <w:t xml:space="preserve">                                                                                           </w:t>
      </w:r>
      <w:r w:rsidRPr="00232273">
        <w:rPr>
          <w:rStyle w:val="2111"/>
        </w:rPr>
        <w:t xml:space="preserve">ΣΕΛΙΝΑ </w:t>
      </w:r>
      <w:r w:rsidRPr="00232273">
        <w:rPr>
          <w:rStyle w:val="2Arial100"/>
          <w:rFonts w:eastAsia="Calibri"/>
        </w:rPr>
        <w:t>Σέλινον</w:t>
      </w:r>
      <w:r>
        <w:rPr>
          <w:rStyle w:val="2Arial100"/>
          <w:rFonts w:eastAsia="Calibri"/>
        </w:rPr>
        <w:t xml:space="preserve"> το </w:t>
      </w:r>
      <w:r w:rsidRPr="00130827">
        <w:rPr>
          <w:rStyle w:val="2Arial100"/>
          <w:rFonts w:eastAsia="Calibri"/>
        </w:rPr>
        <w:t xml:space="preserve">βαρύοσμον, </w:t>
      </w:r>
      <w:r w:rsidRPr="00130827">
        <w:rPr>
          <w:rStyle w:val="2Arial100"/>
          <w:rFonts w:eastAsia="Calibri"/>
          <w:lang w:val="en-US" w:bidi="en-US"/>
        </w:rPr>
        <w:t>Apium</w:t>
      </w:r>
      <w:r w:rsidRPr="00130827">
        <w:rPr>
          <w:rStyle w:val="2Arial100"/>
          <w:rFonts w:eastAsia="Calibri"/>
          <w:lang w:bidi="en-US"/>
        </w:rPr>
        <w:t xml:space="preserve"> </w:t>
      </w:r>
      <w:r w:rsidRPr="00130827">
        <w:rPr>
          <w:rStyle w:val="2Arial100"/>
          <w:rFonts w:eastAsia="Calibri"/>
          <w:lang w:val="en-US" w:bidi="en-US"/>
        </w:rPr>
        <w:t>graveolens</w:t>
      </w:r>
      <w:r w:rsidRPr="00130827">
        <w:rPr>
          <w:rStyle w:val="2111"/>
          <w:lang w:bidi="en-US"/>
        </w:rPr>
        <w:t xml:space="preserve"> </w:t>
      </w:r>
      <w:r w:rsidRPr="00130827">
        <w:t xml:space="preserve">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Οι κύριες νευρώσεις δεν πρέπει να είναι ούτε τσακισμένες ούτε ινώδεις, να μην έχουν συνθλίβει ή σκάσει. Η κύρια ρίζα πρέπει να είναι καλά καθαρισμένη και να μην υπερβαίνει τα 5 </w:t>
      </w:r>
      <w:r w:rsidRPr="00130827">
        <w:rPr>
          <w:lang w:val="en-US" w:bidi="en-US"/>
        </w:rPr>
        <w:t>cm</w:t>
      </w:r>
      <w:r w:rsidRPr="00130827">
        <w:rPr>
          <w:lang w:bidi="en-US"/>
        </w:rPr>
        <w:t xml:space="preserve"> </w:t>
      </w:r>
      <w:r w:rsidRPr="00130827">
        <w:t xml:space="preserve">μήκους. Τα σέλινα </w:t>
      </w:r>
      <w:r w:rsidRPr="00871BFA">
        <w:rPr>
          <w:rStyle w:val="2121"/>
          <w:lang w:val="el-GR"/>
        </w:rPr>
        <w:t xml:space="preserve">με </w:t>
      </w:r>
      <w:r w:rsidRPr="00130827">
        <w:t xml:space="preserve">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Το περιεχόμενο κάθε κιβωτίου πρέπει να είναι ομοιογενές και να περιλαμβάνει αποκλειστικά σέλινα με ραβδώσεις της αυτής καταγωγής, ποιότητας, χρώματος και μεγέθους. 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Τα σέλινα με ραβδώσεις πρέπει να συσκευάζονται κατά τρόπο ώστε να εξασφαλίζεται η επαρκής προστασία του προϊόντος. </w:t>
      </w:r>
      <w:r w:rsidRPr="00130827">
        <w:rPr>
          <w:color w:val="FFFFFF" w:themeColor="background1"/>
        </w:rPr>
        <w:t xml:space="preserve">…………………………………………………………………. </w:t>
      </w:r>
      <w:r w:rsidRPr="00130827">
        <w:t xml:space="preserve">                                                                                                                        </w:t>
      </w:r>
      <w:r w:rsidRPr="00EB472D">
        <w:rPr>
          <w:b/>
        </w:rPr>
        <w:t>ΣΚΟΡΔΑ</w:t>
      </w:r>
      <w:r w:rsidRPr="00130827">
        <w:t xml:space="preserve"> </w:t>
      </w:r>
      <w:r w:rsidRPr="00EB472D">
        <w:rPr>
          <w:rStyle w:val="2121"/>
          <w:b/>
        </w:rPr>
        <w:t>Allium</w:t>
      </w:r>
      <w:r w:rsidRPr="00EB472D">
        <w:rPr>
          <w:rStyle w:val="2121"/>
          <w:b/>
          <w:lang w:val="el-GR"/>
        </w:rPr>
        <w:t xml:space="preserve"> </w:t>
      </w:r>
      <w:r w:rsidRPr="00EB472D">
        <w:rPr>
          <w:rStyle w:val="2121"/>
          <w:b/>
        </w:rPr>
        <w:t>sativum</w:t>
      </w:r>
      <w:r w:rsidRPr="00EB472D">
        <w:rPr>
          <w:rStyle w:val="2121"/>
          <w:b/>
          <w:lang w:val="el-GR"/>
        </w:rPr>
        <w:t>, Άλλιον το ήμερον</w:t>
      </w:r>
      <w:r w:rsidRPr="00871BFA">
        <w:rPr>
          <w:rStyle w:val="2121"/>
          <w:lang w:val="el-GR"/>
        </w:rPr>
        <w:t>)</w:t>
      </w:r>
      <w:r w:rsidRPr="00130827">
        <w:t xml:space="preserve">                                              </w:t>
      </w:r>
      <w:r w:rsidR="0032487F">
        <w:t xml:space="preserve">         </w:t>
      </w:r>
      <w:r w:rsidRPr="00130827">
        <w:t xml:space="preserve">                    Τα σκόρδα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w:t>
      </w:r>
      <w:r w:rsidRPr="00130827">
        <w:rPr>
          <w:lang w:val="en-US" w:bidi="en-US"/>
        </w:rPr>
        <w:t>mm</w:t>
      </w:r>
      <w:r w:rsidRPr="00130827">
        <w:rPr>
          <w:lang w:bidi="en-US"/>
        </w:rPr>
        <w:t xml:space="preserve">. </w:t>
      </w:r>
      <w:r w:rsidRPr="00130827">
        <w:t xml:space="preserve">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στον  </w:t>
      </w:r>
      <w:r w:rsidRPr="00EB472D">
        <w:rPr>
          <w:rStyle w:val="240"/>
          <w:rFonts w:asciiTheme="minorHAnsi" w:eastAsia="Calibri" w:hAnsiTheme="minorHAnsi"/>
          <w:sz w:val="22"/>
          <w:szCs w:val="22"/>
        </w:rPr>
        <w:t>προορισμός τους σε</w:t>
      </w:r>
      <w:r w:rsidRPr="00232273">
        <w:t xml:space="preserve"> </w:t>
      </w:r>
      <w:r w:rsidRPr="00130827">
        <w:t>ικανοποιητική κατάσταση και να ανταποκρίνονται πλήρως στις εμπορικές απαιτήσεις του τόπου προορισμού.</w:t>
      </w:r>
    </w:p>
    <w:p w:rsidR="00123409" w:rsidRPr="00130827" w:rsidRDefault="00123409" w:rsidP="00123409">
      <w:pPr>
        <w:spacing w:after="499" w:line="240" w:lineRule="auto"/>
        <w:ind w:left="-709" w:right="-57" w:firstLine="919"/>
        <w:jc w:val="both"/>
      </w:pPr>
      <w:r w:rsidRPr="00130827">
        <w:rPr>
          <w:rStyle w:val="212"/>
        </w:rPr>
        <w:t xml:space="preserve">ΝΤΟΜΑΤΕΣ </w:t>
      </w:r>
      <w:r w:rsidRPr="00130827">
        <w:rPr>
          <w:rStyle w:val="2Arial1100"/>
        </w:rPr>
        <w:t>Στρύχνον το λυκοπερσικόν</w:t>
      </w:r>
      <w:r w:rsidRPr="00130827">
        <w:rPr>
          <w:rStyle w:val="212"/>
        </w:rPr>
        <w:t xml:space="preserve"> </w:t>
      </w:r>
      <w:r w:rsidRPr="00130827">
        <w:t xml:space="preserve">Οι τομάτες πρέπει να είναι του εμπορικού τύπου "στρογγυλές''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από μη επουλωμένα σπασίματα και από εμφανείς πράσινους χρωματισμούς στη ζώνη που βρίσκεται στη βάση του ποδίσκου. Οι 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w:t>
      </w:r>
      <w:r w:rsidRPr="00130827">
        <w:lastRenderedPageBreak/>
        <w:t xml:space="preserve">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Το μέγεθος της διαμέτρου της ισημερινής τομής να είναι 30 - 40 </w:t>
      </w:r>
      <w:r w:rsidRPr="00130827">
        <w:rPr>
          <w:lang w:val="en-US" w:bidi="en-US"/>
        </w:rPr>
        <w:t>mm</w:t>
      </w:r>
      <w:r w:rsidRPr="00130827">
        <w:rPr>
          <w:lang w:bidi="en-US"/>
        </w:rPr>
        <w:t xml:space="preserve"> </w:t>
      </w:r>
      <w:r w:rsidRPr="00130827">
        <w:t xml:space="preserve">Κωδικών 3 και 4, βάρους 150-250 </w:t>
      </w:r>
      <w:r w:rsidRPr="00130827">
        <w:rPr>
          <w:lang w:val="en-US" w:bidi="en-US"/>
        </w:rPr>
        <w:t>gr</w:t>
      </w:r>
      <w:r w:rsidRPr="00130827">
        <w:rPr>
          <w:lang w:bidi="en-US"/>
        </w:rPr>
        <w:t xml:space="preserve"> </w:t>
      </w:r>
      <w:r w:rsidRPr="00130827">
        <w:t>ανά τεμάχιο περίπου.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τού τόπου προορισμού. Επιπλέον, απαγορεύεται η τοποθέτηση σφραγίδας ή ετικέτας πάνω στις ίδιες τις τομάτες.</w:t>
      </w:r>
    </w:p>
    <w:p w:rsidR="00123409" w:rsidRPr="00130827" w:rsidRDefault="00123409" w:rsidP="00123409">
      <w:pPr>
        <w:keepNext/>
        <w:keepLines/>
        <w:spacing w:line="240" w:lineRule="exact"/>
        <w:ind w:left="-709" w:right="-625"/>
      </w:pPr>
      <w:r w:rsidRPr="00F40E33">
        <w:rPr>
          <w:b/>
        </w:rPr>
        <w:t>ΜΥΡΩΔΙΚΑ</w:t>
      </w:r>
      <w:r w:rsidRPr="00130827">
        <w:t xml:space="preserve"> (ΑΝΙΘΟ, ΜΑΪΝΤΑΝΟ, ΔΥΟΣΜΟ)</w:t>
      </w:r>
    </w:p>
    <w:p w:rsidR="00123409" w:rsidRPr="00130827" w:rsidRDefault="00123409" w:rsidP="00123409">
      <w:pPr>
        <w:spacing w:line="409" w:lineRule="exact"/>
        <w:ind w:left="-709" w:right="-625"/>
        <w:jc w:val="both"/>
      </w:pPr>
      <w:r w:rsidRPr="00130827">
        <w:t>Τα προϊόντα πρέπει να είναι:</w:t>
      </w:r>
    </w:p>
    <w:p w:rsidR="00123409" w:rsidRDefault="00123409" w:rsidP="0032487F">
      <w:pPr>
        <w:spacing w:line="240" w:lineRule="auto"/>
        <w:ind w:left="-709" w:right="-57"/>
      </w:pPr>
      <w:r w:rsidRPr="00130827">
        <w:t xml:space="preserve">ακέραια, υγιή, αποκλείονται τα προϊόντα που έχουν προσβληθεί από σήψη ή αλλοιώσει που </w:t>
      </w:r>
      <w:r w:rsidRPr="00130827">
        <w:rPr>
          <w:lang w:bidi="en-US"/>
        </w:rPr>
        <w:t xml:space="preserve">τα </w:t>
      </w:r>
      <w:r w:rsidRPr="00130827">
        <w:t>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w:t>
      </w:r>
      <w:r w:rsidRPr="00452FFA">
        <w:rPr>
          <w:color w:val="FFFFFF" w:themeColor="background1"/>
        </w:rPr>
        <w:t>……………………………………………………………………………………..</w:t>
      </w:r>
      <w:r>
        <w:t xml:space="preserve">                                                                                                                         </w:t>
      </w:r>
      <w:r w:rsidRPr="00130827">
        <w:t>Οι ρίζες πρέπει να κόβονται στη βάση των τελευταίων φύλλων και η τομή πρέπει να είναι συμμετρική.</w:t>
      </w:r>
      <w:r>
        <w:t xml:space="preserve">                                                                                                                                                                                    </w:t>
      </w:r>
      <w:r w:rsidRPr="00130827">
        <w:t>Μαϊντανός δέμα ΙΟΟγρ, φρέσκος αρίστης ποιότητας, ώριμος και πράσινος.</w:t>
      </w:r>
      <w:r>
        <w:t xml:space="preserve">                                                                        </w:t>
      </w:r>
      <w:r w:rsidRPr="00130827">
        <w:t>Δυόσ</w:t>
      </w:r>
      <w:r>
        <w:t>μ</w:t>
      </w:r>
      <w:r w:rsidRPr="00130827">
        <w:t>ος φρέσκος,</w:t>
      </w:r>
      <w:r>
        <w:t xml:space="preserve"> </w:t>
      </w:r>
      <w:r w:rsidRPr="00130827">
        <w:t>δέμα 100 γρ αρίστης ποιότητας, ώριμος και πράσινος.</w:t>
      </w:r>
      <w:r>
        <w:t xml:space="preserve">                                                                             </w:t>
      </w:r>
      <w:r w:rsidRPr="00130827">
        <w:t>Άνηθος φρέσκος, δέμα ΙΟΟγρ, αρίστης ποιότητας, ώριμος και πράσινος.</w:t>
      </w:r>
      <w:r w:rsidRPr="00BF1C5D">
        <w:t xml:space="preserve">      </w:t>
      </w:r>
      <w:r>
        <w:t xml:space="preserve">                        </w:t>
      </w:r>
      <w:r w:rsidRPr="00BF1C5D">
        <w:t xml:space="preserve">                                          </w:t>
      </w:r>
      <w:r>
        <w:t xml:space="preserve"> </w:t>
      </w:r>
      <w:r w:rsidRPr="00BF1C5D">
        <w:rPr>
          <w:b/>
          <w:sz w:val="24"/>
          <w:szCs w:val="24"/>
        </w:rPr>
        <w:t>ΚΡΕΜΜΥΔΙΑ ΧΛΩΡΑ</w:t>
      </w:r>
      <w:r w:rsidRPr="00BF1C5D">
        <w:t xml:space="preserve"> </w:t>
      </w:r>
      <w:r>
        <w:t>πράσινα, φρέσκα, καθαρισμένα από περιττά μέρη, σε δέμα των 1000</w:t>
      </w:r>
      <w:r>
        <w:rPr>
          <w:lang w:val="en-US"/>
        </w:rPr>
        <w:t>gr</w:t>
      </w:r>
      <w:r w:rsidR="00563312">
        <w:rPr>
          <w:lang w:bidi="el-GR"/>
        </w:rPr>
        <w:pict>
          <v:shapetype id="_x0000_t202" coordsize="21600,21600" o:spt="202" path="m,l,21600r21600,l21600,xe">
            <v:stroke joinstyle="miter"/>
            <v:path gradientshapeok="t" o:connecttype="rect"/>
          </v:shapetype>
          <v:shape id="_x0000_s1026" type="#_x0000_t202" style="position:absolute;left:0;text-align:left;margin-left:-62.8pt;margin-top:5.35pt;width:6pt;height:5.45pt;z-index:-251655168;mso-wrap-distance-left:5pt;mso-wrap-distance-right:106.6pt;mso-position-horizontal-relative:margin;mso-position-vertical-relative:text" filled="f" stroked="f">
            <v:textbox style="mso-next-textbox:#_x0000_s1026" inset="0,0,0,0">
              <w:txbxContent>
                <w:p w:rsidR="000673D1" w:rsidRPr="00BF1C5D" w:rsidRDefault="000673D1" w:rsidP="00123409"/>
              </w:txbxContent>
            </v:textbox>
            <w10:wrap type="square" side="right" anchorx="margin"/>
          </v:shape>
        </w:pict>
      </w:r>
      <w:r w:rsidRPr="00BF1C5D">
        <w:t xml:space="preserve">.                                                                 </w:t>
      </w:r>
      <w:r>
        <w:rPr>
          <w:lang w:bidi="en-US"/>
        </w:rPr>
        <w:t xml:space="preserve"> </w:t>
      </w:r>
      <w:r w:rsidRPr="00130827">
        <w:rPr>
          <w:rStyle w:val="212"/>
        </w:rPr>
        <w:t xml:space="preserve">ΠΡΑΣΑ </w:t>
      </w:r>
      <w:r w:rsidRPr="00130827">
        <w:t xml:space="preserve">Πράσο φρέσκο, αρίστης ποιότητας, ώριμο και πράσινο.             </w:t>
      </w:r>
      <w:r>
        <w:t xml:space="preserve">                                                                      </w:t>
      </w:r>
      <w:r w:rsidRPr="00130827">
        <w:t xml:space="preserve">    </w:t>
      </w:r>
      <w:r>
        <w:t xml:space="preserve">                                        </w:t>
      </w:r>
      <w:r w:rsidRPr="00BF1C5D">
        <w:rPr>
          <w:rStyle w:val="212"/>
        </w:rPr>
        <w:t>ΔΙΑΦΟΡΑ ΧΟΡΤΑ</w:t>
      </w:r>
      <w:r w:rsidRPr="00BF1C5D">
        <w:rPr>
          <w:rStyle w:val="212"/>
          <w:b w:val="0"/>
        </w:rPr>
        <w:t xml:space="preserve"> </w:t>
      </w:r>
      <w:r w:rsidRPr="00BF1C5D">
        <w:t>φρέσκα, καθαρισμένα</w:t>
      </w:r>
      <w:r w:rsidRPr="00BF1C5D">
        <w:rPr>
          <w:b/>
          <w:color w:val="FFFFFF" w:themeColor="background1"/>
        </w:rPr>
        <w:t>………………………………………………………………………………………….</w:t>
      </w:r>
      <w:r w:rsidRPr="00BF1C5D">
        <w:rPr>
          <w:b/>
        </w:rPr>
        <w:t xml:space="preserve">                                                                                                        </w:t>
      </w:r>
      <w:r w:rsidRPr="00BF1C5D">
        <w:rPr>
          <w:rStyle w:val="212"/>
        </w:rPr>
        <w:t>ΠΑΝΤΖΑΡΙΑ</w:t>
      </w:r>
      <w:r w:rsidR="0032487F">
        <w:rPr>
          <w:rStyle w:val="212"/>
          <w:b w:val="0"/>
        </w:rPr>
        <w:t xml:space="preserve"> </w:t>
      </w:r>
      <w:r w:rsidRPr="00BF1C5D">
        <w:rPr>
          <w:b/>
        </w:rPr>
        <w:t>Παντζάρια φρέσκα,</w:t>
      </w:r>
      <w:r w:rsidRPr="00BF1C5D">
        <w:rPr>
          <w:b/>
          <w:color w:val="FFFFFF" w:themeColor="background1"/>
        </w:rPr>
        <w:t>……………………………………………………………………………………………………………</w:t>
      </w:r>
      <w:r w:rsidRPr="00BF1C5D">
        <w:rPr>
          <w:b/>
        </w:rPr>
        <w:t xml:space="preserve"> </w:t>
      </w:r>
      <w:r>
        <w:rPr>
          <w:b/>
        </w:rPr>
        <w:t xml:space="preserve">                                                                                                                                   </w:t>
      </w:r>
      <w:r w:rsidRPr="00BF1C5D">
        <w:rPr>
          <w:rFonts w:ascii="Bookman Old Style" w:hAnsi="Bookman Old Style"/>
          <w:b/>
          <w:sz w:val="24"/>
          <w:szCs w:val="24"/>
        </w:rPr>
        <w:t>ΣΠΑΝΑΚΙ</w:t>
      </w:r>
      <w:r>
        <w:rPr>
          <w:b/>
        </w:rPr>
        <w:t xml:space="preserve"> </w:t>
      </w:r>
      <w:r w:rsidRPr="00130827">
        <w:t xml:space="preserve">φρέσκο, αρίστης ποιότητας, καθαρισμένο ώριμο και πράσινο.                                                                                             </w:t>
      </w:r>
    </w:p>
    <w:p w:rsidR="00123409" w:rsidRPr="00130827" w:rsidRDefault="00123409" w:rsidP="0032487F">
      <w:pPr>
        <w:spacing w:line="240" w:lineRule="auto"/>
        <w:ind w:left="-709" w:right="-625"/>
      </w:pPr>
      <w:r w:rsidRPr="00BF1C5D">
        <w:rPr>
          <w:b/>
          <w:sz w:val="24"/>
          <w:szCs w:val="24"/>
        </w:rPr>
        <w:t>ΦΡΟΥΤΑ</w:t>
      </w:r>
      <w:r w:rsidRPr="00581976">
        <w:rPr>
          <w:lang w:val="en-US"/>
        </w:rPr>
        <w:t xml:space="preserve">: </w:t>
      </w:r>
      <w:r w:rsidRPr="00BF1C5D">
        <w:rPr>
          <w:rStyle w:val="212"/>
          <w:u w:val="single"/>
        </w:rPr>
        <w:t>ΑΚΤΙΝΙΔΙΑ</w:t>
      </w:r>
      <w:r w:rsidRPr="00581976">
        <w:rPr>
          <w:rStyle w:val="212"/>
          <w:lang w:val="en-US"/>
        </w:rPr>
        <w:t xml:space="preserve"> </w:t>
      </w:r>
      <w:r w:rsidRPr="00130827">
        <w:rPr>
          <w:lang w:val="en-US" w:bidi="en-US"/>
        </w:rPr>
        <w:t>Actinidia</w:t>
      </w:r>
      <w:r w:rsidRPr="00581976">
        <w:rPr>
          <w:lang w:val="en-US" w:bidi="en-US"/>
        </w:rPr>
        <w:t xml:space="preserve"> </w:t>
      </w:r>
      <w:r w:rsidRPr="00130827">
        <w:rPr>
          <w:lang w:val="en-US" w:bidi="en-US"/>
        </w:rPr>
        <w:t>chinensis</w:t>
      </w:r>
      <w:r w:rsidRPr="00581976">
        <w:rPr>
          <w:lang w:val="en-US" w:bidi="en-US"/>
        </w:rPr>
        <w:t xml:space="preserve"> </w:t>
      </w:r>
      <w:r w:rsidRPr="00130827">
        <w:rPr>
          <w:lang w:val="en-US" w:bidi="en-US"/>
        </w:rPr>
        <w:t>Planch</w:t>
      </w:r>
      <w:r w:rsidRPr="00581976">
        <w:rPr>
          <w:lang w:val="en-US" w:bidi="en-US"/>
        </w:rPr>
        <w:t xml:space="preserve">. </w:t>
      </w:r>
      <w:r w:rsidRPr="00130827">
        <w:t xml:space="preserve">Τα ακτινίδια πρέπει να είναι: ακέραια (αλλά χωρίς ποδίσκο), υγιή (αποκλείονται τα προϊόντα που έχουν προσβληθεί από σήψη ή αλλοιώσεις που τα  καθιστούν ακατάλληλα για κατανάλωση), καθαρά , ουσιαστικά  απαλλαγμένα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αρκετά συνεκτικά (ούτε μαλακά, ούτε μαραμένα, ούτε υδαρή), καλά σχηματισμένα, αποκλείονται οι διπλοί ή πολλαπλοί καρποί, απαλλαγμένα από εξωτερική μη φυσιολογική υγρασία, απαλλαγμένα από ξένη οσμή και/ή ξένη γεύση.                               </w:t>
      </w:r>
      <w:r w:rsidR="0032487F">
        <w:t xml:space="preserve">                                                                                                                                       </w:t>
      </w:r>
      <w:r w:rsidRPr="00130827">
        <w:t xml:space="preserve">            Τα ακτινίδια πρέπει να εμφανίζουν τέτοια ανάπτυξη και να βρίσκονται σε τέτοια κατάσταση ώστε:</w:t>
      </w:r>
      <w:r>
        <w:t xml:space="preserve"> </w:t>
      </w:r>
      <w:r w:rsidRPr="00130827">
        <w:t>να αντέχουν τη μεταφορά και τον εν γένει χειρισμό, και να φθάνουν σε ικανοποιητική κατάσταση στον τόπο προορισμού.</w:t>
      </w:r>
      <w:r>
        <w:t xml:space="preserve"> </w:t>
      </w:r>
      <w:r w:rsidRPr="00130827">
        <w:t>Τα ακτινίδια πρέπει να είναι επαρκώς ανεπτυγμένα και σε ικανοποιητικό στάδιο ωρίμα</w:t>
      </w:r>
      <w:r>
        <w:t>ν</w:t>
      </w:r>
      <w:r w:rsidRPr="00130827">
        <w:t>σης.</w:t>
      </w:r>
      <w:r>
        <w:t xml:space="preserve"> </w:t>
      </w:r>
      <w:r w:rsidRPr="00130827">
        <w:t xml:space="preserve">Οι καρποί πρέπει στο στάδιο της συσκευασίας να έχουν βαθμό ωρίμασης τουλάχιστον 6,2° </w:t>
      </w:r>
      <w:r w:rsidRPr="00130827">
        <w:rPr>
          <w:lang w:val="en-US" w:bidi="en-US"/>
        </w:rPr>
        <w:t>Brix</w:t>
      </w:r>
      <w:r w:rsidRPr="00130827">
        <w:rPr>
          <w:lang w:bidi="en-US"/>
        </w:rPr>
        <w:t xml:space="preserve"> </w:t>
      </w:r>
      <w:r w:rsidRPr="00130827">
        <w:t>ή 15 % μέσης περιεκτικότητας σε ξηρή ουσία.</w:t>
      </w:r>
      <w:r>
        <w:t xml:space="preserve"> </w:t>
      </w:r>
      <w:r w:rsidRPr="00130827">
        <w:t>Τα ακτινίδια πρέπει να είναι καλής ποιότητας και να έχουν τα χαρακτηριστικά της ποικιλίας.</w:t>
      </w:r>
      <w:r>
        <w:t xml:space="preserve"> </w:t>
      </w:r>
      <w:r w:rsidRPr="00130827">
        <w:t>Πρέπει να είναι σφριγηλά και η σάρκα τους πρέπει να είναι τελείως υγιής.</w:t>
      </w:r>
      <w:r>
        <w:t xml:space="preserve"> </w:t>
      </w: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r>
        <w:t xml:space="preserve"> </w:t>
      </w:r>
      <w:r w:rsidRPr="00130827">
        <w:t xml:space="preserve">ελαφρό ελάττωμα σχήματος (αλλά χωρίς εξογκώματα και δυσμορφίες), ελαφρά ελαττώματα χρωματισμού, ελαφρά ελαττώματα του φλοιού, υπό τον όρο ότι η ολική επιφάνειά τους δεν υπερβαίνει 1 </w:t>
      </w:r>
      <w:r w:rsidRPr="00130827">
        <w:rPr>
          <w:lang w:val="en-US" w:bidi="en-US"/>
        </w:rPr>
        <w:t>cm</w:t>
      </w:r>
      <w:r w:rsidRPr="00130827">
        <w:rPr>
          <w:lang w:bidi="en-US"/>
        </w:rPr>
        <w:t xml:space="preserve">, </w:t>
      </w:r>
      <w:r w:rsidRPr="00130827">
        <w:t xml:space="preserve">μικρό «στίγμα του </w:t>
      </w:r>
      <w:r w:rsidRPr="00130827">
        <w:rPr>
          <w:lang w:val="en-US" w:bidi="en-US"/>
        </w:rPr>
        <w:t>Hayward</w:t>
      </w:r>
      <w:r w:rsidRPr="00130827">
        <w:rPr>
          <w:lang w:bidi="en-US"/>
        </w:rPr>
        <w:t xml:space="preserve">» </w:t>
      </w:r>
      <w:r w:rsidRPr="00130827">
        <w:t>που εμφανίζει μια επιμήκη γραμμή και δεν προεξέχει.</w:t>
      </w:r>
      <w:r>
        <w:t xml:space="preserve">                                                                                                                                                                                                   </w:t>
      </w:r>
      <w:r w:rsidRPr="00130827">
        <w:lastRenderedPageBreak/>
        <w:t xml:space="preserve">Η αναλογία της ελάχιστης διαμέτρου προς τη μέγιστη διάμετρο του καρπού μετρούμενη στην ισημερινή τομή πρέπει να είναι 0,7 </w:t>
      </w:r>
      <w:r w:rsidRPr="00130827">
        <w:rPr>
          <w:lang w:val="en-US" w:bidi="en-US"/>
        </w:rPr>
        <w:t>cm</w:t>
      </w:r>
      <w:r w:rsidRPr="00130827">
        <w:rPr>
          <w:lang w:bidi="en-US"/>
        </w:rPr>
        <w:t xml:space="preserve"> </w:t>
      </w:r>
      <w:r w:rsidRPr="00130827">
        <w:t>ή μεγαλύτερη.</w:t>
      </w:r>
      <w:r w:rsidR="0032487F">
        <w:t xml:space="preserve"> </w:t>
      </w:r>
      <w:r w:rsidRPr="00130827">
        <w:t>Το ελάχιστο βάρος να είναι 70</w:t>
      </w:r>
      <w:r w:rsidRPr="00130827">
        <w:rPr>
          <w:lang w:val="en-US"/>
        </w:rPr>
        <w:t>gr</w:t>
      </w:r>
      <w:r w:rsidRPr="00130827">
        <w:t xml:space="preserve"> περίπου</w:t>
      </w:r>
    </w:p>
    <w:p w:rsidR="00123409" w:rsidRPr="00130827" w:rsidRDefault="00123409" w:rsidP="00123409">
      <w:pPr>
        <w:spacing w:line="240" w:lineRule="auto"/>
        <w:ind w:left="-709" w:right="-57" w:firstLine="902"/>
        <w:jc w:val="both"/>
      </w:pPr>
      <w:r w:rsidRPr="00130827">
        <w:rPr>
          <w:rStyle w:val="212"/>
        </w:rPr>
        <w:t xml:space="preserve">ΑΧΛΑΔΙΑ </w:t>
      </w:r>
      <w:r w:rsidRPr="00871BFA">
        <w:rPr>
          <w:rStyle w:val="2121"/>
          <w:lang w:val="el-GR"/>
        </w:rPr>
        <w:t>Απία</w:t>
      </w:r>
      <w:r w:rsidRPr="00130827">
        <w:t xml:space="preserve"> (</w:t>
      </w:r>
      <w:r w:rsidRPr="00130827">
        <w:rPr>
          <w:rStyle w:val="2121"/>
        </w:rPr>
        <w:t>Pyrus</w:t>
      </w:r>
      <w:r w:rsidRPr="00871BFA">
        <w:rPr>
          <w:rStyle w:val="2121"/>
          <w:lang w:val="el-GR"/>
        </w:rPr>
        <w:t>)</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σάρκα πρέπει να είναι απολύτως υγιής. Το μέγεθος ορίζεται από τη μέγιστη διάμετρο της ισημερινής τομής ή από το βάρος.</w:t>
      </w:r>
    </w:p>
    <w:p w:rsidR="00123409" w:rsidRPr="00130827" w:rsidRDefault="00123409" w:rsidP="00123409">
      <w:pPr>
        <w:spacing w:line="413" w:lineRule="exact"/>
        <w:ind w:left="-709" w:right="-625"/>
        <w:jc w:val="both"/>
      </w:pPr>
      <w:r w:rsidRPr="00130827">
        <w:t>Το ελάχιστο μέγεθος είναι:</w:t>
      </w:r>
    </w:p>
    <w:p w:rsidR="00123409" w:rsidRPr="00130827" w:rsidRDefault="00123409" w:rsidP="00123409">
      <w:pPr>
        <w:spacing w:line="413" w:lineRule="exact"/>
        <w:ind w:left="-709" w:right="-625"/>
        <w:jc w:val="both"/>
      </w:pPr>
      <w:r w:rsidRPr="00130827">
        <w:t>α) Για τους καρπούς που ταξινομούνται κατά μέγεθος βάσει διαμέτρου:</w:t>
      </w:r>
    </w:p>
    <w:p w:rsidR="00123409" w:rsidRPr="00130827" w:rsidRDefault="00123409" w:rsidP="00123409">
      <w:pPr>
        <w:spacing w:line="413" w:lineRule="exact"/>
        <w:ind w:left="-709" w:right="-625"/>
        <w:jc w:val="both"/>
      </w:pPr>
      <w:r w:rsidRPr="00130827">
        <w:t xml:space="preserve">Μεγαλόκαρπες ποικιλίες 55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50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β) Για τους καρπούς που ταξινομούνται κατά μέγεθος βάσει βάρους:</w:t>
      </w:r>
    </w:p>
    <w:p w:rsidR="00123409" w:rsidRPr="00130827" w:rsidRDefault="00123409" w:rsidP="00123409">
      <w:pPr>
        <w:spacing w:line="413" w:lineRule="exact"/>
        <w:ind w:left="-709" w:right="-625"/>
        <w:jc w:val="both"/>
      </w:pPr>
      <w:r w:rsidRPr="00130827">
        <w:t xml:space="preserve">Μεγαλόκαρπες ποικιλίες 110 </w:t>
      </w:r>
      <w:r w:rsidRPr="00130827">
        <w:rPr>
          <w:lang w:val="en-US" w:bidi="en-US"/>
        </w:rPr>
        <w:t>g</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100 </w:t>
      </w:r>
      <w:r w:rsidRPr="00130827">
        <w:rPr>
          <w:lang w:val="en-US" w:bidi="en-US"/>
        </w:rPr>
        <w:t>g</w:t>
      </w:r>
      <w:r w:rsidRPr="00130827">
        <w:rPr>
          <w:lang w:bidi="en-US"/>
        </w:rPr>
        <w:t>.</w:t>
      </w:r>
    </w:p>
    <w:p w:rsidR="00123409" w:rsidRPr="00130827" w:rsidRDefault="00123409" w:rsidP="00123409">
      <w:pPr>
        <w:tabs>
          <w:tab w:val="left" w:leader="hyphen" w:pos="5890"/>
          <w:tab w:val="left" w:leader="hyphen" w:pos="6958"/>
        </w:tabs>
        <w:spacing w:line="413" w:lineRule="exact"/>
        <w:ind w:left="-709" w:right="-57"/>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διατηρησιμότητά του και την παρουσίαση τους  τη συσκευασία :</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 xml:space="preserve">ελαφρό ελάττωμα ανάπτυξης, — ελαφρά ελαττώματα χρώματος, </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πολύ ελαφρά τραχείς σκωριόχροους χρωματισμούς,</w:t>
      </w:r>
    </w:p>
    <w:p w:rsidR="00123409" w:rsidRPr="00130827" w:rsidRDefault="00123409" w:rsidP="00123409">
      <w:pPr>
        <w:spacing w:line="413" w:lineRule="exact"/>
        <w:ind w:left="-709" w:right="-625"/>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 xml:space="preserve">τα 2 </w:t>
      </w:r>
      <w:r w:rsidRPr="00130827">
        <w:rPr>
          <w:lang w:val="en-US" w:bidi="en-US"/>
        </w:rPr>
        <w:t>cm</w:t>
      </w:r>
      <w:r w:rsidRPr="00130827">
        <w:rPr>
          <w:lang w:bidi="en-US"/>
        </w:rPr>
        <w:t xml:space="preserve"> </w:t>
      </w:r>
      <w:r w:rsidRPr="00130827">
        <w:t>μήκους για τα ελαττώματα επιμήκους σχήματος,</w:t>
      </w:r>
    </w:p>
    <w:p w:rsidR="00123409" w:rsidRPr="00130827" w:rsidRDefault="00123409" w:rsidP="00123409">
      <w:pPr>
        <w:widowControl w:val="0"/>
        <w:numPr>
          <w:ilvl w:val="0"/>
          <w:numId w:val="17"/>
        </w:numPr>
        <w:tabs>
          <w:tab w:val="left" w:pos="382"/>
        </w:tabs>
        <w:spacing w:after="0" w:line="413" w:lineRule="exact"/>
        <w:ind w:left="-709" w:right="-57"/>
        <w:jc w:val="both"/>
      </w:pPr>
      <w:r w:rsidRPr="00130827">
        <w:t xml:space="preserve">το 1 </w:t>
      </w:r>
      <w:r w:rsidRPr="00130827">
        <w:rPr>
          <w:lang w:val="en-US" w:bidi="en-US"/>
        </w:rPr>
        <w:t>cm</w:t>
      </w:r>
      <w:r w:rsidRPr="00130827">
        <w:rPr>
          <w:vertAlign w:val="superscript"/>
          <w:lang w:bidi="en-US"/>
        </w:rPr>
        <w:t>2</w:t>
      </w:r>
      <w:r w:rsidRPr="00130827">
        <w:rPr>
          <w:lang w:bidi="en-US"/>
        </w:rPr>
        <w:t xml:space="preserve"> </w:t>
      </w:r>
      <w:r w:rsidRPr="00130827">
        <w:t xml:space="preserve">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pirina</w:t>
      </w:r>
      <w:r w:rsidRPr="00130827">
        <w:rPr>
          <w:lang w:bidi="en-US"/>
        </w:rPr>
        <w:t xml:space="preserve"> </w:t>
      </w:r>
      <w:r w:rsidRPr="00130827">
        <w:t xml:space="preserve">και V. </w:t>
      </w:r>
      <w:r w:rsidRPr="00130827">
        <w:rPr>
          <w:lang w:val="en-US" w:bidi="en-US"/>
        </w:rPr>
        <w:t>inaequalis</w:t>
      </w:r>
      <w:r w:rsidRPr="00130827">
        <w:rPr>
          <w:lang w:bidi="en-US"/>
        </w:rPr>
        <w:t xml:space="preserve">) </w:t>
      </w:r>
      <w:r w:rsidRPr="00130827">
        <w:t xml:space="preserve">της οποίας η συνολική επιφάνεια δεν πρέπει να υπερβαίνει το 0,25 </w:t>
      </w:r>
      <w:r w:rsidRPr="00130827">
        <w:rPr>
          <w:lang w:val="en-US" w:bidi="en-US"/>
        </w:rPr>
        <w:t>cm</w:t>
      </w:r>
      <w:r w:rsidRPr="00130827">
        <w:rPr>
          <w:vertAlign w:val="superscript"/>
          <w:lang w:bidi="en-US"/>
        </w:rPr>
        <w:t>2</w:t>
      </w:r>
    </w:p>
    <w:p w:rsidR="00123409" w:rsidRPr="00130827" w:rsidRDefault="00123409" w:rsidP="00123409">
      <w:pPr>
        <w:widowControl w:val="0"/>
        <w:numPr>
          <w:ilvl w:val="0"/>
          <w:numId w:val="17"/>
        </w:numPr>
        <w:tabs>
          <w:tab w:val="left" w:pos="382"/>
        </w:tabs>
        <w:spacing w:after="0" w:line="413" w:lineRule="exact"/>
        <w:ind w:left="-709" w:right="-625"/>
        <w:jc w:val="both"/>
      </w:pPr>
      <w:r w:rsidRPr="00130827">
        <w:t xml:space="preserve">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συνολικής επιφάνειας.</w:t>
      </w:r>
    </w:p>
    <w:p w:rsidR="00123409" w:rsidRPr="00130827" w:rsidRDefault="00123409" w:rsidP="00123409">
      <w:pPr>
        <w:spacing w:line="413" w:lineRule="exact"/>
        <w:ind w:left="-709" w:right="-625"/>
        <w:jc w:val="both"/>
      </w:pPr>
      <w:r w:rsidRPr="00130827">
        <w:t>Ο ποδίσκος μπορεί να είναι ελαφρά κατεστραμμένος.</w:t>
      </w:r>
    </w:p>
    <w:p w:rsidR="00123409" w:rsidRPr="00130827" w:rsidRDefault="00123409" w:rsidP="00123409">
      <w:pPr>
        <w:spacing w:line="413" w:lineRule="exact"/>
        <w:ind w:left="-709" w:right="-625"/>
        <w:jc w:val="both"/>
      </w:pPr>
      <w:r w:rsidRPr="00130827">
        <w:lastRenderedPageBreak/>
        <w:t>Τα αχλάδια δεν πρέπει να παρουσιάζουν λιθίαση.</w:t>
      </w:r>
    </w:p>
    <w:p w:rsidR="00123409" w:rsidRPr="00130827" w:rsidRDefault="00123409" w:rsidP="00123409">
      <w:pPr>
        <w:spacing w:after="724" w:line="240" w:lineRule="auto"/>
        <w:ind w:left="-709" w:right="-57"/>
        <w:jc w:val="both"/>
      </w:pPr>
      <w:r w:rsidRPr="00130827">
        <w:t xml:space="preserve">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Επιπλέον, τα φρούτα, αν είναι συσκευασμένα σε τέσσερα στρώματα κατ' ανώτατο όριο, θα πρέπει να είναι τοποθετημένα σε σκληρά σφαιρικά υποστηρίγματα τέτοια ώστε να μην ακουμπάει το πάνω στρώμα φρούτων στα φρούτα του κατώτερου στρώματος, ώστε να εξασφαλίζεται η κατάλληλη προστασία του προϊόντος. Προτεινόμενες ποικιλίες </w:t>
      </w:r>
      <w:r w:rsidRPr="00130827">
        <w:rPr>
          <w:rStyle w:val="21110"/>
        </w:rPr>
        <w:t>Κρυστάλλι και Βουτυράτη.</w:t>
      </w:r>
    </w:p>
    <w:p w:rsidR="00123409" w:rsidRPr="00130827" w:rsidRDefault="00123409" w:rsidP="00123409">
      <w:pPr>
        <w:spacing w:line="240" w:lineRule="auto"/>
        <w:ind w:left="-709" w:right="-57" w:firstLine="1380"/>
        <w:jc w:val="both"/>
      </w:pPr>
      <w:r w:rsidRPr="00130827">
        <w:rPr>
          <w:rStyle w:val="212"/>
        </w:rPr>
        <w:t xml:space="preserve">ΚΑΡΠΟΥΖΙΑ </w:t>
      </w:r>
      <w:r w:rsidRPr="00130827">
        <w:t>Οι καρποί πρέπει να έχουν συλλεγεί επιμελώς με το χέρι και να έχουν φτάσει σε κανονική ανάπτυξη και κατάσταση ωριμότητας, φυσιολογική (άνευ τεχνητών τρόπων)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w:t>
      </w:r>
    </w:p>
    <w:p w:rsidR="00123409" w:rsidRPr="00130827" w:rsidRDefault="00123409" w:rsidP="00123409">
      <w:pPr>
        <w:spacing w:line="240" w:lineRule="auto"/>
        <w:ind w:left="-709" w:right="-625"/>
      </w:pPr>
      <w:r w:rsidRPr="00130827">
        <w:t>Τα καρπούζια πρέπει να είναι Α κατηγορίας και να έχουν τα χαρακτηριστικά της ποικιλίας.</w:t>
      </w:r>
    </w:p>
    <w:p w:rsidR="00123409" w:rsidRPr="00130827" w:rsidRDefault="00123409" w:rsidP="00123409">
      <w:pPr>
        <w:spacing w:after="604" w:line="240" w:lineRule="auto"/>
        <w:ind w:left="-709" w:right="-57"/>
        <w:jc w:val="both"/>
      </w:pPr>
      <w:r w:rsidRPr="00130827">
        <w:t xml:space="preserve">Το μήκος του μίσχου του καρπουζιού δεν πρέπει να υπερβαίνει τα 5 </w:t>
      </w:r>
      <w:r w:rsidRPr="00130827">
        <w:rPr>
          <w:lang w:val="en-US" w:bidi="en-US"/>
        </w:rPr>
        <w:t>cm</w:t>
      </w:r>
      <w:r w:rsidRPr="00130827">
        <w:rPr>
          <w:lang w:bidi="en-US"/>
        </w:rPr>
        <w:t xml:space="preserve">. </w:t>
      </w:r>
      <w:r w:rsidRPr="00130827">
        <w:t xml:space="preserve">Γενικά, πρέπει να είναι καλής ποιότητας ώριμα με έντονο κόκκινο εσωτερικό χρωματισμό. Τα καρπούζια ανά τεμάχιο να είναι βάρους 6-10 </w:t>
      </w:r>
      <w:r w:rsidRPr="00130827">
        <w:rPr>
          <w:lang w:val="en-US" w:bidi="en-US"/>
        </w:rPr>
        <w:t>Kgr</w:t>
      </w:r>
      <w:r w:rsidRPr="00130827">
        <w:rPr>
          <w:lang w:bidi="en-US"/>
        </w:rPr>
        <w:t xml:space="preserve">. </w:t>
      </w:r>
      <w:r w:rsidRPr="00130827">
        <w:t xml:space="preserve">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Τα προϊόντα πρέπει να παρουσιάζουν μια ανάπτυξη και μια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w:t>
      </w:r>
      <w:r>
        <w:t xml:space="preserve">                </w:t>
      </w:r>
      <w:r w:rsidRPr="00130827">
        <w:t xml:space="preserve">                     </w:t>
      </w:r>
      <w:r>
        <w:t xml:space="preserve">                                      </w:t>
      </w:r>
      <w:r w:rsidRPr="00130827">
        <w:t xml:space="preserve">     </w:t>
      </w:r>
      <w:r w:rsidRPr="00130827">
        <w:rPr>
          <w:rStyle w:val="212"/>
        </w:rPr>
        <w:t xml:space="preserve">ΚΕΡΑΣΙΑ </w:t>
      </w:r>
      <w:r w:rsidRPr="00130827">
        <w:t xml:space="preserve">Τα κεράσια πρέπει να είναι ολόκληρα, φρέσκα στην όψη, υγιή, αποκλείονται τα προϊόντα που έχουν σαπίσει ή έχουν υποστεί αλλοιώσεις τέτοιες που να τα καθιστούν ακατάλληλα για κατανάλωση, κρουστά (ανάλογα με την </w:t>
      </w:r>
      <w:r w:rsidR="00563312">
        <w:rPr>
          <w:lang w:bidi="el-GR"/>
        </w:rPr>
        <w:pict>
          <v:shape id="_x0000_s1027" type="#_x0000_t202" style="position:absolute;left:0;text-align:left;margin-left:-61.65pt;margin-top:183.75pt;width:13.1pt;height:12pt;z-index:-251654144;mso-wrap-distance-left:5pt;mso-wrap-distance-top:13.25pt;mso-wrap-distance-right:5pt;mso-wrap-distance-bottom:16.95pt;mso-position-horizontal-relative:margin;mso-position-vertical-relative:text" filled="f" stroked="f">
            <v:textbox inset="0,0,0,0">
              <w:txbxContent>
                <w:p w:rsidR="000673D1" w:rsidRPr="0059697A" w:rsidRDefault="000673D1" w:rsidP="00123409"/>
              </w:txbxContent>
            </v:textbox>
            <w10:wrap type="topAndBottom" anchorx="margin"/>
          </v:shape>
        </w:pict>
      </w:r>
      <w:r w:rsidRPr="00130827">
        <w:t xml:space="preserve">ποικιλία), καθαρά, σχεδόν απαλλαγμένα από εμφανείς ξένες ουσίες, πρακτικά απαλλαγμένα από παράσιτα, χωρίς ασυνήθιστη εξωτερική υγρασία, απαλλαγμένα από ξένη οσμή ή/και γεύση, πρέπει να φέρουν τον ποδίσκο τους. Τα προϊόντα θα πρέπει να είναι επαρκώς ανεπτυγμένα και να έχουν επαρκή ωριμότητα. Η ανάπτυξη και η κατάσταση των κερασιών θα πρέπει να είναι τέτοια ώστε να τους επιτρέπεται να αντέχουν στη μεταφορά και στη μεταχείριση, και να φθάσουν σε ικανοποιητική κατάσταση στον τόπο προορισμού. Τα κεράσια που κατατάσσονται σε αυτή την κατηγορία πρέπει να είναι καλής ποιότητας, πρέπει να είναι απαλλαγμένα από εγκαύματα, σχισμές, μώλωπες ή ελαττώματα που προκαλούνται από χαλάζι. Η ταξινόμηση κατά μέγεθος ορίζεται από τη μέγιστη διάμετρο της ισημερινής τομής. Τα κεράσια πρέπει να έχουν ελάχιστο μέγεθος 12 </w:t>
      </w:r>
      <w:r w:rsidRPr="00130827">
        <w:rPr>
          <w:lang w:val="en-US" w:bidi="en-US"/>
        </w:rPr>
        <w:t>mm</w:t>
      </w:r>
      <w:r w:rsidRPr="00130827">
        <w:rPr>
          <w:lang w:bidi="en-US"/>
        </w:rPr>
        <w:t xml:space="preserve">. </w:t>
      </w:r>
      <w:r w:rsidRPr="00130827">
        <w:t xml:space="preserve">Το περιεχόμενο κάθε συσκευασίας πρέπει να είναι ομοιογενές και να περιέχει μόνο κεράσια της ιδίας καταγωγής, ποικιλίας και ποιότητας. Το μέγεθος των καρπών πρέπει να είναι ως επί το πλείστον ομοιογενές. Το εμφανές τμήμα του περιεχομένου του δέματος πρέπει να είναι αντιπροσωπευτικό του συνόλου. Τα κεράσια πρέπει να συσκευάζονται κατά τρόπο ώστε να εξασφαλίζεται η κατάλληλη προστασία του προϊόντος. Τα υλικά που χρησιμοποιούνται στο εσωτερικό του δέματος πρέπει να είναι καινούρια,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w:t>
      </w:r>
      <w:r w:rsidRPr="00130827">
        <w:lastRenderedPageBreak/>
        <w:t>επιτρέπεται, με την προϋπόθεση ότι τη εκτύπωση ή η επίθεση της ετικέτας έχει γίνει με μελάνη ή με κόλλα που δεν είναι τοξικά. Τα δέματα δεν πρέπει να περιέχουν ξένα σώματα.</w:t>
      </w:r>
    </w:p>
    <w:p w:rsidR="00123409" w:rsidRPr="00130827" w:rsidRDefault="00123409" w:rsidP="00123409">
      <w:pPr>
        <w:spacing w:line="240" w:lineRule="auto"/>
        <w:ind w:left="-709" w:right="-57" w:firstLine="1021"/>
        <w:jc w:val="both"/>
      </w:pPr>
      <w:r w:rsidRPr="00130827">
        <w:rPr>
          <w:rStyle w:val="212"/>
        </w:rPr>
        <w:t xml:space="preserve">ΜΗΛΑ </w:t>
      </w:r>
      <w:r w:rsidRPr="00871BFA">
        <w:rPr>
          <w:rStyle w:val="2121"/>
          <w:lang w:val="el-GR"/>
        </w:rPr>
        <w:t>Μηλέα η ήμερος,</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w:t>
      </w:r>
      <w:r w:rsidRPr="00130827">
        <w:rPr>
          <w:lang w:val="en-US" w:bidi="en-US"/>
        </w:rPr>
        <w:t>mm</w:t>
      </w:r>
      <w:r w:rsidRPr="00130827">
        <w:rPr>
          <w:lang w:bidi="en-US"/>
        </w:rPr>
        <w:t xml:space="preserve"> </w:t>
      </w:r>
      <w:r w:rsidRPr="00130827">
        <w:t xml:space="preserve">(μεγέθη 70-75, 75-85) και βάρους 170-220 </w:t>
      </w:r>
      <w:r w:rsidRPr="00130827">
        <w:rPr>
          <w:lang w:val="en-US" w:bidi="en-US"/>
        </w:rPr>
        <w:t>gr</w:t>
      </w:r>
      <w:r w:rsidRPr="00130827">
        <w:rPr>
          <w:lang w:bidi="en-US"/>
        </w:rPr>
        <w:t xml:space="preserve"> </w:t>
      </w:r>
      <w:r w:rsidRPr="00130827">
        <w:t>περίπου.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line="413" w:lineRule="exact"/>
        <w:ind w:left="-709"/>
        <w:jc w:val="both"/>
      </w:pPr>
      <w:r w:rsidRPr="00130827">
        <w:t>Η σάρκα δεν πρέπει να έχει υποστεί φθορά.</w:t>
      </w:r>
    </w:p>
    <w:p w:rsidR="00123409" w:rsidRPr="00130827" w:rsidRDefault="00123409" w:rsidP="00123409">
      <w:pPr>
        <w:spacing w:line="240" w:lineRule="auto"/>
        <w:ind w:left="-709" w:right="-58"/>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διατηρησιμότητα του και την παρουσίασή του στη συσκευασία:</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ανάπτυξης,</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 xml:space="preserve">ελαφρό ελάττωμα χρωματισμού, — 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της συνολικής επιφάνειας και οι οποίοι δεν είναι αποχρωματισμένοι,</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82"/>
          <w:tab w:val="left" w:pos="8159"/>
        </w:tabs>
        <w:spacing w:after="0" w:line="240" w:lineRule="auto"/>
        <w:ind w:left="-709" w:right="-58"/>
        <w:jc w:val="both"/>
      </w:pPr>
      <w:r w:rsidRPr="00130827">
        <w:t xml:space="preserve">τα 2 </w:t>
      </w:r>
      <w:r w:rsidRPr="00130827">
        <w:rPr>
          <w:lang w:val="en-US" w:bidi="en-US"/>
        </w:rPr>
        <w:t>cm</w:t>
      </w:r>
      <w:r w:rsidRPr="00130827">
        <w:rPr>
          <w:lang w:bidi="en-US"/>
        </w:rPr>
        <w:t xml:space="preserve"> </w:t>
      </w:r>
      <w:r w:rsidRPr="00130827">
        <w:t xml:space="preserve">μήκους για τα ελαττώματα επιμήκους σχήματος, — το 1 </w:t>
      </w:r>
      <w:r w:rsidRPr="00130827">
        <w:rPr>
          <w:lang w:val="en-US" w:bidi="en-US"/>
        </w:rPr>
        <w:t>cm</w:t>
      </w:r>
      <w:r w:rsidRPr="00130827">
        <w:rPr>
          <w:lang w:bidi="en-US"/>
        </w:rPr>
        <w:t xml:space="preserve"> </w:t>
      </w:r>
      <w:r w:rsidRPr="00130827">
        <w:t xml:space="preserve">της 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inaequalis</w:t>
      </w:r>
      <w:r w:rsidRPr="00130827">
        <w:rPr>
          <w:lang w:bidi="en-US"/>
        </w:rPr>
        <w:t xml:space="preserve">) </w:t>
      </w:r>
      <w:r w:rsidRPr="00130827">
        <w:t xml:space="preserve">της </w:t>
      </w:r>
    </w:p>
    <w:p w:rsidR="00123409" w:rsidRPr="00130827" w:rsidRDefault="00123409" w:rsidP="00123409">
      <w:pPr>
        <w:spacing w:line="240" w:lineRule="auto"/>
        <w:ind w:left="-709" w:right="-58"/>
      </w:pPr>
      <w:r w:rsidRPr="00130827">
        <w:t xml:space="preserve">οποίας η συνολική επιφάνεια δεν πρέπει να υπερβαίνει το 0,25 </w:t>
      </w:r>
      <w:r w:rsidRPr="00130827">
        <w:rPr>
          <w:lang w:val="en-US" w:bidi="en-US"/>
        </w:rPr>
        <w:t>cm</w:t>
      </w:r>
      <w:r w:rsidRPr="00130827">
        <w:rPr>
          <w:vertAlign w:val="superscript"/>
          <w:lang w:bidi="en-US"/>
        </w:rPr>
        <w:t>2</w:t>
      </w:r>
      <w:r w:rsidRPr="00130827">
        <w:rPr>
          <w:lang w:bidi="en-US"/>
        </w:rPr>
        <w:t xml:space="preserve">, </w:t>
      </w:r>
      <w:r w:rsidRPr="00130827">
        <w:t>— πολύ ελαφρά σκωριόχρωση, όπως: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καστανόχρωμες κηλίδες που δΰνανται να υπερβαίνουν ελαφρώς την κοιλότητα του ποδίσκου ή την περιοχή γύρω από την κορυφή του καρπού αλλά δεν δύνανται να είναι τραχιές, και/ή</w:t>
      </w:r>
    </w:p>
    <w:p w:rsidR="00123409" w:rsidRPr="00130827" w:rsidRDefault="00123409" w:rsidP="00123409">
      <w:pPr>
        <w:widowControl w:val="0"/>
        <w:numPr>
          <w:ilvl w:val="0"/>
          <w:numId w:val="17"/>
        </w:numPr>
        <w:tabs>
          <w:tab w:val="left" w:pos="511"/>
        </w:tabs>
        <w:spacing w:after="0" w:line="240" w:lineRule="auto"/>
        <w:ind w:left="-709" w:right="-58"/>
        <w:jc w:val="both"/>
      </w:pPr>
      <w:r w:rsidRPr="00130827">
        <w:t>λεπτή δικτυωτή σκωριόχρωση που δεν υπερβαίνει το 1/5 της συνολικής επιφάνειας του καρπού και δεν έρχεται σε μεγάλη αντίθεση με τον γενικό χρωματισμό του καρπού, και/ή</w:t>
      </w:r>
    </w:p>
    <w:p w:rsidR="00123409" w:rsidRPr="00130827" w:rsidRDefault="00123409" w:rsidP="00123409">
      <w:pPr>
        <w:widowControl w:val="0"/>
        <w:numPr>
          <w:ilvl w:val="0"/>
          <w:numId w:val="17"/>
        </w:numPr>
        <w:tabs>
          <w:tab w:val="left" w:pos="377"/>
        </w:tabs>
        <w:spacing w:after="0" w:line="240" w:lineRule="auto"/>
        <w:ind w:left="-709" w:right="-57"/>
        <w:jc w:val="both"/>
      </w:pPr>
      <w:r w:rsidRPr="00130827">
        <w:t>έντονη σκωριόχρωση που δεν υπερβαίνει το 1/20 της συνολικής επιφάνειας του καρπού, ενώ η λεπτή δικτυωτή σκωριόχρωση και η έντονη σκωριόχρωση μαζί δεν δύνανται να υπερβαίνουν το 1/5 κατ’ ανώτατο όριο της συνολικής επιφάνειας του καρπού.</w:t>
      </w:r>
    </w:p>
    <w:p w:rsidR="00123409" w:rsidRPr="00130827" w:rsidRDefault="00123409" w:rsidP="00123409">
      <w:pPr>
        <w:spacing w:line="240" w:lineRule="auto"/>
        <w:ind w:left="-709" w:right="-483"/>
      </w:pPr>
      <w:r w:rsidRPr="00130827">
        <w:t>Ο ποδίσκος μπορεί να λείπει, με την προϋπόθεση ότι ο αποχωρισμός είναι καθαρός και δεν έχει υποστεί φθορά ο προσκείμενος φλοιός.</w:t>
      </w:r>
    </w:p>
    <w:p w:rsidR="00123409" w:rsidRPr="00130827" w:rsidRDefault="00123409" w:rsidP="00123409">
      <w:pPr>
        <w:spacing w:after="784" w:line="240" w:lineRule="auto"/>
        <w:ind w:left="-709" w:right="-57"/>
      </w:pPr>
      <w:r w:rsidRPr="00130827">
        <w:t xml:space="preserve">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w:t>
      </w:r>
      <w:r w:rsidRPr="00130827">
        <w:lastRenderedPageBreak/>
        <w:t>προστασία του προϊόντος.</w:t>
      </w:r>
      <w:r>
        <w:t xml:space="preserve">                                                                                                                                                                   </w:t>
      </w:r>
      <w:r w:rsidRPr="00130827">
        <w:rPr>
          <w:rStyle w:val="212"/>
        </w:rPr>
        <w:t xml:space="preserve">ΜΠΑΝΑΝΕΣ </w:t>
      </w:r>
      <w:r w:rsidRPr="00130827">
        <w:t xml:space="preserve">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άθικτο, άκαμπτο, μη προσβεβλημένο από μύκητες και μη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τους ωρίμανση. Το μέγεθος καθορίζεται με βάσει του μήκους της κυρτής έδρας από το σημείο πρόσφυσης του ποδίσκου στο προσκεφαλίδιο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w:t>
      </w:r>
      <w:r w:rsidRPr="00130827">
        <w:rPr>
          <w:lang w:val="en-US" w:bidi="en-US"/>
        </w:rPr>
        <w:t>cm</w:t>
      </w:r>
      <w:r w:rsidRPr="00130827">
        <w:rPr>
          <w:lang w:bidi="en-US"/>
        </w:rPr>
        <w:t xml:space="preserve"> </w:t>
      </w:r>
      <w:r w:rsidRPr="00130827">
        <w:t xml:space="preserve">και 27 </w:t>
      </w:r>
      <w:r w:rsidRPr="00130827">
        <w:rPr>
          <w:lang w:val="en-US" w:bidi="en-US"/>
        </w:rPr>
        <w:t>mm</w:t>
      </w:r>
      <w:r w:rsidRPr="00130827">
        <w:rPr>
          <w:lang w:bidi="en-US"/>
        </w:rPr>
        <w:t xml:space="preserve">. </w:t>
      </w:r>
      <w:r w:rsidRPr="00130827">
        <w:t>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r>
        <w:t xml:space="preserve">                                                                                                                                     </w:t>
      </w:r>
      <w:r w:rsidRPr="00130827">
        <w:rPr>
          <w:rStyle w:val="212"/>
        </w:rPr>
        <w:t xml:space="preserve">ΠΕΠΟΝΙΑ </w:t>
      </w:r>
      <w:r w:rsidRPr="00130827">
        <w:t xml:space="preserve">Τα πεπόνια πρέπει να έχουν σχήμα και χρώμα χαρακτηριστικό της ποικιλίας (γίνεται δεκτός ένας ωχρός χρωματισμός τον φλοιού στα σημείο όπου ο καρπός βρισκόταν σε επαφή με το έδαφος κατά τη διάρκεια της ανάπτυξης) και να είναι νωπής εμφάνισης. Πρέπει να είναι απαλλαγμένα από σκασίματα και μώλωπες (ελαφριές ρωγμές γύρω από το ποδίσκο, μήκους μικρότερου των 2 </w:t>
      </w:r>
      <w:r w:rsidRPr="00130827">
        <w:rPr>
          <w:lang w:val="en-US" w:bidi="en-US"/>
        </w:rPr>
        <w:t>mm</w:t>
      </w:r>
      <w:r w:rsidRPr="00130827">
        <w:rPr>
          <w:lang w:bidi="en-US"/>
        </w:rPr>
        <w:t xml:space="preserve"> </w:t>
      </w:r>
      <w:r w:rsidRPr="00130827">
        <w:t xml:space="preserve">που όμως δεν αγγίζουν τη σάρκα). Το μήκος του ποδίσκου των καρπών του ανήκουν στις ποικιλίες που δεν αποσπώνται τη στιγμή της ωρίμανσης δεν θα υπερβαίνει τα 3 </w:t>
      </w:r>
      <w:r w:rsidRPr="00130827">
        <w:rPr>
          <w:lang w:val="en-US" w:bidi="en-US"/>
        </w:rPr>
        <w:t>mm</w:t>
      </w:r>
      <w:r w:rsidRPr="00130827">
        <w:rPr>
          <w:lang w:bidi="en-US"/>
        </w:rPr>
        <w:t>.</w:t>
      </w:r>
      <w:r w:rsidRPr="00130827">
        <w:t>Οι τύποι πεπονιών που προτείνονται είναι:</w:t>
      </w:r>
      <w:r>
        <w:t xml:space="preserve"> </w:t>
      </w:r>
      <w:r w:rsidRPr="00130827">
        <w:t>Ελληνικά τύπου</w:t>
      </w:r>
      <w:r>
        <w:t xml:space="preserve"> </w:t>
      </w:r>
      <w:r w:rsidRPr="00130827">
        <w:t xml:space="preserve">Αργούς, Αμερικάνικου τύπου, στρογγυλά.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άλλα ξένο σώμα), 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ομοιογενή.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Κάθε μέσο συσκευασίας μέσα στο οποίο διακινούνται θα είναι υποχρεωτικά χαρτοκιβώτιο το οποίο θα είναι απαλλαγμένο από κάθε ξένο σώμα.      </w:t>
      </w:r>
      <w:r>
        <w:t xml:space="preserve">                                                                                                                                                              </w:t>
      </w:r>
      <w:r w:rsidRPr="00130827">
        <w:t xml:space="preserve">           </w:t>
      </w:r>
      <w:r w:rsidRPr="0032396D">
        <w:rPr>
          <w:b/>
          <w:u w:val="single"/>
        </w:rPr>
        <w:t>ΕΣΠΕΡΙΔΟΕΙΔΗ</w:t>
      </w:r>
      <w:r>
        <w:rPr>
          <w:b/>
          <w:u w:val="single"/>
        </w:rPr>
        <w:t xml:space="preserve">                                                                                                                                                                              </w:t>
      </w:r>
      <w:r w:rsidRPr="00130827">
        <w:t>Οι παρούσες προδιαγραφές εφαρμόζονται στις κατωτέρω ποικιλίες καρπών που κατατάσσονται στο είδος των «εσπεριδοειδών» :</w:t>
      </w:r>
      <w:r>
        <w:t xml:space="preserve">                                                                                                                                                                       </w:t>
      </w:r>
      <w:r w:rsidRPr="00130827">
        <w:t xml:space="preserve">λεμόνια του είδους </w:t>
      </w:r>
      <w:r w:rsidRPr="00130827">
        <w:rPr>
          <w:lang w:val="en-US" w:bidi="en-US"/>
        </w:rPr>
        <w:t>Citrus</w:t>
      </w:r>
      <w:r w:rsidRPr="00130827">
        <w:rPr>
          <w:lang w:bidi="en-US"/>
        </w:rPr>
        <w:t xml:space="preserve"> </w:t>
      </w:r>
      <w:r w:rsidRPr="00130827">
        <w:rPr>
          <w:lang w:val="en-US" w:bidi="en-US"/>
        </w:rPr>
        <w:t>limon</w:t>
      </w:r>
      <w:r w:rsidRPr="00130827">
        <w:rPr>
          <w:lang w:bidi="en-US"/>
        </w:rPr>
        <w:t xml:space="preserve"> (</w:t>
      </w:r>
      <w:r w:rsidRPr="00130827">
        <w:rPr>
          <w:lang w:val="en-US" w:bidi="en-US"/>
        </w:rPr>
        <w:t>L</w:t>
      </w:r>
      <w:r w:rsidRPr="00130827">
        <w:rPr>
          <w:lang w:bidi="en-US"/>
        </w:rPr>
        <w:t>.),</w:t>
      </w:r>
      <w:r>
        <w:rPr>
          <w:lang w:bidi="en-US"/>
        </w:rPr>
        <w:t xml:space="preserve">                                                                                                                                   </w:t>
      </w:r>
      <w:r w:rsidRPr="00130827">
        <w:t xml:space="preserve">μανταρίνια </w:t>
      </w:r>
      <w:r w:rsidRPr="00130827">
        <w:rPr>
          <w:lang w:bidi="en-US"/>
        </w:rPr>
        <w:t>(</w:t>
      </w:r>
      <w:r w:rsidRPr="00130827">
        <w:rPr>
          <w:lang w:val="en-US" w:bidi="en-US"/>
        </w:rPr>
        <w:t>Citrus</w:t>
      </w:r>
      <w:r w:rsidRPr="00130827">
        <w:rPr>
          <w:lang w:bidi="en-US"/>
        </w:rPr>
        <w:t xml:space="preserve"> </w:t>
      </w:r>
      <w:r w:rsidRPr="00130827">
        <w:rPr>
          <w:lang w:val="en-US" w:bidi="en-US"/>
        </w:rPr>
        <w:t>reticulata</w:t>
      </w:r>
      <w:r w:rsidRPr="00130827">
        <w:rPr>
          <w:lang w:bidi="en-US"/>
        </w:rPr>
        <w:t xml:space="preserve"> </w:t>
      </w:r>
      <w:r w:rsidRPr="00130827">
        <w:rPr>
          <w:lang w:val="en-US" w:bidi="en-US"/>
        </w:rPr>
        <w:t>Blanco</w:t>
      </w:r>
      <w:r w:rsidRPr="00130827">
        <w:rPr>
          <w:lang w:bidi="en-US"/>
        </w:rPr>
        <w:t xml:space="preserve">), </w:t>
      </w:r>
      <w:r w:rsidRPr="00130827">
        <w:t xml:space="preserve">κλημεντινών </w:t>
      </w:r>
      <w:r w:rsidRPr="00130827">
        <w:rPr>
          <w:lang w:bidi="en-US"/>
        </w:rPr>
        <w:t>(</w:t>
      </w:r>
      <w:r w:rsidRPr="00130827">
        <w:rPr>
          <w:lang w:val="en-US" w:bidi="en-US"/>
        </w:rPr>
        <w:t>Citrus</w:t>
      </w:r>
      <w:r w:rsidRPr="00130827">
        <w:rPr>
          <w:lang w:bidi="en-US"/>
        </w:rPr>
        <w:t xml:space="preserve"> </w:t>
      </w:r>
      <w:r w:rsidRPr="00130827">
        <w:rPr>
          <w:lang w:val="en-US" w:bidi="en-US"/>
        </w:rPr>
        <w:t>Clementina</w:t>
      </w:r>
      <w:r w:rsidRPr="00130827">
        <w:rPr>
          <w:lang w:bidi="en-US"/>
        </w:rPr>
        <w:t xml:space="preserve">, </w:t>
      </w:r>
      <w:r w:rsidRPr="00130827">
        <w:t xml:space="preserve">κοινών μανταρινιών </w:t>
      </w:r>
      <w:r w:rsidRPr="00130827">
        <w:rPr>
          <w:lang w:bidi="en-US"/>
        </w:rPr>
        <w:t>(</w:t>
      </w:r>
      <w:r w:rsidRPr="00130827">
        <w:rPr>
          <w:lang w:val="en-US" w:bidi="en-US"/>
        </w:rPr>
        <w:t>Citrus</w:t>
      </w:r>
      <w:r w:rsidRPr="00130827">
        <w:rPr>
          <w:lang w:bidi="en-US"/>
        </w:rPr>
        <w:t xml:space="preserve"> </w:t>
      </w:r>
      <w:r w:rsidRPr="00130827">
        <w:rPr>
          <w:lang w:val="en-US" w:bidi="en-US"/>
        </w:rPr>
        <w:t>deliciosa</w:t>
      </w:r>
      <w:r w:rsidRPr="00130827">
        <w:rPr>
          <w:lang w:bidi="en-US"/>
        </w:rPr>
        <w:t xml:space="preserve"> </w:t>
      </w:r>
      <w:r w:rsidRPr="00130827">
        <w:rPr>
          <w:lang w:val="en-US" w:bidi="en-US"/>
        </w:rPr>
        <w:t>Ten</w:t>
      </w:r>
      <w:r w:rsidRPr="00130827">
        <w:rPr>
          <w:lang w:bidi="en-US"/>
        </w:rPr>
        <w:t>.),</w:t>
      </w:r>
      <w:r>
        <w:rPr>
          <w:lang w:bidi="en-US"/>
        </w:rPr>
        <w:t xml:space="preserve">                                                                                                                                                                                      </w:t>
      </w:r>
      <w:r w:rsidRPr="00130827">
        <w:t xml:space="preserve">πορτοκάλια του είδους </w:t>
      </w:r>
      <w:r w:rsidRPr="00130827">
        <w:rPr>
          <w:lang w:val="en-US" w:bidi="en-US"/>
        </w:rPr>
        <w:t>Citrus</w:t>
      </w:r>
      <w:r w:rsidRPr="00130827">
        <w:rPr>
          <w:lang w:bidi="en-US"/>
        </w:rPr>
        <w:t xml:space="preserve"> </w:t>
      </w:r>
      <w:r w:rsidRPr="00130827">
        <w:rPr>
          <w:lang w:val="en-US" w:bidi="en-US"/>
        </w:rPr>
        <w:t>sinensis</w:t>
      </w:r>
      <w:r w:rsidRPr="00130827">
        <w:rPr>
          <w:lang w:bidi="en-US"/>
        </w:rPr>
        <w:t xml:space="preserve"> (</w:t>
      </w:r>
      <w:r w:rsidRPr="00130827">
        <w:rPr>
          <w:lang w:val="en-US" w:bidi="en-US"/>
        </w:rPr>
        <w:t>L</w:t>
      </w:r>
      <w:r w:rsidRPr="00130827">
        <w:rPr>
          <w:lang w:bidi="en-US"/>
        </w:rPr>
        <w:t xml:space="preserve">.) </w:t>
      </w:r>
      <w:r w:rsidRPr="00130827">
        <w:rPr>
          <w:lang w:val="en-US" w:bidi="en-US"/>
        </w:rPr>
        <w:t>Osbeck</w:t>
      </w:r>
      <w:r w:rsidRPr="001901CC">
        <w:rPr>
          <w:lang w:bidi="en-US"/>
        </w:rPr>
        <w:t>.</w:t>
      </w:r>
    </w:p>
    <w:p w:rsidR="00123409" w:rsidRPr="00130827" w:rsidRDefault="00123409" w:rsidP="00123409">
      <w:pPr>
        <w:spacing w:line="240" w:lineRule="auto"/>
        <w:ind w:left="-709" w:right="-483"/>
        <w:jc w:val="both"/>
      </w:pPr>
      <w:r w:rsidRPr="00130827">
        <w:rPr>
          <w:rStyle w:val="212"/>
          <w:lang w:val="en-US" w:bidi="en-US"/>
        </w:rPr>
        <w:t>A</w:t>
      </w:r>
      <w:r w:rsidRPr="00130827">
        <w:rPr>
          <w:rStyle w:val="212"/>
          <w:lang w:bidi="en-US"/>
        </w:rPr>
        <w:t xml:space="preserve">. </w:t>
      </w:r>
      <w:r w:rsidRPr="00130827">
        <w:rPr>
          <w:rStyle w:val="212"/>
        </w:rPr>
        <w:t xml:space="preserve">Ελάχιστες απαιτήσεις </w:t>
      </w:r>
      <w:r w:rsidRPr="00130827">
        <w:t>Τα εσπεριδοειδή όλων των κατηγοριών πρέπει να είναι:</w:t>
      </w:r>
    </w:p>
    <w:p w:rsidR="00123409" w:rsidRPr="00130827" w:rsidRDefault="00123409" w:rsidP="00123409">
      <w:pPr>
        <w:spacing w:line="240" w:lineRule="auto"/>
        <w:ind w:left="-709" w:right="-57"/>
        <w:jc w:val="both"/>
      </w:pPr>
      <w:r w:rsidRPr="00130827">
        <w:t xml:space="preserve">ακέραια, απαλλαγμένα από μώλωπες και/ή εκτεταμένους τραυματισμούς που έχουν επουλωθεί, υγιή (αποκλείονται τα προϊόντα που έχουν προσβληθεί από σήψη ή αλλοιώσεις που τα καθιστούν ακατάλληλα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απαλλαγμένα από σημάδια ξήρανσης και </w:t>
      </w:r>
      <w:r w:rsidRPr="00130827">
        <w:lastRenderedPageBreak/>
        <w:t>αφυδάτωσης, απαλλαγμένα από φθορές που προκαλούνται από χαμηλές θερμοκρασίες ή παγετό, απαλλαγμένα από μη φυσιολογική εξωτερική υγρασία, απαλλαγμένα από ξένη οσμή και/ή ξένη γεύση.</w:t>
      </w:r>
    </w:p>
    <w:p w:rsidR="00123409" w:rsidRPr="00130827" w:rsidRDefault="00123409" w:rsidP="00123409">
      <w:pPr>
        <w:spacing w:line="240" w:lineRule="auto"/>
        <w:ind w:left="-709" w:right="-57"/>
        <w:jc w:val="both"/>
      </w:pPr>
      <w:r w:rsidRPr="00130827">
        <w:t>Τα εσπεριδοειδή πρέπει 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709" w:right="-57"/>
        <w:jc w:val="both"/>
      </w:pPr>
      <w:r w:rsidRPr="00130827">
        <w:rPr>
          <w:rStyle w:val="212"/>
        </w:rPr>
        <w:t xml:space="preserve">Β. Απαιτήσεις ωρίμασης </w:t>
      </w:r>
      <w:r w:rsidRPr="00130827">
        <w:t>Τα εσπεριδοειδή πρέπει να έχουν φθάσει σε κατάλληλο στάδιο ανάπτυξης και βαθμό ωρίμασης, λαμβανομένων υπόψη των κριτηρίων όσον αφορά την ποικιλία, την περίοδο συλλογής και τη ζώνη παραγωγής.</w:t>
      </w:r>
    </w:p>
    <w:p w:rsidR="00123409" w:rsidRPr="00130827" w:rsidRDefault="00123409" w:rsidP="00123409">
      <w:pPr>
        <w:spacing w:line="240" w:lineRule="auto"/>
        <w:ind w:left="-709" w:right="-57"/>
        <w:jc w:val="both"/>
      </w:pPr>
      <w:r w:rsidRPr="00130827">
        <w:t>Το στάδιο ωρίμασης των εσπεριδοειδών ορίζεται από τις ακόλουθες παραμέτρους που αναφέρονται για κάθε κατωτέρω είδος:</w:t>
      </w:r>
    </w:p>
    <w:p w:rsidR="00123409" w:rsidRPr="00130827" w:rsidRDefault="00123409" w:rsidP="00123409">
      <w:pPr>
        <w:spacing w:line="240" w:lineRule="auto"/>
        <w:ind w:left="-709" w:right="-483"/>
        <w:jc w:val="both"/>
      </w:pPr>
      <w:r w:rsidRPr="00130827">
        <w:t>— ελάχιστη περιεκτικότητα σε χυμό,</w:t>
      </w:r>
    </w:p>
    <w:p w:rsidR="00123409" w:rsidRPr="00130827" w:rsidRDefault="00123409" w:rsidP="00123409">
      <w:pPr>
        <w:widowControl w:val="0"/>
        <w:numPr>
          <w:ilvl w:val="0"/>
          <w:numId w:val="17"/>
        </w:numPr>
        <w:tabs>
          <w:tab w:val="left" w:pos="405"/>
        </w:tabs>
        <w:spacing w:after="0" w:line="240" w:lineRule="auto"/>
        <w:ind w:left="-709" w:right="-483"/>
        <w:jc w:val="both"/>
      </w:pPr>
      <w:r w:rsidRPr="00130827">
        <w:t>ελάχιστη αναλογία σακχάρων προς οξέα</w:t>
      </w:r>
    </w:p>
    <w:p w:rsidR="00123409" w:rsidRPr="00871BFA" w:rsidRDefault="00123409" w:rsidP="00123409">
      <w:pPr>
        <w:widowControl w:val="0"/>
        <w:numPr>
          <w:ilvl w:val="0"/>
          <w:numId w:val="17"/>
        </w:numPr>
        <w:tabs>
          <w:tab w:val="left" w:pos="405"/>
        </w:tabs>
        <w:spacing w:after="0" w:line="240" w:lineRule="auto"/>
        <w:ind w:left="-709" w:right="-199"/>
        <w:jc w:val="both"/>
        <w:rPr>
          <w:sz w:val="20"/>
          <w:szCs w:val="20"/>
        </w:rPr>
      </w:pPr>
      <w:r w:rsidRPr="00130827">
        <w:t xml:space="preserve">χρωματισμό. Ο χρωματισμός πρέπει να είναι τέτοιος, ώστε κατά το πέρας της κανονικής ανάπτυξής τους τα εσπεριδοειδή να αποκτήσουν, στον τόπο προορισμού, τον </w:t>
      </w:r>
      <w:r>
        <w:t>κανονικό χρωματισμό της ποικιλίας.</w:t>
      </w:r>
    </w:p>
    <w:p w:rsidR="00123409" w:rsidRDefault="00123409" w:rsidP="00123409">
      <w:pPr>
        <w:widowControl w:val="0"/>
        <w:tabs>
          <w:tab w:val="left" w:pos="405"/>
        </w:tabs>
        <w:spacing w:after="0" w:line="240" w:lineRule="auto"/>
        <w:ind w:right="-625"/>
        <w:jc w:val="both"/>
      </w:pPr>
    </w:p>
    <w:tbl>
      <w:tblPr>
        <w:tblStyle w:val="a3"/>
        <w:tblW w:w="0" w:type="auto"/>
        <w:tblLook w:val="04A0"/>
      </w:tblPr>
      <w:tblGrid>
        <w:gridCol w:w="2206"/>
        <w:gridCol w:w="2257"/>
        <w:gridCol w:w="2176"/>
        <w:gridCol w:w="2270"/>
      </w:tblGrid>
      <w:tr w:rsidR="00123409" w:rsidTr="008F2822">
        <w:tc>
          <w:tcPr>
            <w:tcW w:w="2311" w:type="dxa"/>
          </w:tcPr>
          <w:p w:rsidR="00123409" w:rsidRDefault="00123409" w:rsidP="008F2822">
            <w:pPr>
              <w:spacing w:line="409" w:lineRule="exact"/>
            </w:pPr>
            <w:r>
              <w:t>ΕΙΔΟΣ</w:t>
            </w:r>
          </w:p>
        </w:tc>
        <w:tc>
          <w:tcPr>
            <w:tcW w:w="2340" w:type="dxa"/>
          </w:tcPr>
          <w:p w:rsidR="00123409" w:rsidRDefault="00123409" w:rsidP="008F2822">
            <w:pPr>
              <w:spacing w:line="409" w:lineRule="exact"/>
            </w:pPr>
            <w:r>
              <w:t>Ελάχιστη περιεκτικότητα σε χυμό (τοις εκατό , %)</w:t>
            </w:r>
          </w:p>
        </w:tc>
        <w:tc>
          <w:tcPr>
            <w:tcW w:w="2293" w:type="dxa"/>
          </w:tcPr>
          <w:p w:rsidR="00123409" w:rsidRDefault="00123409" w:rsidP="008F2822">
            <w:pPr>
              <w:spacing w:line="409" w:lineRule="exact"/>
            </w:pPr>
            <w:r>
              <w:t>Ελάχιστη αναλογία σακχάρων προς οξέα</w:t>
            </w:r>
          </w:p>
        </w:tc>
        <w:tc>
          <w:tcPr>
            <w:tcW w:w="2348" w:type="dxa"/>
          </w:tcPr>
          <w:p w:rsidR="00123409" w:rsidRDefault="00123409" w:rsidP="008F2822">
            <w:pPr>
              <w:spacing w:line="409" w:lineRule="exact"/>
            </w:pPr>
            <w:r>
              <w:t>ΧΡΩΜΑΤΙΣΜΟΣ</w:t>
            </w:r>
          </w:p>
        </w:tc>
      </w:tr>
      <w:tr w:rsidR="00123409" w:rsidTr="008F2822">
        <w:tc>
          <w:tcPr>
            <w:tcW w:w="2311" w:type="dxa"/>
          </w:tcPr>
          <w:p w:rsidR="00123409" w:rsidRDefault="00123409" w:rsidP="008F2822">
            <w:pPr>
              <w:spacing w:line="409" w:lineRule="exact"/>
            </w:pPr>
            <w:r>
              <w:t>ΛΕΜΟΝΙΑ</w:t>
            </w:r>
          </w:p>
        </w:tc>
        <w:tc>
          <w:tcPr>
            <w:tcW w:w="2340" w:type="dxa"/>
          </w:tcPr>
          <w:p w:rsidR="00123409" w:rsidRDefault="00123409" w:rsidP="008F2822">
            <w:pPr>
              <w:spacing w:line="409" w:lineRule="exact"/>
            </w:pPr>
            <w:r>
              <w:t>20</w:t>
            </w:r>
          </w:p>
        </w:tc>
        <w:tc>
          <w:tcPr>
            <w:tcW w:w="2293" w:type="dxa"/>
          </w:tcPr>
          <w:p w:rsidR="00123409" w:rsidRDefault="00123409" w:rsidP="008F2822">
            <w:pPr>
              <w:spacing w:line="409" w:lineRule="exact"/>
            </w:pPr>
          </w:p>
        </w:tc>
        <w:tc>
          <w:tcPr>
            <w:tcW w:w="2348" w:type="dxa"/>
          </w:tcPr>
          <w:p w:rsidR="00123409" w:rsidRDefault="00123409" w:rsidP="008F2822">
            <w:pPr>
              <w:spacing w:line="409" w:lineRule="exact"/>
            </w:pPr>
            <w:r>
              <w:t>Πρέπει να είναι ο τυπικός της ποικιλίας Επιτρέποντα καρποί με πράσινο χρώμα (εάν δεν είναι σκούρο) υπό τον όρο ότι πληρούν τις ελάχιστες απαιτήσεις όσον αφορά την περιεκτικότητα σε χυμό</w:t>
            </w:r>
          </w:p>
        </w:tc>
      </w:tr>
      <w:tr w:rsidR="00123409" w:rsidTr="008F2822">
        <w:tc>
          <w:tcPr>
            <w:tcW w:w="2311" w:type="dxa"/>
          </w:tcPr>
          <w:p w:rsidR="00123409" w:rsidRDefault="00123409" w:rsidP="008F2822">
            <w:pPr>
              <w:spacing w:line="409" w:lineRule="exact"/>
            </w:pPr>
            <w:r>
              <w:t>Κλημεντίνες</w:t>
            </w:r>
          </w:p>
        </w:tc>
        <w:tc>
          <w:tcPr>
            <w:tcW w:w="2340" w:type="dxa"/>
          </w:tcPr>
          <w:p w:rsidR="00123409" w:rsidRDefault="00123409" w:rsidP="008F2822">
            <w:pPr>
              <w:spacing w:line="409" w:lineRule="exact"/>
            </w:pPr>
            <w:r>
              <w:t>40</w:t>
            </w:r>
          </w:p>
        </w:tc>
        <w:tc>
          <w:tcPr>
            <w:tcW w:w="2293" w:type="dxa"/>
          </w:tcPr>
          <w:p w:rsidR="00123409" w:rsidRDefault="00123409" w:rsidP="008F2822">
            <w:pPr>
              <w:spacing w:line="409" w:lineRule="exact"/>
            </w:pPr>
            <w:r>
              <w:t>7,0:1</w:t>
            </w:r>
          </w:p>
        </w:tc>
        <w:tc>
          <w:tcPr>
            <w:tcW w:w="2348" w:type="dxa"/>
          </w:tcPr>
          <w:p w:rsidR="00123409" w:rsidRDefault="00123409" w:rsidP="008F2822">
            <w:pPr>
              <w:spacing w:line="409" w:lineRule="exact"/>
            </w:pPr>
            <w:r>
              <w:t>Πρέπει να είναι ο τυπικός της ποικιλίας κατά το ένα τρίτο τουλάχιστον της επιφάνειας του καρπού.</w:t>
            </w:r>
          </w:p>
        </w:tc>
      </w:tr>
      <w:tr w:rsidR="00123409" w:rsidTr="008F2822">
        <w:trPr>
          <w:trHeight w:val="1976"/>
        </w:trPr>
        <w:tc>
          <w:tcPr>
            <w:tcW w:w="2311" w:type="dxa"/>
          </w:tcPr>
          <w:p w:rsidR="00123409" w:rsidRDefault="00123409" w:rsidP="008F2822">
            <w:pPr>
              <w:spacing w:line="409" w:lineRule="exact"/>
            </w:pPr>
            <w:r>
              <w:lastRenderedPageBreak/>
              <w:t>Άλλες ποικιλίες μανιταριών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val="restart"/>
          </w:tcPr>
          <w:p w:rsidR="00123409" w:rsidRDefault="00123409" w:rsidP="008F2822">
            <w:pPr>
              <w:spacing w:line="409" w:lineRule="exact"/>
            </w:pPr>
            <w:r>
              <w:t>Πρέπει να είναι ο τυπικό ς της ποικιλίας. Ωστόσο επιτρέπονται καρποί με ανοιχτοπράσινο χρώμα, υπό τον όρο ότι ο χρωματισμός αυτός δεν υπερβαίνει το ένα πέμπτο της συνολικής επιφάνειας του καρπού και ότι πληρούν τιες ελάχιστες  απαιτήσεις ως προς την περιεκτικότητα σε χυμό. Επιτρέποναι τα πορτοκάλια που παράγονται σε περιοχές  με υψηλές θερμοκρασίες και υψηλή σχετική υγρασία κατά τη διάρκεια της  ανάπτυξης του καρπού και έχουν πράσινο χρώμα που υπερβαίνει το ένα πέμπτο της συνολικής επιφάνειας του καρπού, υπό τον όρο ότι πληρούν τις ελάχιστες απαιτήσεις ως προς την περιεκτικότητα  σε χυμό.</w:t>
            </w:r>
          </w:p>
        </w:tc>
      </w:tr>
      <w:tr w:rsidR="00123409" w:rsidTr="008F2822">
        <w:trPr>
          <w:trHeight w:val="2699"/>
        </w:trPr>
        <w:tc>
          <w:tcPr>
            <w:tcW w:w="2311" w:type="dxa"/>
          </w:tcPr>
          <w:p w:rsidR="00123409" w:rsidRDefault="00123409" w:rsidP="008F2822">
            <w:pPr>
              <w:spacing w:line="409" w:lineRule="exact"/>
            </w:pPr>
            <w:r>
              <w:t>Πορτοκάλια σαγκουίνια</w:t>
            </w:r>
          </w:p>
        </w:tc>
        <w:tc>
          <w:tcPr>
            <w:tcW w:w="2340" w:type="dxa"/>
          </w:tcPr>
          <w:p w:rsidR="00123409" w:rsidRDefault="00123409" w:rsidP="008F2822">
            <w:pPr>
              <w:spacing w:line="409" w:lineRule="exact"/>
            </w:pPr>
            <w:r>
              <w:t>30</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rPr>
          <w:trHeight w:val="2666"/>
        </w:trPr>
        <w:tc>
          <w:tcPr>
            <w:tcW w:w="2311" w:type="dxa"/>
          </w:tcPr>
          <w:p w:rsidR="00123409" w:rsidRDefault="00123409" w:rsidP="008F2822">
            <w:pPr>
              <w:spacing w:line="409" w:lineRule="exact"/>
            </w:pPr>
            <w:r>
              <w:t>Ομάδα των ναβελίνων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c>
          <w:tcPr>
            <w:tcW w:w="2311" w:type="dxa"/>
          </w:tcPr>
          <w:p w:rsidR="00123409" w:rsidRDefault="00123409" w:rsidP="008F2822">
            <w:pPr>
              <w:spacing w:line="409" w:lineRule="exact"/>
            </w:pPr>
            <w:r>
              <w:t>Λοιπές ποικιλίες</w:t>
            </w:r>
          </w:p>
        </w:tc>
        <w:tc>
          <w:tcPr>
            <w:tcW w:w="2340" w:type="dxa"/>
          </w:tcPr>
          <w:p w:rsidR="00123409" w:rsidRDefault="00123409" w:rsidP="008F2822">
            <w:pPr>
              <w:spacing w:line="409" w:lineRule="exact"/>
            </w:pPr>
            <w:r>
              <w:t>36</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bl>
    <w:p w:rsidR="00123409" w:rsidRDefault="00563312" w:rsidP="00123409">
      <w:pPr>
        <w:spacing w:line="409" w:lineRule="exact"/>
      </w:pPr>
      <w:r>
        <w:rPr>
          <w:lang w:bidi="el-GR"/>
        </w:rPr>
        <w:pict>
          <v:shape id="_x0000_s1028" type="#_x0000_t202" style="position:absolute;margin-left:-75pt;margin-top:30.7pt;width:299.2pt;height:4pt;z-index:-251653120;mso-wrap-distance-left:5pt;mso-wrap-distance-right:5pt;mso-position-horizontal-relative:margin;mso-position-vertical-relative:text" filled="f" stroked="f">
            <v:textbox style="mso-next-textbox:#_x0000_s1028" inset="0,0,0,0">
              <w:txbxContent>
                <w:p w:rsidR="000673D1" w:rsidRDefault="000673D1" w:rsidP="00123409">
                  <w:pPr>
                    <w:rPr>
                      <w:sz w:val="2"/>
                      <w:szCs w:val="2"/>
                    </w:rPr>
                  </w:pPr>
                </w:p>
              </w:txbxContent>
            </v:textbox>
            <w10:wrap type="topAndBottom" anchorx="margin"/>
          </v:shape>
        </w:pict>
      </w:r>
    </w:p>
    <w:p w:rsidR="00123409" w:rsidRPr="00130827" w:rsidRDefault="00123409" w:rsidP="00123409">
      <w:pPr>
        <w:spacing w:line="240" w:lineRule="auto"/>
        <w:ind w:left="-992" w:right="-57"/>
        <w:jc w:val="both"/>
      </w:pPr>
      <w:r w:rsidRPr="00130827">
        <w:t>Τα εσπεριδοειδή που πληρούν αυτές τις απαιτήσεις ωρίμασης μπορούν να υποβάλλονται σε «αποπρασινισμό». Η επεξεργασία αυτή επιτρέπεται μόνον εφόσον δεν αλλοιώνονται τα άλλα φυσικά οργανοληπτικά χαρακτηριστικά.</w:t>
      </w:r>
    </w:p>
    <w:p w:rsidR="00123409" w:rsidRPr="00130827" w:rsidRDefault="00123409" w:rsidP="00123409">
      <w:pPr>
        <w:tabs>
          <w:tab w:val="left" w:pos="2532"/>
        </w:tabs>
        <w:spacing w:line="240" w:lineRule="auto"/>
        <w:ind w:left="-992" w:right="-57"/>
        <w:jc w:val="both"/>
      </w:pPr>
      <w:r w:rsidRPr="00130827">
        <w:rPr>
          <w:rStyle w:val="212"/>
        </w:rPr>
        <w:lastRenderedPageBreak/>
        <w:t>Γ. Ταξινόμηση:</w:t>
      </w:r>
      <w:r w:rsidRPr="00FE7AA7">
        <w:rPr>
          <w:rStyle w:val="212"/>
          <w:color w:val="FFFFFF" w:themeColor="background1"/>
        </w:rPr>
        <w:t>………………………………………………………………………………………</w:t>
      </w:r>
      <w:r>
        <w:rPr>
          <w:rStyle w:val="212"/>
        </w:rPr>
        <w:t xml:space="preserve">                                                                                                      </w:t>
      </w:r>
      <w:r w:rsidRPr="00130827">
        <w:t>Τα εσπεριδοειδή πρέπει να είναι καλής</w:t>
      </w:r>
      <w:r>
        <w:t xml:space="preserve"> </w:t>
      </w:r>
      <w:r w:rsidRPr="00130827">
        <w:t>ποιότητας. Πρέπει να παρουσιάζουν τα χαρακτηριστικά της ποικιλίας και/ή του εμπορικού τύπου.</w:t>
      </w:r>
    </w:p>
    <w:p w:rsidR="00123409" w:rsidRPr="00130827" w:rsidRDefault="00123409" w:rsidP="00123409">
      <w:pPr>
        <w:spacing w:line="240" w:lineRule="auto"/>
        <w:ind w:left="-992" w:right="-57"/>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ελαφρό ελάττωμα σχήματος,</w:t>
      </w:r>
    </w:p>
    <w:p w:rsidR="00123409" w:rsidRPr="00130827" w:rsidRDefault="00123409" w:rsidP="00123409">
      <w:pPr>
        <w:spacing w:line="240" w:lineRule="auto"/>
        <w:ind w:left="-992" w:right="-766" w:hanging="520"/>
        <w:jc w:val="both"/>
      </w:pPr>
      <w:r w:rsidRPr="00130827">
        <w:t xml:space="preserve">        — ελαφρά ελαττώματα χρώματος, συμπεριλαμβανομένων ελαφρών ηλιακών εγκαυμάτων,</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ελαφρά εξελισσόμενα ελαττώματα του φλοιού, υπό τον όρο ότι δεν επηρεάζουν τη σάρκα,</w:t>
      </w:r>
    </w:p>
    <w:p w:rsidR="00123409" w:rsidRPr="00130827" w:rsidRDefault="00123409" w:rsidP="00123409">
      <w:pPr>
        <w:widowControl w:val="0"/>
        <w:numPr>
          <w:ilvl w:val="0"/>
          <w:numId w:val="21"/>
        </w:numPr>
        <w:tabs>
          <w:tab w:val="left" w:pos="396"/>
        </w:tabs>
        <w:spacing w:after="0" w:line="240" w:lineRule="auto"/>
        <w:ind w:left="-992" w:right="-57"/>
        <w:jc w:val="both"/>
      </w:pPr>
      <w:r w:rsidRPr="00130827">
        <w:t>ελαφρά ελαττώματα του φλοιού που εμφανίζονται κατά τον σχηματισμό του καρπού, όπως αργυρόχροες επιστρώσεις, σκωριόχρωμες κηλίδες ή φθορές από επιβλαβείς οργανισμούς,</w:t>
      </w:r>
    </w:p>
    <w:p w:rsidR="00123409" w:rsidRPr="00130827" w:rsidRDefault="00123409" w:rsidP="00123409">
      <w:pPr>
        <w:widowControl w:val="0"/>
        <w:numPr>
          <w:ilvl w:val="0"/>
          <w:numId w:val="21"/>
        </w:numPr>
        <w:tabs>
          <w:tab w:val="left" w:pos="425"/>
        </w:tabs>
        <w:spacing w:after="0" w:line="240" w:lineRule="auto"/>
        <w:ind w:left="-992" w:right="85"/>
        <w:jc w:val="both"/>
      </w:pPr>
      <w:r w:rsidRPr="00130827">
        <w:t>ελαφρά τραύματα που έχουν επουλωθεί και οφείλονται σε μηχανικά αίτια, όπως προσβολή από χαλάζι, τριβή ή κτυπήματα από τον εν γένει χειρισμό τους,</w:t>
      </w:r>
    </w:p>
    <w:p w:rsidR="00123409" w:rsidRPr="00130827" w:rsidRDefault="00123409" w:rsidP="00123409">
      <w:pPr>
        <w:widowControl w:val="0"/>
        <w:numPr>
          <w:ilvl w:val="0"/>
          <w:numId w:val="21"/>
        </w:numPr>
        <w:tabs>
          <w:tab w:val="left" w:pos="425"/>
        </w:tabs>
        <w:spacing w:after="0" w:line="240" w:lineRule="auto"/>
        <w:ind w:left="-992" w:right="-199"/>
        <w:jc w:val="both"/>
      </w:pPr>
      <w:r w:rsidRPr="00130827">
        <w:t>ελαφρά και μερική αποκόλληση του φλοιού (ή της εξωτερικής επιδερμίδας) για όλους τους καρπούς της ομάδας των μανταρινιών.</w:t>
      </w:r>
    </w:p>
    <w:p w:rsidR="00123409" w:rsidRPr="00130827" w:rsidRDefault="00123409" w:rsidP="00123409">
      <w:pPr>
        <w:spacing w:line="240" w:lineRule="auto"/>
        <w:ind w:left="-992" w:right="-766"/>
        <w:jc w:val="both"/>
      </w:pPr>
      <w:r w:rsidRPr="00130827">
        <w:t>Τα εσπεριδοειδή πρέπει να συσκευάζονται κατά τρόπο ώστε να εξασφαλίζεται η κατάλληλη προστασία του προϊόντος.</w:t>
      </w:r>
    </w:p>
    <w:p w:rsidR="00123409" w:rsidRPr="00130827" w:rsidRDefault="00123409" w:rsidP="00123409">
      <w:pPr>
        <w:spacing w:line="240" w:lineRule="auto"/>
        <w:ind w:left="-992" w:right="-57"/>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line="240" w:lineRule="auto"/>
        <w:ind w:left="-992" w:right="-57"/>
      </w:pPr>
      <w:r w:rsidRPr="00130827">
        <w:t>Οι αυτοκόλλητες ετικέτες που τοποθετούνται σε κάθε προϊόν πρέπει να είναι τέτοιες ώστε, όταν αφαιρούνται, να μην αφήνουν ορατά ίχνη κόλλας ούτε αλλοιώσεις στον φλοιό.</w:t>
      </w:r>
    </w:p>
    <w:p w:rsidR="00123409" w:rsidRPr="00130827" w:rsidRDefault="00123409" w:rsidP="00123409">
      <w:pPr>
        <w:spacing w:line="240" w:lineRule="auto"/>
        <w:ind w:left="-992" w:right="-766"/>
      </w:pPr>
      <w:r w:rsidRPr="00130827">
        <w:t>Όταν οι καρποί είναι περιτυλιγμένοι πρέπει να χρησιμοποιείται λεπτό, στεγνό, καινούριο και άοσμο χαρτί.</w:t>
      </w:r>
    </w:p>
    <w:p w:rsidR="00123409" w:rsidRPr="00130827" w:rsidRDefault="00123409" w:rsidP="00123409">
      <w:pPr>
        <w:spacing w:line="240" w:lineRule="auto"/>
        <w:ind w:left="-992" w:right="-57"/>
      </w:pPr>
      <w:r w:rsidRPr="00130827">
        <w:t>Απαγορεύεται η χρήση οποιοσδήποτε ουσίας που ενδέχεται να μεταβάλει τα φυσικά χαρακτηριστικά των εσπεριδοειδών και ιδίως την οσμή και τη γεύση τους.</w:t>
      </w:r>
    </w:p>
    <w:p w:rsidR="00123409" w:rsidRPr="00130827" w:rsidRDefault="00123409" w:rsidP="00123409">
      <w:pPr>
        <w:spacing w:after="499" w:line="240" w:lineRule="auto"/>
        <w:ind w:left="-992" w:right="-766"/>
      </w:pPr>
      <w:r w:rsidRPr="00130827">
        <w:t>Τα υλικά συσκευασίας πρέπει να είναι απαλλαγμένα από κάθε ξένη ύλη. Επιτρέπεται, ωστόσο, μία παρουσίαση που περιλαμβάνει ένα βραχύ (μη ξυλώδη) κλώνο με πράσινα φύλλα προσκολλημένο στον καρπό.</w:t>
      </w:r>
    </w:p>
    <w:p w:rsidR="00123409" w:rsidRPr="00130827" w:rsidRDefault="00123409" w:rsidP="00123409">
      <w:pPr>
        <w:pStyle w:val="311"/>
        <w:shd w:val="clear" w:color="auto" w:fill="auto"/>
        <w:spacing w:before="0" w:after="110" w:line="240" w:lineRule="auto"/>
        <w:ind w:right="3713"/>
        <w:rPr>
          <w:lang w:val="en-US"/>
        </w:rPr>
      </w:pPr>
      <w:r>
        <w:rPr>
          <w:rStyle w:val="31BookmanOldStyle12"/>
        </w:rPr>
        <w:t xml:space="preserve">                                                             </w:t>
      </w:r>
      <w:r w:rsidRPr="00130827">
        <w:rPr>
          <w:rStyle w:val="31BookmanOldStyle12"/>
        </w:rPr>
        <w:t>ΠΟΡΤΟΚΑΛΙΑ</w:t>
      </w:r>
      <w:r w:rsidRPr="00130827">
        <w:rPr>
          <w:rStyle w:val="31BookmanOldStyle12"/>
          <w:lang w:val="en-US"/>
        </w:rPr>
        <w:t xml:space="preserve"> </w:t>
      </w:r>
      <w:r w:rsidRPr="00130827">
        <w:rPr>
          <w:rStyle w:val="3110"/>
        </w:rPr>
        <w:t>Citrus sinensis</w:t>
      </w:r>
    </w:p>
    <w:p w:rsidR="00123409" w:rsidRPr="00130827" w:rsidRDefault="00123409" w:rsidP="00123409">
      <w:pPr>
        <w:pStyle w:val="190"/>
        <w:shd w:val="clear" w:color="auto" w:fill="auto"/>
        <w:spacing w:after="0" w:line="240" w:lineRule="auto"/>
        <w:ind w:right="3713"/>
        <w:jc w:val="right"/>
        <w:rPr>
          <w:lang w:val="en-US"/>
        </w:rPr>
      </w:pPr>
      <w:r w:rsidRPr="00130827">
        <w:t>ΜΑΝΤΑΡΙΝΙΑ</w:t>
      </w:r>
      <w:r w:rsidRPr="00130827">
        <w:rPr>
          <w:lang w:val="en-US"/>
        </w:rPr>
        <w:t xml:space="preserve"> </w:t>
      </w:r>
      <w:r w:rsidRPr="00130827">
        <w:rPr>
          <w:rStyle w:val="1913"/>
          <w:lang w:val="en-US" w:bidi="en-US"/>
        </w:rPr>
        <w:t xml:space="preserve">Citrus </w:t>
      </w:r>
      <w:r w:rsidRPr="00130827">
        <w:rPr>
          <w:rStyle w:val="191"/>
        </w:rPr>
        <w:t>Clementina</w:t>
      </w:r>
    </w:p>
    <w:p w:rsidR="00123409" w:rsidRPr="00130827" w:rsidRDefault="00123409" w:rsidP="00123409">
      <w:pPr>
        <w:spacing w:after="360" w:line="240" w:lineRule="auto"/>
        <w:ind w:left="-993" w:right="-57" w:firstLine="180"/>
        <w:jc w:val="both"/>
      </w:pPr>
      <w:r w:rsidRPr="00130827">
        <w:t xml:space="preserve">Οι καρποί πρέπει να έχουν συλλεγεί επιμελώς και δεν πρέπει να παρουσιάζουν έναρξη εσωτερικής αποξηράνσεως που οφείλεται σε παγετό καθώς και εκτεταμένα τραύματα ή μώλωπες οι οποίες έχουν επουλωθεί.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Ο χρωματισμός πρέπει να είναι τέτοιος ώστε κατά το πέρας της κανονικής ανάπτυξης του να αποκτήσουν, στον τόπο προορισμού, τον κανονικό χρωματισμό της ποικιλίας. Το ελάχιστο μέγεθος διαμέτρου της ισημερινής τομής για τα πορτοκάλια να είναι </w:t>
      </w:r>
      <w:r w:rsidRPr="00130827">
        <w:rPr>
          <w:lang w:bidi="en-US"/>
        </w:rPr>
        <w:t>70</w:t>
      </w:r>
      <w:r w:rsidRPr="00130827">
        <w:rPr>
          <w:lang w:val="en-US" w:bidi="en-US"/>
        </w:rPr>
        <w:t>mm</w:t>
      </w:r>
      <w:r w:rsidRPr="00130827">
        <w:rPr>
          <w:lang w:bidi="en-US"/>
        </w:rPr>
        <w:t xml:space="preserve">, </w:t>
      </w:r>
      <w:r w:rsidRPr="00130827">
        <w:t xml:space="preserve">το μέγιστο 90 </w:t>
      </w:r>
      <w:r w:rsidRPr="00130827">
        <w:rPr>
          <w:lang w:val="en-US" w:bidi="en-US"/>
        </w:rPr>
        <w:t>mm</w:t>
      </w:r>
      <w:r w:rsidRPr="00130827">
        <w:rPr>
          <w:lang w:bidi="en-US"/>
        </w:rPr>
        <w:t xml:space="preserve"> </w:t>
      </w:r>
      <w:r w:rsidRPr="00130827">
        <w:t xml:space="preserve">και βάρους περίπου 190-250 </w:t>
      </w:r>
      <w:r w:rsidRPr="00130827">
        <w:rPr>
          <w:lang w:val="en-US" w:bidi="en-US"/>
        </w:rPr>
        <w:t>gr</w:t>
      </w:r>
      <w:r w:rsidRPr="00130827">
        <w:rPr>
          <w:lang w:bidi="en-US"/>
        </w:rPr>
        <w:t xml:space="preserve"> </w:t>
      </w:r>
      <w:r w:rsidRPr="00130827">
        <w:t xml:space="preserve">για τα μανταρίνια, το ελάχιστο μέγεθος διαμέτρου της ισημερινής τομής να είναι 35 </w:t>
      </w:r>
      <w:r w:rsidRPr="00130827">
        <w:rPr>
          <w:lang w:val="en-US" w:bidi="en-US"/>
        </w:rPr>
        <w:t>mm</w:t>
      </w:r>
      <w:r w:rsidRPr="00130827">
        <w:rPr>
          <w:lang w:bidi="en-US"/>
        </w:rPr>
        <w:t xml:space="preserve">, </w:t>
      </w:r>
      <w:r w:rsidRPr="00130827">
        <w:t xml:space="preserve">το δε μέγιστο 50 </w:t>
      </w:r>
      <w:r w:rsidRPr="00130827">
        <w:rPr>
          <w:lang w:val="en-US" w:bidi="en-US"/>
        </w:rPr>
        <w:t>mm</w:t>
      </w:r>
      <w:r w:rsidRPr="00130827">
        <w:rPr>
          <w:lang w:bidi="en-US"/>
        </w:rPr>
        <w:t xml:space="preserve">. </w:t>
      </w:r>
      <w:r w:rsidRPr="00130827">
        <w:lastRenderedPageBreak/>
        <w:t>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Οι καρποί πρέπει να έχουν φτάσει σε κανονική ανάπτυξη και κατάσταση ωριμότητας σύμφωνα με τα ιδιαίτερα χαρακτηριστικά της ποικιλίας και της ζώνης παραγωγής λεπτόφλουδα. Οι καρποί πρέπει να παρουσιάζονται διατεταγμένοι σε κανονικά στρώματα μέσα σε κλειστά ή ανοικτά μέσα συσκευασίας.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w:t>
      </w:r>
    </w:p>
    <w:p w:rsidR="00123409" w:rsidRPr="00130827" w:rsidRDefault="00123409" w:rsidP="00123409">
      <w:pPr>
        <w:spacing w:line="240" w:lineRule="auto"/>
        <w:ind w:left="-992" w:right="-198"/>
        <w:jc w:val="both"/>
      </w:pPr>
      <w:r w:rsidRPr="00130827">
        <w:rPr>
          <w:rStyle w:val="212"/>
        </w:rPr>
        <w:t xml:space="preserve">ΛΕΜΟΝΙΑ </w:t>
      </w:r>
      <w:r w:rsidRPr="00871BFA">
        <w:rPr>
          <w:rStyle w:val="2121"/>
          <w:lang w:val="el-GR"/>
        </w:rPr>
        <w:t>Κιτρέα η λεμονέα</w:t>
      </w:r>
      <w:r w:rsidRPr="00130827">
        <w:t xml:space="preserve">                           </w:t>
      </w:r>
      <w:r>
        <w:t xml:space="preserve">                                              </w:t>
      </w:r>
      <w:r w:rsidRPr="00130827">
        <w:t xml:space="preserve">                                                                             Οι καρποί πρέπει να έχουν συλλέγει επιμελώς δεν πρέπει να παρουσιάζουν έναρξη εσωτερικής αποξηράνσεως που οφείλεται σε παγετό καθώς και εκτεταμένα τραύματα ή μώλωπες οι οποίοι έχουν επουλωθεί. Τα λεμόνια πρέπει να είναι ολόκληρα, ακέραια, υγιή, απαλλαγμένα από προσβολές ζωικών παράσιτων,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Να έχουν σχήμα ωοειδές με τις άκρες τους μυτερές να είναι ώριμα, χυμώδη, με έντονο κίτρινο χρώμα και οι καρποί να έχουν φτάσει σε κανονική ανάπτυξη και κατάσταση ωριμότητας σύμφωνα με τα ιδιαίτερα χαρακτηριστικά της ποικιλίας και της ζώνης παραγωγής. Το ελάχιστο μέγεθος διαμέτρου της ισημερινής τομής να είναι σε 45 </w:t>
      </w:r>
      <w:r w:rsidRPr="00130827">
        <w:rPr>
          <w:lang w:val="en-US" w:bidi="en-US"/>
        </w:rPr>
        <w:t>mm</w:t>
      </w:r>
      <w:r w:rsidRPr="00130827">
        <w:rPr>
          <w:lang w:bidi="en-US"/>
        </w:rPr>
        <w:t xml:space="preserve"> </w:t>
      </w:r>
      <w:r w:rsidRPr="00130827">
        <w:t xml:space="preserve">και το μέγιστο </w:t>
      </w:r>
      <w:r w:rsidRPr="00130827">
        <w:rPr>
          <w:lang w:bidi="en-US"/>
        </w:rPr>
        <w:t>67</w:t>
      </w:r>
      <w:r w:rsidRPr="00130827">
        <w:rPr>
          <w:lang w:val="en-US" w:bidi="en-US"/>
        </w:rPr>
        <w:t>mm</w:t>
      </w:r>
      <w:r w:rsidRPr="00130827">
        <w:rPr>
          <w:lang w:bidi="en-US"/>
        </w:rPr>
        <w:t xml:space="preserve">. </w:t>
      </w:r>
      <w:r w:rsidRPr="00130827">
        <w:t>Επιπλέον, οι καρποί πρέπει να παρουσιάζονται διατεταγμένοι σε κανονικά στρώματα μέσα σε κλειστά ή ανοικτά μέσα συσκευασίας.</w:t>
      </w:r>
    </w:p>
    <w:p w:rsidR="00123409" w:rsidRPr="00130827" w:rsidRDefault="00123409" w:rsidP="00123409">
      <w:pPr>
        <w:tabs>
          <w:tab w:val="left" w:pos="4125"/>
          <w:tab w:val="left" w:pos="4989"/>
          <w:tab w:val="left" w:pos="5337"/>
        </w:tabs>
        <w:spacing w:line="240" w:lineRule="auto"/>
        <w:ind w:left="-992" w:right="-57" w:firstLine="403"/>
        <w:jc w:val="both"/>
      </w:pPr>
      <w:r w:rsidRPr="00130827">
        <w:rPr>
          <w:rStyle w:val="212"/>
        </w:rPr>
        <w:t xml:space="preserve">ΡΟΔΑΚΙΝΑ - ΝΕΚΤΑΡΙΝΙΑ - ΒΕΡΥΚΟΚΑ </w:t>
      </w:r>
      <w:r w:rsidRPr="00130827">
        <w:t>Τα φρούτα πρέπει να έχουν συλλεχθεί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r>
        <w:t xml:space="preserve">. Η </w:t>
      </w:r>
      <w:r w:rsidRPr="00130827">
        <w:t>σάρκα δεν πρέπει να έχει υποστεί φθορά.</w:t>
      </w:r>
      <w:r>
        <w:t xml:space="preserve">                                                                                                                                     </w:t>
      </w:r>
      <w:r w:rsidRPr="00130827">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437"/>
        </w:tabs>
        <w:spacing w:after="0" w:line="240" w:lineRule="auto"/>
        <w:ind w:left="-992"/>
        <w:jc w:val="both"/>
      </w:pPr>
      <w:r w:rsidRPr="00130827">
        <w:t>ελαφρό ελάττωμα σχήματος,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ελαφρό ελάττωμα ανάπτυξης,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χρώματος,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ελαφρά σημάδια από πίεση τα οποία δεν υπερβαίνουν </w:t>
      </w:r>
      <w:r w:rsidRPr="00130827">
        <w:rPr>
          <w:lang w:bidi="en-US"/>
        </w:rPr>
        <w:t>1</w:t>
      </w:r>
      <w:r w:rsidRPr="00130827">
        <w:rPr>
          <w:lang w:val="en-US" w:bidi="en-US"/>
        </w:rPr>
        <w:t>cm</w:t>
      </w:r>
      <w:r w:rsidRPr="00130827">
        <w:rPr>
          <w:vertAlign w:val="superscript"/>
          <w:lang w:bidi="en-US"/>
        </w:rPr>
        <w:t xml:space="preserve">2 </w:t>
      </w:r>
      <w:r w:rsidRPr="00130827">
        <w:t>της συνολικής επιφάνειας,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1,5 </w:t>
      </w:r>
      <w:r w:rsidRPr="00130827">
        <w:rPr>
          <w:lang w:val="en-US" w:bidi="en-US"/>
        </w:rPr>
        <w:t>cm</w:t>
      </w:r>
      <w:r w:rsidRPr="00130827">
        <w:rPr>
          <w:vertAlign w:val="superscript"/>
          <w:lang w:bidi="en-US"/>
        </w:rPr>
        <w:t>2</w:t>
      </w:r>
      <w:r w:rsidRPr="00130827">
        <w:rPr>
          <w:lang w:bidi="en-US"/>
        </w:rPr>
        <w:t xml:space="preserve"> </w:t>
      </w:r>
      <w:r w:rsidRPr="00130827">
        <w:t>μήκους για τα ελαττώματα επιμήκους σχήματος,</w:t>
      </w:r>
    </w:p>
    <w:p w:rsidR="00123409" w:rsidRPr="00130827" w:rsidRDefault="00563312" w:rsidP="00123409">
      <w:pPr>
        <w:widowControl w:val="0"/>
        <w:numPr>
          <w:ilvl w:val="0"/>
          <w:numId w:val="21"/>
        </w:numPr>
        <w:tabs>
          <w:tab w:val="left" w:pos="442"/>
        </w:tabs>
        <w:spacing w:after="402" w:line="240" w:lineRule="auto"/>
        <w:ind w:left="-992" w:right="-198"/>
        <w:jc w:val="both"/>
      </w:pPr>
      <w:r>
        <w:rPr>
          <w:lang w:bidi="el-GR"/>
        </w:rPr>
        <w:pict>
          <v:shape id="_x0000_s1033" type="#_x0000_t202" style="position:absolute;left:0;text-align:left;margin-left:259.1pt;margin-top:63.05pt;width:209.1pt;height:56.35pt;z-index:-251648000;mso-wrap-distance-left:5pt;mso-wrap-distance-right:56.2pt;mso-position-horizontal-relative:margin" filled="f" stroked="f">
            <v:textbox inset="0,0,0,0">
              <w:txbxContent>
                <w:p w:rsidR="000673D1" w:rsidRDefault="000673D1" w:rsidP="00123409">
                  <w:pPr>
                    <w:spacing w:line="413" w:lineRule="exact"/>
                  </w:pPr>
                  <w:r>
                    <w:rPr>
                      <w:rStyle w:val="2Exact"/>
                    </w:rPr>
                    <w:t xml:space="preserve"> ΒΑΡΟΣ 135 - 180 </w:t>
                  </w:r>
                  <w:r>
                    <w:rPr>
                      <w:rStyle w:val="2Exact"/>
                      <w:lang w:val="en-US" w:bidi="en-US"/>
                    </w:rPr>
                    <w:t>gr</w:t>
                  </w:r>
                  <w:r>
                    <w:rPr>
                      <w:rStyle w:val="2Exact"/>
                      <w:lang w:bidi="en-US"/>
                    </w:rPr>
                    <w:t xml:space="preserve">         Β</w:t>
                  </w:r>
                  <w:r>
                    <w:rPr>
                      <w:rStyle w:val="2Exact"/>
                    </w:rPr>
                    <w:t xml:space="preserve">ΑΡΟΣ 180 - 220 </w:t>
                  </w:r>
                  <w:r>
                    <w:rPr>
                      <w:rStyle w:val="2Exact"/>
                      <w:lang w:val="en-US" w:bidi="en-US"/>
                    </w:rPr>
                    <w:t>gr</w:t>
                  </w:r>
                </w:p>
              </w:txbxContent>
            </v:textbox>
            <w10:wrap type="topAndBottom" anchorx="margin"/>
          </v:shape>
        </w:pict>
      </w:r>
      <w:r>
        <w:rPr>
          <w:lang w:bidi="el-GR"/>
        </w:rPr>
        <w:pict>
          <v:shape id="_x0000_s1029" type="#_x0000_t202" style="position:absolute;left:0;text-align:left;margin-left:32.4pt;margin-top:74.6pt;width:16.25pt;height:8.45pt;z-index:-251652096;mso-wrap-distance-left:19.05pt;mso-wrap-distance-right:87.55pt;mso-wrap-distance-bottom:6.9pt;mso-position-horizontal-relative:margin" filled="f" stroked="f">
            <v:textbox inset="0,0,0,0">
              <w:txbxContent>
                <w:p w:rsidR="000673D1" w:rsidRDefault="000673D1" w:rsidP="00123409">
                  <w:pPr>
                    <w:spacing w:line="260" w:lineRule="exact"/>
                  </w:pPr>
                  <w:r>
                    <w:rPr>
                      <w:rStyle w:val="2Exact"/>
                      <w:lang w:bidi="en-US"/>
                    </w:rPr>
                    <w:t xml:space="preserve">     </w:t>
                  </w:r>
                  <w:r>
                    <w:rPr>
                      <w:rStyle w:val="2Exact"/>
                      <w:lang w:val="en-US" w:bidi="en-US"/>
                    </w:rPr>
                    <w:t>A</w:t>
                  </w:r>
                </w:p>
              </w:txbxContent>
            </v:textbox>
            <w10:wrap type="topAndBottom" anchorx="margin"/>
          </v:shape>
        </w:pict>
      </w:r>
      <w:r>
        <w:rPr>
          <w:lang w:bidi="el-GR"/>
        </w:rPr>
        <w:pict>
          <v:shape id="_x0000_s1032" type="#_x0000_t202" style="position:absolute;left:0;text-align:left;margin-left:136pt;margin-top:69.05pt;width:77.8pt;height:58pt;z-index:-251649024;mso-wrap-distance-left:5pt;mso-wrap-distance-right:45.3pt;mso-wrap-distance-bottom:.2pt;mso-position-horizontal-relative:margin" filled="f" stroked="f">
            <v:textbox inset="0,0,0,0">
              <w:txbxContent>
                <w:p w:rsidR="000673D1" w:rsidRPr="00405F6E" w:rsidRDefault="000673D1" w:rsidP="00123409">
                  <w:pPr>
                    <w:spacing w:line="260" w:lineRule="exact"/>
                    <w:rPr>
                      <w:rStyle w:val="2Exact"/>
                      <w:lang w:bidi="en-US"/>
                    </w:rPr>
                  </w:pPr>
                  <w:r>
                    <w:rPr>
                      <w:rStyle w:val="2Exact"/>
                    </w:rPr>
                    <w:t xml:space="preserve">73 - 80 </w:t>
                  </w:r>
                  <w:r>
                    <w:rPr>
                      <w:rStyle w:val="2Exact"/>
                      <w:lang w:val="en-US" w:bidi="en-US"/>
                    </w:rPr>
                    <w:t>mm</w:t>
                  </w:r>
                  <w:r>
                    <w:rPr>
                      <w:rStyle w:val="2Exact"/>
                      <w:lang w:bidi="en-US"/>
                    </w:rPr>
                    <w:t xml:space="preserve">                            </w:t>
                  </w:r>
                </w:p>
                <w:p w:rsidR="000673D1" w:rsidRDefault="000673D1" w:rsidP="00123409">
                  <w:pPr>
                    <w:spacing w:line="260" w:lineRule="exact"/>
                    <w:rPr>
                      <w:rStyle w:val="2Exact"/>
                      <w:lang w:bidi="en-US"/>
                    </w:rPr>
                  </w:pPr>
                </w:p>
                <w:p w:rsidR="000673D1" w:rsidRPr="00405F6E" w:rsidRDefault="000673D1" w:rsidP="00123409">
                  <w:pPr>
                    <w:spacing w:line="260" w:lineRule="exact"/>
                    <w:rPr>
                      <w:rStyle w:val="2Exact"/>
                      <w:lang w:bidi="en-US"/>
                    </w:rPr>
                  </w:pPr>
                  <w:r>
                    <w:rPr>
                      <w:rStyle w:val="2Exact"/>
                      <w:lang w:bidi="en-US"/>
                    </w:rPr>
                    <w:t xml:space="preserve">           </w:t>
                  </w:r>
                </w:p>
                <w:p w:rsidR="000673D1" w:rsidRDefault="000673D1" w:rsidP="00123409">
                  <w:pPr>
                    <w:spacing w:line="260" w:lineRule="exact"/>
                    <w:rPr>
                      <w:rStyle w:val="2Exact"/>
                      <w:lang w:bidi="en-US"/>
                    </w:rPr>
                  </w:pPr>
                  <w:r>
                    <w:rPr>
                      <w:rStyle w:val="2Exact"/>
                      <w:lang w:bidi="en-US"/>
                    </w:rPr>
                    <w:t xml:space="preserve">         </w:t>
                  </w:r>
                </w:p>
                <w:p w:rsidR="000673D1" w:rsidRDefault="000673D1" w:rsidP="00123409">
                  <w:pPr>
                    <w:spacing w:line="260" w:lineRule="exact"/>
                    <w:rPr>
                      <w:rStyle w:val="2Exact"/>
                      <w:lang w:bidi="en-US"/>
                    </w:rPr>
                  </w:pPr>
                </w:p>
                <w:p w:rsidR="000673D1" w:rsidRPr="00405F6E" w:rsidRDefault="000673D1" w:rsidP="00123409">
                  <w:pPr>
                    <w:spacing w:line="260" w:lineRule="exact"/>
                  </w:pPr>
                </w:p>
              </w:txbxContent>
            </v:textbox>
            <w10:wrap type="topAndBottom" anchorx="margin"/>
          </v:shape>
        </w:pict>
      </w:r>
      <w:r>
        <w:rPr>
          <w:lang w:bidi="el-GR"/>
        </w:rPr>
        <w:pict>
          <v:shape id="_x0000_s1030" type="#_x0000_t202" style="position:absolute;left:0;text-align:left;margin-left:136pt;margin-top:69.05pt;width:78.25pt;height:50.35pt;z-index:-251651072;mso-wrap-distance-left:5pt;mso-wrap-distance-right:44.8pt;mso-wrap-distance-bottom:6.5pt;mso-position-horizontal-relative:margin" filled="f" stroked="f">
            <v:textbox inset="0,0,0,0">
              <w:txbxContent>
                <w:p w:rsidR="000673D1" w:rsidRDefault="000673D1" w:rsidP="00123409">
                  <w:pPr>
                    <w:spacing w:line="260" w:lineRule="exact"/>
                  </w:pPr>
                  <w:r>
                    <w:rPr>
                      <w:rStyle w:val="2Exact"/>
                    </w:rPr>
                    <w:t xml:space="preserve">                       67 - 73 </w:t>
                  </w:r>
                  <w:r>
                    <w:rPr>
                      <w:rStyle w:val="2Exact"/>
                      <w:lang w:val="en-US" w:bidi="en-US"/>
                    </w:rPr>
                    <w:t>mm</w:t>
                  </w:r>
                </w:p>
              </w:txbxContent>
            </v:textbox>
            <w10:wrap type="topAndBottom" anchorx="margin"/>
          </v:shape>
        </w:pict>
      </w:r>
      <w:r>
        <w:rPr>
          <w:lang w:bidi="el-GR"/>
        </w:rPr>
        <w:pict>
          <v:shape id="_x0000_s1031" type="#_x0000_t202" style="position:absolute;left:0;text-align:left;margin-left:32.4pt;margin-top:69.05pt;width:31.65pt;height:50.35pt;z-index:-251650048;mso-wrap-distance-left:14.4pt;mso-wrap-distance-right:82.9pt;mso-wrap-distance-bottom:.2pt;mso-position-horizontal-relative:margin" filled="f" stroked="f">
            <v:textbox inset="0,0,0,0">
              <w:txbxContent>
                <w:p w:rsidR="000673D1" w:rsidRDefault="000673D1" w:rsidP="00123409">
                  <w:pPr>
                    <w:spacing w:line="260" w:lineRule="exact"/>
                    <w:rPr>
                      <w:rStyle w:val="2Exact"/>
                    </w:rPr>
                  </w:pPr>
                  <w:r>
                    <w:rPr>
                      <w:rStyle w:val="2Exact"/>
                    </w:rPr>
                    <w:t xml:space="preserve">  Α  </w:t>
                  </w:r>
                </w:p>
                <w:p w:rsidR="000673D1" w:rsidRDefault="000673D1" w:rsidP="00123409">
                  <w:pPr>
                    <w:spacing w:line="260" w:lineRule="exact"/>
                  </w:pPr>
                  <w:r>
                    <w:rPr>
                      <w:rStyle w:val="2Exact"/>
                    </w:rPr>
                    <w:t>ΑΑ</w:t>
                  </w:r>
                </w:p>
              </w:txbxContent>
            </v:textbox>
            <w10:wrap type="topAndBottom" anchorx="margin"/>
          </v:shape>
        </w:pict>
      </w:r>
      <w:r w:rsidR="00123409" w:rsidRPr="00130827">
        <w:t xml:space="preserve">1 </w:t>
      </w:r>
      <w:r w:rsidR="00123409" w:rsidRPr="001901CC">
        <w:rPr>
          <w:lang w:val="en-US" w:bidi="en-US"/>
        </w:rPr>
        <w:t>cm</w:t>
      </w:r>
      <w:r w:rsidR="00123409" w:rsidRPr="001901CC">
        <w:rPr>
          <w:vertAlign w:val="superscript"/>
          <w:lang w:bidi="en-US"/>
        </w:rPr>
        <w:t>2</w:t>
      </w:r>
      <w:r w:rsidR="00123409" w:rsidRPr="00130827">
        <w:rPr>
          <w:lang w:bidi="en-US"/>
        </w:rPr>
        <w:t xml:space="preserve"> </w:t>
      </w:r>
      <w:r w:rsidR="00123409" w:rsidRPr="00130827">
        <w:t>της συνολικής επιφάνειας για τα άλλα ελαττώματα.</w:t>
      </w:r>
      <w:r w:rsidR="00123409">
        <w:t xml:space="preserve">                                                                      </w:t>
      </w:r>
      <w:r w:rsidR="00123409" w:rsidRPr="00130827">
        <w:t xml:space="preserve">ΡΟΔΑΚΙΝΑ </w:t>
      </w:r>
      <w:r w:rsidR="00123409">
        <w:t>–</w:t>
      </w:r>
      <w:r w:rsidR="00123409" w:rsidRPr="00130827">
        <w:t xml:space="preserve"> ΝΕΚΤΑΡΙΝΙΑ Η διάμετρος της ισημερινής γραμμής πρέπει να κυμαίνεται από 73 έως 80 </w:t>
      </w:r>
      <w:r w:rsidR="00123409" w:rsidRPr="001901CC">
        <w:rPr>
          <w:lang w:val="en-US" w:bidi="en-US"/>
        </w:rPr>
        <w:t>mm</w:t>
      </w:r>
      <w:r w:rsidR="00123409" w:rsidRPr="00130827">
        <w:rPr>
          <w:lang w:bidi="en-US"/>
        </w:rPr>
        <w:t xml:space="preserve"> </w:t>
      </w:r>
      <w:r w:rsidR="00123409" w:rsidRPr="00130827">
        <w:t>και βάρους 135-220</w:t>
      </w:r>
      <w:r w:rsidR="00123409" w:rsidRPr="001901CC">
        <w:rPr>
          <w:lang w:val="en-US" w:bidi="en-US"/>
        </w:rPr>
        <w:t>gr</w:t>
      </w:r>
      <w:r w:rsidR="00123409" w:rsidRPr="00130827">
        <w:rPr>
          <w:lang w:bidi="en-US"/>
        </w:rPr>
        <w:t>.</w:t>
      </w:r>
      <w:r w:rsidR="00123409">
        <w:rPr>
          <w:lang w:bidi="en-US"/>
        </w:rPr>
        <w:t xml:space="preserve">                                                              </w:t>
      </w:r>
      <w:r w:rsidR="00123409" w:rsidRPr="001901CC">
        <w:rPr>
          <w:b/>
        </w:rPr>
        <w:t xml:space="preserve">                                                                                                                  ΒΕΡΥΚΟΚΑ</w:t>
      </w:r>
      <w:r w:rsidR="00123409" w:rsidRPr="00130827">
        <w:t xml:space="preserve"> Μέγεθος 45-50 </w:t>
      </w:r>
      <w:r w:rsidR="00123409" w:rsidRPr="001901CC">
        <w:rPr>
          <w:lang w:val="en-US" w:bidi="en-US"/>
        </w:rPr>
        <w:t>mm</w:t>
      </w:r>
    </w:p>
    <w:p w:rsidR="00123409" w:rsidRPr="00130827" w:rsidRDefault="00123409" w:rsidP="00123409">
      <w:pPr>
        <w:spacing w:line="240" w:lineRule="auto"/>
        <w:ind w:left="-992" w:right="-198"/>
        <w:jc w:val="both"/>
      </w:pPr>
      <w:r w:rsidRPr="00130827">
        <w:lastRenderedPageBreak/>
        <w:t>Το εμφανές μέρος του περιεχομένου της κάθε συσκευασίας πρέπει να είναι αντιπροσωπευτικό του συνόλου και το περιεχόμενο όλων των συσκευασιών θα πρέπει να είναι μεταξύ τους ομοιογενές. Η συσκευασία θα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θα πρέπει να είναι καθαρές, απαλλαγμένες από κάθε ξένο σώμα και να φέρουν τις απαραίτητες σημάνσεις. Τα προϊόντα θα πρέπει να παρουσιάζουν μία ανάπτυξη και μία κατάσταση τέτοια που να τους επιτρέπει να αντέχουν στην μεταφορά και στην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Επιπλέον, τα φρούτα πρέπει να είναι συσκευασμένα σε τέσσερα στρώματα κατ’ ανώτερο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w:t>
      </w:r>
    </w:p>
    <w:p w:rsidR="00123409" w:rsidRPr="00130827" w:rsidRDefault="00123409" w:rsidP="00123409">
      <w:pPr>
        <w:spacing w:after="483" w:line="240" w:lineRule="auto"/>
        <w:ind w:left="-992" w:firstLine="822"/>
        <w:jc w:val="both"/>
      </w:pPr>
      <w:r w:rsidRPr="00130827">
        <w:rPr>
          <w:rStyle w:val="212"/>
        </w:rPr>
        <w:t xml:space="preserve">ΣΤΑΦΥΛΙΑ </w:t>
      </w:r>
      <w:r w:rsidRPr="00130827">
        <w:t xml:space="preserve">Τα σταφύλια και οι ρώγες πρέπει να είναι υγιή, εξαιρούνται τα προϊόντα που έχουν προσβληθεί από σήψη ή έχουν υποστεί τέτοιες αλλοιώσεις ώστε να είναι ακατάλληλα για κατανάλωση, καθαρά, χωρίς διακρινόμενες ξένες ύλες, πρακτικά απαλλαγμένα από προσβολές παρασίτων ή ασθένειες, χωρίς εμφανή ίχνη μούχλας, χωρίς ασυνήθιστη εξωτερική υγρασία, χωρίς ξένη οσμή ή/και γεύση. Επιπλέον, οι ρώγες πρέπει να είναι ολόκληρες, καλοσχηματισμένες, κανονικά αναπτυγμένες. Τα σταφύλια πρέπει να έχουν συλλεγεί επιμελώς. Η σταφυλή πρέπει να είναι επαρκώς αναπτυγμένη και ώριμη. Η ανάπτυξη και η κατάσταση της σταφυλής πρέπει να είναι τέτοια ώστε να επιτρέπει να αντέχει στη μεταφορά και τη μετακίνηση και να φθάνει στον τόπο προορισμού σε ικανοποιητική κατάσταση. Τα επιτραπέζια σταφύλια πρέπει να είναι καλής ποιότητας. Τα σταφύλια πρέπει να παρουσιάζουν το τυπικό σχήμα, ανάπτυξη και χρωματισμό της ποικιλίας, λαμβανομένης υπόψη της περιοχής παραγωγής. Οι ρώγες πρέπει να είναι συνεκτικές, καλά προσφυόμενες και στο μεγαλύτερο δυνατά βαθμό κολλημένες στον μίσχος τους. Το μέγεθος των σταφυλιών να είναι ελάχιστο βάρος κατά σταφύλι μεγαλόρωγα 150 </w:t>
      </w:r>
      <w:r w:rsidRPr="00130827">
        <w:rPr>
          <w:lang w:val="en-US" w:bidi="en-US"/>
        </w:rPr>
        <w:t>gr</w:t>
      </w:r>
      <w:r w:rsidRPr="00130827">
        <w:rPr>
          <w:lang w:bidi="en-US"/>
        </w:rPr>
        <w:t xml:space="preserve"> </w:t>
      </w:r>
      <w:r w:rsidRPr="00130827">
        <w:t>περίπου. Το περιεχόμενο κάθε δέματος πρέπει να είναι ομοιογενές και να περιέχει μόνο σταφύλια της ίδιας καταγωγής, ποικιλίας, κατηγορίας και του ίδιου βαθμού ωριμότητας. Τα επιτραπέζια σταφύλια πρέπει να συσκευάζονται έτσι ώστε να εξασφαλίζεται η επαρκής προστασία του προϊόντος.</w:t>
      </w:r>
    </w:p>
    <w:p w:rsidR="00123409" w:rsidRPr="00130827" w:rsidRDefault="00123409" w:rsidP="00123409">
      <w:pPr>
        <w:spacing w:after="97" w:line="260" w:lineRule="exact"/>
        <w:ind w:left="-993"/>
        <w:jc w:val="both"/>
      </w:pPr>
      <w:r w:rsidRPr="00130827">
        <w:rPr>
          <w:rStyle w:val="212"/>
        </w:rPr>
        <w:t xml:space="preserve">ΦΡΑΟΥΛΕΣ </w:t>
      </w:r>
      <w:r w:rsidRPr="00130827">
        <w:rPr>
          <w:rStyle w:val="212"/>
          <w:lang w:val="en-US" w:bidi="en-US"/>
        </w:rPr>
        <w:t>Fragaria</w:t>
      </w:r>
      <w:r w:rsidRPr="00130827">
        <w:rPr>
          <w:rStyle w:val="212"/>
          <w:lang w:bidi="en-US"/>
        </w:rPr>
        <w:t xml:space="preserve"> </w:t>
      </w:r>
      <w:r w:rsidRPr="00130827">
        <w:rPr>
          <w:rStyle w:val="212"/>
          <w:lang w:val="en-US" w:bidi="en-US"/>
        </w:rPr>
        <w:t>L</w:t>
      </w:r>
      <w:r w:rsidRPr="00130827">
        <w:rPr>
          <w:rStyle w:val="212"/>
          <w:lang w:bidi="en-US"/>
        </w:rPr>
        <w:t xml:space="preserve">. </w:t>
      </w:r>
      <w:r w:rsidRPr="00130827">
        <w:t>Οι φράουλες πρέπει να είναι</w:t>
      </w:r>
    </w:p>
    <w:p w:rsidR="00123409" w:rsidRPr="00130827" w:rsidRDefault="00123409" w:rsidP="00123409">
      <w:pPr>
        <w:spacing w:line="260" w:lineRule="exact"/>
        <w:ind w:left="-993"/>
        <w:jc w:val="both"/>
      </w:pPr>
      <w:r w:rsidRPr="00130827">
        <w:t>ακέραιες, χωρίς κτυπήματα, υγιείς αποκλείονται τα προϊόντα ποι έχουν προσβληθεί από σήψη ή αλλοιώσεις που τα καθιστούν ακατάλληλα για κατανάλωση, καθαρές, ουσιαστικά απαλλαγμένες από κάθε ορατή ξένη ύλη, φρέσκες, αλλά όχι πλυμένες, ουσιαστικά απαλλαγμένες από επιβλαβείς οργανισμούς, ουσιαστικά απαλλαγμένες από φθορές που προκαλούνται από επιβλαβείς οργανισμούς, με τον κάλυκά τους. Ο κάλυκας και, εάν υπάρχει, ο μίσχος πρέπει να είναι φρέσκοι και πράσινοι, απαλλαγμένες από μη φυσιολογική εξωτερική υγρασία, απαλλαγμένες από ξένη οσμή και/ή ξένη γεύση.</w:t>
      </w:r>
    </w:p>
    <w:p w:rsidR="00123409" w:rsidRPr="00130827" w:rsidRDefault="00123409" w:rsidP="00123409">
      <w:pPr>
        <w:spacing w:line="240" w:lineRule="auto"/>
        <w:ind w:left="-992"/>
        <w:jc w:val="both"/>
      </w:pPr>
      <w:r w:rsidRPr="00130827">
        <w:t>Οι φράουλες πρέπει να είναι επαρκώς ανεπτυγμένες και σε ικανοποιητικό στάδιο ωρίμασης. Οι φράουλες πρέπει να εμφανίζουν τέτοια ανάπτυξη και να βρίσκονται σε τέτοια κατάσταση ώστε να αντέχουν στη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992" w:firstLine="140"/>
        <w:jc w:val="both"/>
      </w:pPr>
      <w:r w:rsidRPr="00130827">
        <w:t>Οι φράουλες πρέπει να είναι καλής ποιότητας. Πρέπει να έχουν τα χαρακτηριστικά της ποικιλίας.</w:t>
      </w:r>
    </w:p>
    <w:p w:rsidR="00123409" w:rsidRPr="00130827" w:rsidRDefault="00123409" w:rsidP="00123409">
      <w:pPr>
        <w:spacing w:line="240" w:lineRule="auto"/>
        <w:ind w:left="-992"/>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την διατηρησιμότητα και την παρουσίαση στη συσκευασία:</w:t>
      </w:r>
    </w:p>
    <w:p w:rsidR="00123409" w:rsidRPr="00130827" w:rsidRDefault="00123409" w:rsidP="00123409">
      <w:pPr>
        <w:widowControl w:val="0"/>
        <w:numPr>
          <w:ilvl w:val="0"/>
          <w:numId w:val="21"/>
        </w:numPr>
        <w:tabs>
          <w:tab w:val="left" w:pos="377"/>
        </w:tabs>
        <w:spacing w:after="0" w:line="240" w:lineRule="auto"/>
        <w:ind w:left="-992"/>
        <w:jc w:val="both"/>
      </w:pPr>
      <w:r w:rsidRPr="00130827">
        <w:t>ελαφρό ελάττωμα σχήματος,</w:t>
      </w:r>
    </w:p>
    <w:p w:rsidR="00123409" w:rsidRPr="00130827" w:rsidRDefault="00123409" w:rsidP="00123409">
      <w:pPr>
        <w:widowControl w:val="0"/>
        <w:numPr>
          <w:ilvl w:val="0"/>
          <w:numId w:val="21"/>
        </w:numPr>
        <w:tabs>
          <w:tab w:val="left" w:pos="382"/>
        </w:tabs>
        <w:spacing w:after="0" w:line="240" w:lineRule="auto"/>
        <w:ind w:left="-992"/>
        <w:jc w:val="both"/>
      </w:pPr>
      <w:r w:rsidRPr="00130827">
        <w:t>παρουσία ενός τμήματος στο φρούτο του οποίου το χρώμα τείνει προς το άσπρο και το οποίο δεν πρέπει να υπερβαίνει το ένα δέκατο της συνολικής επιφάνειας του καρπού,</w:t>
      </w:r>
    </w:p>
    <w:p w:rsidR="00123409" w:rsidRPr="00130827" w:rsidRDefault="00123409" w:rsidP="00123409">
      <w:pPr>
        <w:widowControl w:val="0"/>
        <w:numPr>
          <w:ilvl w:val="0"/>
          <w:numId w:val="21"/>
        </w:numPr>
        <w:tabs>
          <w:tab w:val="left" w:pos="382"/>
        </w:tabs>
        <w:spacing w:after="0" w:line="240" w:lineRule="auto"/>
        <w:ind w:left="-992"/>
        <w:jc w:val="both"/>
      </w:pPr>
      <w:r w:rsidRPr="00130827">
        <w:t>μικρά επιφανειακά σημάδια από πίεση.</w:t>
      </w:r>
    </w:p>
    <w:p w:rsidR="00123409" w:rsidRPr="00130827" w:rsidRDefault="00123409" w:rsidP="00123409">
      <w:pPr>
        <w:spacing w:line="240" w:lineRule="auto"/>
        <w:ind w:left="-992"/>
        <w:jc w:val="both"/>
      </w:pPr>
      <w:r w:rsidRPr="00130827">
        <w:t>Πρέπει να είναι ουσιαστικά απαλλαγμένες από χώμα.</w:t>
      </w:r>
    </w:p>
    <w:p w:rsidR="00123409" w:rsidRPr="00130827" w:rsidRDefault="00123409" w:rsidP="00123409">
      <w:pPr>
        <w:spacing w:line="240" w:lineRule="auto"/>
        <w:ind w:left="-992"/>
        <w:jc w:val="both"/>
      </w:pPr>
      <w:r w:rsidRPr="00130827">
        <w:t xml:space="preserve">Η ταξινόμηση κατά μέγεθος ορίζεται από τη μέγιστη διάμετρο της ισημερινής τομής που πρέπει να είναι 18 </w:t>
      </w:r>
      <w:r w:rsidRPr="00130827">
        <w:rPr>
          <w:lang w:val="en-US" w:bidi="en-US"/>
        </w:rPr>
        <w:t>mm</w:t>
      </w:r>
      <w:r w:rsidRPr="00130827">
        <w:rPr>
          <w:lang w:bidi="en-US"/>
        </w:rPr>
        <w:t>.</w:t>
      </w:r>
    </w:p>
    <w:p w:rsidR="00123409" w:rsidRPr="00130827" w:rsidRDefault="00123409" w:rsidP="00123409">
      <w:pPr>
        <w:spacing w:line="240" w:lineRule="auto"/>
        <w:ind w:left="-992"/>
        <w:jc w:val="both"/>
      </w:pPr>
      <w:r w:rsidRPr="00130827">
        <w:lastRenderedPageBreak/>
        <w:t>Οι φράουλες πρέπει να συσκευάζονται κατά τέτοιο τρόπο ώστε να εξασφαλίζεται η κατάλληλη προστασία του προϊόντος.</w:t>
      </w:r>
    </w:p>
    <w:p w:rsidR="00123409" w:rsidRPr="00130827" w:rsidRDefault="00123409" w:rsidP="00123409">
      <w:pPr>
        <w:spacing w:line="240" w:lineRule="auto"/>
        <w:ind w:left="-992"/>
        <w:jc w:val="both"/>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μρυ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after="191" w:line="240" w:lineRule="auto"/>
        <w:ind w:left="-992"/>
        <w:jc w:val="both"/>
      </w:pPr>
      <w:r w:rsidRPr="00130827">
        <w:t>Τα υλικά συσκευασίας πρέπει να είναι απαλλαγμένα από κάθε ξένη ύλη.</w:t>
      </w:r>
    </w:p>
    <w:p w:rsidR="00123409" w:rsidRPr="00F232C2" w:rsidRDefault="00123409" w:rsidP="00123409">
      <w:pPr>
        <w:pStyle w:val="190"/>
        <w:shd w:val="clear" w:color="auto" w:fill="auto"/>
        <w:spacing w:after="1314" w:line="240" w:lineRule="auto"/>
        <w:ind w:left="-992" w:right="-765"/>
        <w:jc w:val="left"/>
        <w:rPr>
          <w:b w:val="0"/>
        </w:rPr>
      </w:pPr>
      <w:r w:rsidRPr="00130827">
        <w:t xml:space="preserve">Λόγω ιδιαίτερων συνθηκών/αναγκών ή τοπικών προϊόντων/διαθεσιμότητας, δύναται να γίνει προμήθεια και άλλων τύπων λαχανικών και φρούτων. </w:t>
      </w:r>
      <w:r w:rsidRPr="00B40EC9">
        <w:rPr>
          <w:color w:val="FFFFFF" w:themeColor="background1"/>
        </w:rPr>
        <w:t xml:space="preserve">,……………………………………………………………………………………………………………………………………………………………………………………………………………      </w:t>
      </w:r>
      <w:r>
        <w:t xml:space="preserve">                                                                                                                               </w:t>
      </w:r>
      <w:r w:rsidRPr="00130827">
        <w:t xml:space="preserve"> </w:t>
      </w:r>
      <w:r>
        <w:t xml:space="preserve">                                 </w:t>
      </w:r>
      <w:r w:rsidRPr="00130827">
        <w:t xml:space="preserve">    </w:t>
      </w:r>
      <w:r>
        <w:t xml:space="preserve">                                                  </w:t>
      </w:r>
      <w:r w:rsidRPr="00130827">
        <w:t xml:space="preserve">               </w:t>
      </w:r>
      <w:r>
        <w:t xml:space="preserve">                    </w:t>
      </w:r>
      <w:r w:rsidRPr="00130827">
        <w:rPr>
          <w:b w:val="0"/>
        </w:rPr>
        <w:t xml:space="preserve">Οι συμμετέχοντες πρέπει να προσκομίσουν:                 </w:t>
      </w:r>
      <w:r>
        <w:rPr>
          <w:b w:val="0"/>
        </w:rPr>
        <w:t xml:space="preserve">                     </w:t>
      </w:r>
      <w:r w:rsidRPr="00130827">
        <w:rPr>
          <w:b w:val="0"/>
        </w:rPr>
        <w:t xml:space="preserve">                     </w:t>
      </w:r>
      <w:r>
        <w:rPr>
          <w:b w:val="0"/>
        </w:rPr>
        <w:t xml:space="preserve">            </w:t>
      </w:r>
      <w:r w:rsidRPr="00130827">
        <w:rPr>
          <w:b w:val="0"/>
        </w:rPr>
        <w:t xml:space="preserve">                                           </w:t>
      </w:r>
      <w:r w:rsidRPr="003117D1">
        <w:t>1</w:t>
      </w:r>
      <w:r w:rsidRPr="00130827">
        <w:rPr>
          <w:b w:val="0"/>
        </w:rPr>
        <w:t xml:space="preserve">.Την άδεια λειτουργίας υγειονομικού ενδιαφέροντος των εταιρειών - επιχειρήσεων παραγωγής, επεξεργασίας, αποθήκευσης τροφίμων και σε περίπτωση που ο συμμετέχων έχει την έδρα του εκτός Νομού Αττικής και άδεια λειτουργίας του υποκαταστήματος στο Νομό Αττικής, εφόσον υπάρχει. (ΥΔ Αιβ/8577/8-9-1983 ΦΕΚ 526/Τ.Β./24.9.83 &amp; ΥΙγ/Γ.Π/οικ. 96967 ΦΕΚ 2718/Β/4-11-2012 </w:t>
      </w:r>
      <w:r w:rsidRPr="00130827">
        <w:rPr>
          <w:b w:val="0"/>
          <w:vertAlign w:val="superscript"/>
        </w:rPr>
        <w:t xml:space="preserve">4 </w:t>
      </w:r>
      <w:r w:rsidRPr="00130827">
        <w:rPr>
          <w:b w:val="0"/>
        </w:rPr>
        <w:t>Υγειονομικοί όροι και προϋποθέσεις λειτουργίας</w:t>
      </w:r>
      <w:r w:rsidRPr="00130827">
        <w:t xml:space="preserve"> </w:t>
      </w:r>
      <w:r w:rsidRPr="00130827">
        <w:rPr>
          <w:b w:val="0"/>
        </w:rPr>
        <w:t xml:space="preserve">επιχειρήσεων τροφίμων και ποτών και άλλες διατάξεις.) </w:t>
      </w:r>
      <w:r w:rsidRPr="00130827">
        <w:t xml:space="preserve">                                                                                      </w:t>
      </w:r>
      <w:r w:rsidRPr="003117D1">
        <w:t>2</w:t>
      </w:r>
      <w:r w:rsidRPr="00130827">
        <w:rPr>
          <w:b w:val="0"/>
        </w:rPr>
        <w:t>.Επίσης, οι επιχειρήσεις τροφίμων νωπών οπωρολαχανικών θα πρέπει να είναι εγγεγραμμένες στο μητρώο εμπόρων νωπών οπωροκηπευτικών στην αρμόδια Δ/νση Αγροτικής Οικονομίας και Κτηνιατρικής της</w:t>
      </w:r>
      <w:r>
        <w:rPr>
          <w:b w:val="0"/>
        </w:rPr>
        <w:t xml:space="preserve"> έδρας της επιχείρησης τους </w:t>
      </w:r>
      <w:r w:rsidRPr="00B03868">
        <w:t xml:space="preserve">ΚΥΑ 2533/63997/29-05-13 </w:t>
      </w:r>
      <w:r w:rsidRPr="00130827">
        <w:rPr>
          <w:rStyle w:val="6300"/>
        </w:rPr>
        <w:t xml:space="preserve">(ΦΕΚ 1380/Β/06-06-13) </w:t>
      </w:r>
      <w:r w:rsidRPr="00130827">
        <w:t>Εγκύκλιος 4453/116157/!</w:t>
      </w:r>
      <w:r w:rsidRPr="00130827">
        <w:tab/>
      </w:r>
      <w:r w:rsidRPr="00130827">
        <w:rPr>
          <w:rStyle w:val="6300"/>
        </w:rPr>
        <w:t xml:space="preserve">(ΑΔΑ: ΒΛ9ΑΒ-Η32)  </w:t>
      </w:r>
      <w:r>
        <w:rPr>
          <w:rStyle w:val="6300"/>
        </w:rPr>
        <w:t xml:space="preserve">                                                   </w:t>
      </w:r>
      <w:r w:rsidRPr="00130827">
        <w:rPr>
          <w:rStyle w:val="6300"/>
        </w:rPr>
        <w:t xml:space="preserve">                                                                      </w:t>
      </w:r>
      <w:r w:rsidRPr="003117D1">
        <w:rPr>
          <w:rStyle w:val="6300"/>
        </w:rPr>
        <w:t>3</w:t>
      </w:r>
      <w:r w:rsidRPr="00130827">
        <w:rPr>
          <w:rStyle w:val="6300"/>
        </w:rPr>
        <w:t>.</w:t>
      </w:r>
      <w:r w:rsidRPr="00130827">
        <w:rPr>
          <w:b w:val="0"/>
        </w:rPr>
        <w:t xml:space="preserve">Να είναι εγγεγραμμένοι στην βάση δεδομένων σύμφωνα με το Αρθρο 3 της υπ'αριθμ. 257543 Κ.Υ.Α.(Φ.Ε.Κ. Β 1122) .                                                           </w:t>
      </w:r>
      <w:r>
        <w:rPr>
          <w:b w:val="0"/>
        </w:rPr>
        <w:t xml:space="preserve">                                                    </w:t>
      </w:r>
      <w:r w:rsidRPr="00130827">
        <w:rPr>
          <w:b w:val="0"/>
        </w:rPr>
        <w:t xml:space="preserve">                                           </w:t>
      </w:r>
      <w:r w:rsidRPr="003117D1">
        <w:t>4</w:t>
      </w:r>
      <w:r w:rsidRPr="00130827">
        <w:rPr>
          <w:b w:val="0"/>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Σε περίπτωση που ο συμμετέχων στον διαγωνισμό δεν είναι παραγωγός ή παρασκευαστής θα πρέπει να επισυνάψει:                                             </w:t>
      </w:r>
      <w:r>
        <w:rPr>
          <w:b w:val="0"/>
        </w:rPr>
        <w:t xml:space="preserve">                                      </w:t>
      </w:r>
      <w:r w:rsidRPr="00130827">
        <w:rPr>
          <w:b w:val="0"/>
        </w:rPr>
        <w:t xml:space="preserve">                                                                   1</w:t>
      </w:r>
      <w:r w:rsidRPr="00130827">
        <w:rPr>
          <w:b w:val="0"/>
          <w:vertAlign w:val="superscript"/>
        </w:rPr>
        <w:t>ον</w:t>
      </w:r>
      <w:r w:rsidRPr="00130827">
        <w:rPr>
          <w:b w:val="0"/>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22000:2005 το οποίο θα έχει χορηγηθεί από κατάλληλα διαπιστευμένους φορείς Πιστοποίησης από τον ΕΣΥΔ για την παραγωγή - παρασκευή τους.                                                                                                                                           2</w:t>
      </w:r>
      <w:r w:rsidRPr="00130827">
        <w:rPr>
          <w:b w:val="0"/>
          <w:vertAlign w:val="superscript"/>
        </w:rPr>
        <w:t>ον</w:t>
      </w:r>
      <w:r w:rsidRPr="00130827">
        <w:rPr>
          <w:b w:val="0"/>
        </w:rPr>
        <w:t xml:space="preserve"> Υπεύθυνη δήλωση του παραγωγού - παρασκευαστή ή εγκεκριμένου τυποποιητηρίου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r>
        <w:rPr>
          <w:b w:val="0"/>
        </w:rPr>
        <w:t xml:space="preserve">                                                                                                                                         </w:t>
      </w:r>
      <w:r w:rsidRPr="003117D1">
        <w:t>5</w:t>
      </w:r>
      <w:r>
        <w:rPr>
          <w:b w:val="0"/>
        </w:rPr>
        <w:t>.</w:t>
      </w:r>
      <w:r w:rsidRPr="005B0F2D">
        <w:rPr>
          <w:b w:val="0"/>
        </w:rPr>
        <w:t xml:space="preserve">Η διακίνηση των νωπών οπωρολαχανικών θα πρέπει να γίνεται με αυτοκίνητα αυτοδύναμου ψύξεως ή αυτοκίνητα κλειστού τύπου, να είναι εφοδιασμένα με </w:t>
      </w:r>
      <w:r w:rsidRPr="006C0138">
        <w:rPr>
          <w:b w:val="0"/>
          <w:u w:val="single"/>
        </w:rPr>
        <w:t>Βεβαίωση Καταλληλότητας Οχήματος</w:t>
      </w:r>
      <w:r w:rsidRPr="005B0F2D">
        <w:rPr>
          <w:b w:val="0"/>
        </w:rPr>
        <w:t xml:space="preserve"> από Υγειονομικής πλευράς, η οποία εκδίδεται από τις κατά τόπους Διευθύνσεις Δημόσιας Υγείας των Περιφερειών .(Οδηγός Υγιεινής του Ε.Φ.Ε.Τ. Ν° 9).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Κατά την ώρα παράδοση ο μεταφορέας θα πρέπει να διαθέτει </w:t>
      </w:r>
      <w:r w:rsidRPr="006C0138">
        <w:rPr>
          <w:b w:val="0"/>
          <w:u w:val="single"/>
        </w:rPr>
        <w:t>Βιβλιάριο Υγείας</w:t>
      </w:r>
      <w:r w:rsidRPr="005B0F2D">
        <w:rPr>
          <w:b w:val="0"/>
        </w:rPr>
        <w:t xml:space="preserve"> και να φέρει κατά την διάρκεια των χειρισμών παράδοσης των τροφίμων όπου απαιτείται, γάντια μιας χρήσης. Τα  είδη και οι ποσότητες θα παραδίδονται μετά από έγγραφη παραγγελία, η οποία θα δίδεται 24 ή 48 ώρες, </w:t>
      </w:r>
      <w:r w:rsidRPr="00F232C2">
        <w:rPr>
          <w:b w:val="0"/>
        </w:rPr>
        <w:t>ανάλογα με την διατηρησιμότητα του τροφίμου, πριν την παράδοση.</w:t>
      </w:r>
    </w:p>
    <w:p w:rsidR="00123409" w:rsidRPr="00F232C2" w:rsidRDefault="00123409" w:rsidP="00123409">
      <w:pPr>
        <w:pStyle w:val="202"/>
        <w:shd w:val="clear" w:color="auto" w:fill="auto"/>
        <w:spacing w:before="0" w:after="115" w:line="220" w:lineRule="exact"/>
        <w:ind w:left="420"/>
      </w:pPr>
      <w:r w:rsidRPr="00F232C2">
        <w:rPr>
          <w:rStyle w:val="2000"/>
        </w:rPr>
        <w:lastRenderedPageBreak/>
        <w:t>ΝΟΜΟΘΕΣΙΑ</w:t>
      </w:r>
    </w:p>
    <w:p w:rsidR="00123409" w:rsidRPr="00F232C2" w:rsidRDefault="00123409" w:rsidP="00123409">
      <w:pPr>
        <w:pStyle w:val="24"/>
        <w:shd w:val="clear" w:color="auto" w:fill="auto"/>
        <w:tabs>
          <w:tab w:val="left" w:pos="330"/>
        </w:tabs>
        <w:spacing w:line="409" w:lineRule="exact"/>
        <w:ind w:firstLine="0"/>
        <w:rPr>
          <w:sz w:val="22"/>
          <w:szCs w:val="22"/>
        </w:rPr>
      </w:pPr>
      <w:r w:rsidRPr="00F232C2">
        <w:rPr>
          <w:rStyle w:val="2Exact"/>
          <w:sz w:val="22"/>
          <w:szCs w:val="22"/>
        </w:rPr>
        <w:t>1)Κ.Τ.Π .(Άρθρο 119) και οι παραπομπές αυτού.</w:t>
      </w:r>
    </w:p>
    <w:p w:rsidR="00123409" w:rsidRPr="00F232C2" w:rsidRDefault="00123409" w:rsidP="00123409">
      <w:pPr>
        <w:pStyle w:val="24"/>
        <w:shd w:val="clear" w:color="auto" w:fill="auto"/>
        <w:tabs>
          <w:tab w:val="left" w:pos="344"/>
        </w:tabs>
        <w:spacing w:line="409" w:lineRule="exact"/>
        <w:ind w:firstLine="0"/>
        <w:rPr>
          <w:sz w:val="22"/>
          <w:szCs w:val="22"/>
        </w:rPr>
      </w:pPr>
      <w:r w:rsidRPr="00F232C2">
        <w:rPr>
          <w:rStyle w:val="2Exact"/>
          <w:sz w:val="22"/>
          <w:szCs w:val="22"/>
        </w:rPr>
        <w:t>2)Αγορανομική Διάταξη 14/89 .</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3)Οδηγία 2000/13/Ε.Κ. και του Συμβουλίου για προσέγγιση</w:t>
      </w:r>
    </w:p>
    <w:p w:rsidR="00123409" w:rsidRPr="00F232C2" w:rsidRDefault="00123409" w:rsidP="00123409">
      <w:pPr>
        <w:pStyle w:val="24"/>
        <w:shd w:val="clear" w:color="auto" w:fill="auto"/>
        <w:tabs>
          <w:tab w:val="left" w:pos="4389"/>
        </w:tabs>
        <w:spacing w:line="409" w:lineRule="exact"/>
        <w:ind w:firstLine="0"/>
        <w:rPr>
          <w:sz w:val="22"/>
          <w:szCs w:val="22"/>
        </w:rPr>
      </w:pPr>
      <w:r w:rsidRPr="00F232C2">
        <w:rPr>
          <w:rStyle w:val="2Exact"/>
          <w:sz w:val="22"/>
          <w:szCs w:val="22"/>
        </w:rPr>
        <w:t>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w:t>
      </w:r>
      <w:r w:rsidRPr="00F232C2">
        <w:rPr>
          <w:rStyle w:val="2Exact"/>
          <w:sz w:val="22"/>
          <w:szCs w:val="22"/>
        </w:rPr>
        <w:tab/>
        <w:t>2008/5 Ε.Κ, 2005/26</w:t>
      </w:r>
    </w:p>
    <w:p w:rsidR="00123409" w:rsidRPr="00F232C2" w:rsidRDefault="00123409" w:rsidP="00123409">
      <w:pPr>
        <w:pStyle w:val="24"/>
        <w:shd w:val="clear" w:color="auto" w:fill="auto"/>
        <w:spacing w:line="409" w:lineRule="exact"/>
        <w:ind w:firstLine="0"/>
        <w:rPr>
          <w:sz w:val="22"/>
          <w:szCs w:val="22"/>
        </w:rPr>
      </w:pPr>
      <w:r w:rsidRPr="00F232C2">
        <w:rPr>
          <w:rStyle w:val="2Exact"/>
          <w:sz w:val="22"/>
          <w:szCs w:val="22"/>
        </w:rPr>
        <w:t>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123409" w:rsidRPr="00F232C2" w:rsidRDefault="00123409" w:rsidP="00123409">
      <w:pPr>
        <w:pStyle w:val="24"/>
        <w:shd w:val="clear" w:color="auto" w:fill="auto"/>
        <w:tabs>
          <w:tab w:val="left" w:pos="358"/>
        </w:tabs>
        <w:spacing w:line="409" w:lineRule="exact"/>
        <w:ind w:firstLine="0"/>
        <w:rPr>
          <w:sz w:val="22"/>
          <w:szCs w:val="22"/>
        </w:rPr>
      </w:pPr>
      <w:r w:rsidRPr="00F232C2">
        <w:rPr>
          <w:rStyle w:val="2Exact"/>
          <w:sz w:val="22"/>
          <w:szCs w:val="22"/>
        </w:rPr>
        <w:t>4)ΚΑΝΟΝΙΣΜΟΣ και Διατάξεις (ΦΕΚ 52 της 28/1/94 περί ποιοτικού ελέγχου νωπών οπωρολαχανικών),</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5)ΚΑΝΟΝΙΣΜΟΣ 2200/96 και 1148/01.</w:t>
      </w:r>
    </w:p>
    <w:p w:rsidR="00123409" w:rsidRPr="00F232C2" w:rsidRDefault="00123409" w:rsidP="00123409">
      <w:pPr>
        <w:pStyle w:val="24"/>
        <w:shd w:val="clear" w:color="auto" w:fill="auto"/>
        <w:tabs>
          <w:tab w:val="left" w:pos="344"/>
        </w:tabs>
        <w:spacing w:line="409" w:lineRule="exact"/>
        <w:ind w:firstLine="0"/>
        <w:rPr>
          <w:sz w:val="22"/>
          <w:szCs w:val="22"/>
        </w:rPr>
      </w:pPr>
      <w:r w:rsidRPr="00F232C2">
        <w:rPr>
          <w:rStyle w:val="2Exact"/>
          <w:sz w:val="22"/>
          <w:szCs w:val="22"/>
        </w:rPr>
        <w:t>6)Π.Δ.365/2002.</w:t>
      </w:r>
    </w:p>
    <w:p w:rsidR="00123409" w:rsidRPr="00F232C2" w:rsidRDefault="00123409" w:rsidP="00123409">
      <w:pPr>
        <w:pStyle w:val="24"/>
        <w:shd w:val="clear" w:color="auto" w:fill="auto"/>
        <w:tabs>
          <w:tab w:val="left" w:pos="353"/>
        </w:tabs>
        <w:spacing w:line="409" w:lineRule="exact"/>
        <w:ind w:firstLine="0"/>
        <w:rPr>
          <w:sz w:val="22"/>
          <w:szCs w:val="22"/>
        </w:rPr>
      </w:pPr>
      <w:r w:rsidRPr="00F232C2">
        <w:rPr>
          <w:rStyle w:val="2Exact"/>
          <w:sz w:val="22"/>
          <w:szCs w:val="22"/>
        </w:rPr>
        <w:t>7)ΚΥΑ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Ε.Ε,ΦΕΚ 62 της 12-03-74</w:t>
      </w:r>
    </w:p>
    <w:p w:rsidR="00123409" w:rsidRPr="00F232C2" w:rsidRDefault="00123409" w:rsidP="00123409">
      <w:pPr>
        <w:pStyle w:val="24"/>
        <w:shd w:val="clear" w:color="auto" w:fill="auto"/>
        <w:tabs>
          <w:tab w:val="left" w:pos="423"/>
        </w:tabs>
        <w:spacing w:line="413" w:lineRule="exact"/>
        <w:ind w:firstLine="0"/>
        <w:rPr>
          <w:sz w:val="22"/>
          <w:szCs w:val="22"/>
        </w:rPr>
      </w:pPr>
      <w:r w:rsidRPr="00F232C2">
        <w:rPr>
          <w:sz w:val="22"/>
          <w:szCs w:val="22"/>
        </w:rPr>
        <w:t>8.ΚΑΝΟΝΙΣΜΟΣ 466/2001 θέτοντας τα ανώτατα όρια για συγκεκριμένους ρυπαντές και τις όποιες τροποποιήσεις αυτού.</w:t>
      </w:r>
    </w:p>
    <w:p w:rsidR="00123409" w:rsidRPr="00F232C2" w:rsidRDefault="00123409" w:rsidP="00123409">
      <w:pPr>
        <w:pStyle w:val="24"/>
        <w:shd w:val="clear" w:color="auto" w:fill="auto"/>
        <w:tabs>
          <w:tab w:val="left" w:pos="423"/>
        </w:tabs>
        <w:spacing w:line="413" w:lineRule="exact"/>
        <w:ind w:firstLine="0"/>
        <w:rPr>
          <w:sz w:val="22"/>
          <w:szCs w:val="22"/>
        </w:rPr>
      </w:pPr>
      <w:r w:rsidRPr="00F232C2">
        <w:rPr>
          <w:sz w:val="22"/>
          <w:szCs w:val="22"/>
        </w:rPr>
        <w:t>9.ΚΑΝΟΝΙΣΜΟΣ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123409" w:rsidRPr="00F232C2" w:rsidRDefault="00123409" w:rsidP="00123409">
      <w:pPr>
        <w:pStyle w:val="24"/>
        <w:shd w:val="clear" w:color="auto" w:fill="auto"/>
        <w:tabs>
          <w:tab w:val="left" w:pos="516"/>
        </w:tabs>
        <w:spacing w:line="413" w:lineRule="exact"/>
        <w:ind w:firstLine="0"/>
        <w:rPr>
          <w:sz w:val="22"/>
          <w:szCs w:val="22"/>
        </w:rPr>
      </w:pPr>
      <w:r w:rsidRPr="00F232C2">
        <w:rPr>
          <w:sz w:val="22"/>
          <w:szCs w:val="22"/>
        </w:rPr>
        <w:t>10.ΚΑΝΟΝΙΣΜΟΣ 1829/2003 του Ευρωπαϊκού Κοινοβουλίου και του Συμβουλίου για τα γενετικώς τροποποιημένα τρόφιμα.</w:t>
      </w:r>
    </w:p>
    <w:p w:rsidR="00123409" w:rsidRPr="00F232C2" w:rsidRDefault="00123409" w:rsidP="00123409">
      <w:pPr>
        <w:pStyle w:val="24"/>
        <w:shd w:val="clear" w:color="auto" w:fill="auto"/>
        <w:tabs>
          <w:tab w:val="left" w:pos="516"/>
        </w:tabs>
        <w:spacing w:line="413" w:lineRule="exact"/>
        <w:ind w:firstLine="0"/>
        <w:rPr>
          <w:sz w:val="22"/>
          <w:szCs w:val="22"/>
        </w:rPr>
      </w:pPr>
      <w:r w:rsidRPr="00F232C2">
        <w:rPr>
          <w:sz w:val="22"/>
          <w:szCs w:val="22"/>
        </w:rPr>
        <w:t>11.ΚΑΝΟΝΙΣΜΟΣ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123409" w:rsidRPr="00F232C2" w:rsidRDefault="00123409" w:rsidP="00123409">
      <w:pPr>
        <w:pStyle w:val="24"/>
        <w:shd w:val="clear" w:color="auto" w:fill="auto"/>
        <w:tabs>
          <w:tab w:val="left" w:pos="643"/>
        </w:tabs>
        <w:spacing w:line="413" w:lineRule="exact"/>
        <w:ind w:firstLine="0"/>
        <w:rPr>
          <w:sz w:val="22"/>
          <w:szCs w:val="22"/>
        </w:rPr>
      </w:pPr>
      <w:r w:rsidRPr="00F232C2">
        <w:rPr>
          <w:sz w:val="22"/>
          <w:szCs w:val="22"/>
        </w:rPr>
        <w:t>12ΚΑΝΟΝΙΣΜΟΣ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23409" w:rsidRPr="00F232C2" w:rsidRDefault="00123409" w:rsidP="00123409">
      <w:pPr>
        <w:pStyle w:val="24"/>
        <w:shd w:val="clear" w:color="auto" w:fill="auto"/>
        <w:tabs>
          <w:tab w:val="left" w:pos="643"/>
        </w:tabs>
        <w:spacing w:line="413" w:lineRule="exact"/>
        <w:ind w:firstLine="0"/>
        <w:rPr>
          <w:sz w:val="22"/>
          <w:szCs w:val="22"/>
        </w:rPr>
      </w:pPr>
      <w:r w:rsidRPr="00F232C2">
        <w:rPr>
          <w:sz w:val="22"/>
          <w:szCs w:val="22"/>
        </w:rPr>
        <w:lastRenderedPageBreak/>
        <w:t>13.ΚΑΝΟΝΙΣΜΟΣ 852/2004- Κανονισμός Υγιεινής Τροφίμων- προς αντικατάσταση της 93/43 οδηγίας (ΕΟΚ).</w:t>
      </w:r>
    </w:p>
    <w:p w:rsidR="00123409" w:rsidRPr="00F232C2" w:rsidRDefault="00123409" w:rsidP="00123409">
      <w:pPr>
        <w:pStyle w:val="24"/>
        <w:shd w:val="clear" w:color="auto" w:fill="auto"/>
        <w:tabs>
          <w:tab w:val="left" w:pos="521"/>
        </w:tabs>
        <w:spacing w:line="413" w:lineRule="exact"/>
        <w:ind w:firstLine="0"/>
        <w:rPr>
          <w:sz w:val="22"/>
          <w:szCs w:val="22"/>
        </w:rPr>
      </w:pPr>
      <w:r w:rsidRPr="00F232C2">
        <w:rPr>
          <w:sz w:val="22"/>
          <w:szCs w:val="22"/>
        </w:rPr>
        <w:t>14.ΚΑΝΟΝΙΣΜΟΣ 882/2004 Κανονισμός για την διεξαγωγή του επίσημου ελέγχου των τροφίμων.</w:t>
      </w:r>
    </w:p>
    <w:p w:rsidR="00123409" w:rsidRPr="00F232C2" w:rsidRDefault="00123409" w:rsidP="00123409">
      <w:pPr>
        <w:pStyle w:val="24"/>
        <w:shd w:val="clear" w:color="auto" w:fill="auto"/>
        <w:tabs>
          <w:tab w:val="left" w:pos="521"/>
        </w:tabs>
        <w:spacing w:line="413" w:lineRule="exact"/>
        <w:ind w:firstLine="0"/>
        <w:rPr>
          <w:sz w:val="22"/>
          <w:szCs w:val="22"/>
        </w:rPr>
      </w:pPr>
      <w:r w:rsidRPr="00F232C2">
        <w:rPr>
          <w:sz w:val="22"/>
          <w:szCs w:val="22"/>
        </w:rPr>
        <w:t>15.ΚΑΝΟΝΙΣΜΟΣ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123409" w:rsidRPr="00F232C2" w:rsidRDefault="00123409" w:rsidP="00123409">
      <w:pPr>
        <w:pStyle w:val="24"/>
        <w:shd w:val="clear" w:color="auto" w:fill="auto"/>
        <w:tabs>
          <w:tab w:val="left" w:pos="2007"/>
          <w:tab w:val="left" w:pos="5430"/>
          <w:tab w:val="left" w:pos="6875"/>
        </w:tabs>
        <w:spacing w:line="413" w:lineRule="exact"/>
        <w:ind w:firstLine="0"/>
        <w:rPr>
          <w:sz w:val="22"/>
          <w:szCs w:val="22"/>
        </w:rPr>
      </w:pPr>
      <w:r w:rsidRPr="00F232C2">
        <w:rPr>
          <w:rStyle w:val="2111"/>
        </w:rPr>
        <w:t xml:space="preserve">16. </w:t>
      </w:r>
      <w:r w:rsidRPr="00F232C2">
        <w:rPr>
          <w:sz w:val="22"/>
          <w:szCs w:val="22"/>
        </w:rPr>
        <w:t>Κ.Υ.Α</w:t>
      </w:r>
      <w:r w:rsidRPr="00F232C2">
        <w:rPr>
          <w:sz w:val="22"/>
          <w:szCs w:val="22"/>
        </w:rPr>
        <w:tab/>
        <w:t>15523/31-08-2006</w:t>
      </w:r>
      <w:r w:rsidRPr="00F232C2">
        <w:rPr>
          <w:sz w:val="22"/>
          <w:szCs w:val="22"/>
        </w:rPr>
        <w:tab/>
        <w:t>Περί</w:t>
      </w:r>
      <w:r w:rsidRPr="00F232C2">
        <w:rPr>
          <w:sz w:val="22"/>
          <w:szCs w:val="22"/>
        </w:rPr>
        <w:tab/>
        <w:t>Αναγκαίων συμπληρωματικών</w:t>
      </w:r>
      <w:r w:rsidRPr="00F232C2">
        <w:rPr>
          <w:rStyle w:val="2121"/>
          <w:sz w:val="22"/>
          <w:szCs w:val="22"/>
          <w:lang w:val="el-GR"/>
        </w:rPr>
        <w:t>,</w:t>
      </w:r>
      <w:r w:rsidRPr="00F232C2">
        <w:rPr>
          <w:sz w:val="22"/>
          <w:szCs w:val="22"/>
        </w:rPr>
        <w:t xml:space="preserve"> . μέτρων^ εφαρμογής των Κανονισμών </w:t>
      </w:r>
    </w:p>
    <w:p w:rsidR="00123409" w:rsidRPr="00F232C2" w:rsidRDefault="00123409" w:rsidP="00123409">
      <w:pPr>
        <w:pStyle w:val="24"/>
        <w:shd w:val="clear" w:color="auto" w:fill="auto"/>
        <w:tabs>
          <w:tab w:val="left" w:pos="2747"/>
          <w:tab w:val="left" w:pos="4494"/>
          <w:tab w:val="left" w:pos="6245"/>
        </w:tabs>
        <w:spacing w:line="409" w:lineRule="exact"/>
        <w:ind w:firstLine="0"/>
        <w:rPr>
          <w:sz w:val="22"/>
          <w:szCs w:val="22"/>
        </w:rPr>
      </w:pPr>
      <w:r w:rsidRPr="00F232C2">
        <w:rPr>
          <w:sz w:val="22"/>
          <w:szCs w:val="22"/>
        </w:rPr>
        <w:t>Καν. 178/2002,</w:t>
      </w:r>
      <w:r w:rsidRPr="00F232C2">
        <w:rPr>
          <w:sz w:val="22"/>
          <w:szCs w:val="22"/>
        </w:rPr>
        <w:tab/>
        <w:t>852/2004,</w:t>
      </w:r>
      <w:r w:rsidRPr="00F232C2">
        <w:rPr>
          <w:sz w:val="22"/>
          <w:szCs w:val="22"/>
        </w:rPr>
        <w:tab/>
        <w:t>853/2004,</w:t>
      </w:r>
      <w:r w:rsidRPr="00F232C2">
        <w:rPr>
          <w:sz w:val="22"/>
          <w:szCs w:val="22"/>
        </w:rPr>
        <w:tab/>
        <w:t>854/2004 και</w:t>
      </w:r>
    </w:p>
    <w:p w:rsidR="00123409" w:rsidRPr="00F232C2" w:rsidRDefault="00123409" w:rsidP="00123409">
      <w:pPr>
        <w:pStyle w:val="24"/>
        <w:shd w:val="clear" w:color="auto" w:fill="auto"/>
        <w:spacing w:line="409" w:lineRule="exact"/>
        <w:ind w:firstLine="0"/>
        <w:rPr>
          <w:sz w:val="22"/>
          <w:szCs w:val="22"/>
        </w:rPr>
      </w:pPr>
      <w:r w:rsidRPr="00F232C2">
        <w:rPr>
          <w:sz w:val="22"/>
          <w:szCs w:val="22"/>
        </w:rPr>
        <w:t>882/2004 του Ευρωπαϊκού Κοινοβουλίου και του Συμβουλίου και εναρμόνιση της Οδηγίας 2004/41/Ε.Κ του Ευρωπαϊκού Κοινοβουλίου και του Συμβουλίου.</w:t>
      </w:r>
    </w:p>
    <w:p w:rsidR="00123409" w:rsidRPr="00F232C2" w:rsidRDefault="00123409" w:rsidP="00123409">
      <w:pPr>
        <w:pStyle w:val="24"/>
        <w:shd w:val="clear" w:color="auto" w:fill="auto"/>
        <w:tabs>
          <w:tab w:val="left" w:pos="516"/>
        </w:tabs>
        <w:spacing w:line="409" w:lineRule="exact"/>
        <w:ind w:firstLine="0"/>
        <w:rPr>
          <w:sz w:val="22"/>
          <w:szCs w:val="22"/>
        </w:rPr>
      </w:pPr>
      <w:r w:rsidRPr="00F232C2">
        <w:rPr>
          <w:sz w:val="22"/>
          <w:szCs w:val="22"/>
        </w:rPr>
        <w:t>17.ΚΑΝΟΝΙΣΜΟΣ 1924/2006 σχετικά με τους Ισχυρισμούς επί θεμάτων Διατροφής και Υγείας που διατυπώνονται στα τρόφιμα.</w:t>
      </w:r>
    </w:p>
    <w:p w:rsidR="00123409" w:rsidRPr="00F232C2" w:rsidRDefault="00123409" w:rsidP="00123409">
      <w:pPr>
        <w:pStyle w:val="24"/>
        <w:shd w:val="clear" w:color="auto" w:fill="auto"/>
        <w:tabs>
          <w:tab w:val="left" w:pos="516"/>
        </w:tabs>
        <w:spacing w:line="409" w:lineRule="exact"/>
        <w:ind w:firstLine="0"/>
        <w:rPr>
          <w:sz w:val="22"/>
          <w:szCs w:val="22"/>
        </w:rPr>
      </w:pPr>
      <w:r w:rsidRPr="00F232C2">
        <w:rPr>
          <w:sz w:val="22"/>
          <w:szCs w:val="22"/>
        </w:rPr>
        <w:t>18.ΚΑΝΟΝΙΣΜΟΣ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123409" w:rsidRPr="00F232C2" w:rsidRDefault="00123409" w:rsidP="00123409">
      <w:pPr>
        <w:pStyle w:val="24"/>
        <w:shd w:val="clear" w:color="auto" w:fill="auto"/>
        <w:tabs>
          <w:tab w:val="left" w:pos="521"/>
        </w:tabs>
        <w:spacing w:line="409" w:lineRule="exact"/>
        <w:ind w:firstLine="0"/>
        <w:rPr>
          <w:sz w:val="22"/>
          <w:szCs w:val="22"/>
        </w:rPr>
      </w:pPr>
      <w:r w:rsidRPr="00F232C2">
        <w:rPr>
          <w:sz w:val="22"/>
          <w:szCs w:val="22"/>
        </w:rPr>
        <w:t>19.Οδηγία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 (94/34/ΕΚ, 292/97) .</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20.ΚΑΝΟΝΙΣΜΟΣ 2073/2005 και 1441/2007 σχετικά με τα μικροβιολογικά κριτήρια των τροφίμων.</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21.ΚΑΝΟΝΙΣΜΟΣ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 .</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22.ΚΑΝΟΝΙΣΜΟΣ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t>24.Οδηγία 89/107/ΕΟΚ. σχετικά με τα πρόσθετα των τροφίμων και όπως έχει αυτή τροποποιηθεί.</w:t>
      </w:r>
    </w:p>
    <w:p w:rsidR="00123409" w:rsidRPr="00F232C2" w:rsidRDefault="00123409" w:rsidP="00123409">
      <w:pPr>
        <w:pStyle w:val="24"/>
        <w:shd w:val="clear" w:color="auto" w:fill="auto"/>
        <w:tabs>
          <w:tab w:val="left" w:pos="539"/>
        </w:tabs>
        <w:spacing w:line="409" w:lineRule="exact"/>
        <w:ind w:firstLine="0"/>
        <w:rPr>
          <w:sz w:val="22"/>
          <w:szCs w:val="22"/>
        </w:rPr>
      </w:pPr>
      <w:r w:rsidRPr="00F232C2">
        <w:rPr>
          <w:sz w:val="22"/>
          <w:szCs w:val="22"/>
        </w:rPr>
        <w:lastRenderedPageBreak/>
        <w:t>25.Υ2 2600/2001 (Ποιότητα νερού ανθρώπινες κατανάλωσης) και Φ.ΕΚ Β' 630/2007.</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26.ΚΥΑ 487/2000 (ΦΕΚ1219β/4.10.2000) σύμφωνα με τις απαιτήσεις Κοινοτικής Οδηγίας 93/43/ΕΟΚ και τον Κανονισμό 178/2002 του Ευρωπαϊκού Κοινοβουλίου.</w:t>
      </w:r>
    </w:p>
    <w:p w:rsidR="00123409" w:rsidRPr="00F232C2" w:rsidRDefault="00123409" w:rsidP="00123409">
      <w:pPr>
        <w:pStyle w:val="24"/>
        <w:shd w:val="clear" w:color="auto" w:fill="auto"/>
        <w:tabs>
          <w:tab w:val="left" w:pos="544"/>
        </w:tabs>
        <w:spacing w:line="413" w:lineRule="exact"/>
        <w:ind w:firstLine="0"/>
        <w:rPr>
          <w:sz w:val="22"/>
          <w:szCs w:val="22"/>
        </w:rPr>
      </w:pPr>
      <w:r w:rsidRPr="00F232C2">
        <w:rPr>
          <w:sz w:val="22"/>
          <w:szCs w:val="22"/>
        </w:rPr>
        <w:t>27.ΚΑΝΟΝΙΣΟΣ 852/2004.</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28.ΚΥΑ 15523/8-2006 Κωδικός Αριθμός Έγκρισης των ψυκτικών Εγκαταστάσεών.</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29.ΚΥΑ 15523/31-08-2006 άρθρο 4 και 5, και άρθρου 6 του Καν. 852/2004 περί αδειοδότησης των επιχειρήσεων και έγκρισης αυτών.</w:t>
      </w:r>
    </w:p>
    <w:p w:rsidR="00123409" w:rsidRPr="00F232C2" w:rsidRDefault="00123409" w:rsidP="00123409">
      <w:pPr>
        <w:pStyle w:val="24"/>
        <w:shd w:val="clear" w:color="auto" w:fill="auto"/>
        <w:spacing w:line="413" w:lineRule="exact"/>
        <w:ind w:right="300" w:firstLine="0"/>
        <w:rPr>
          <w:sz w:val="22"/>
          <w:szCs w:val="22"/>
        </w:rPr>
      </w:pPr>
      <w:r w:rsidRPr="00F232C2">
        <w:rPr>
          <w:sz w:val="22"/>
          <w:szCs w:val="22"/>
        </w:rPr>
        <w:t>30.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31.ΚΑΝΟΝΙΣΜΟΣ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123409" w:rsidRPr="00F232C2" w:rsidRDefault="00123409" w:rsidP="00123409">
      <w:pPr>
        <w:pStyle w:val="24"/>
        <w:shd w:val="clear" w:color="auto" w:fill="auto"/>
        <w:spacing w:line="413" w:lineRule="exact"/>
        <w:ind w:right="300" w:firstLine="0"/>
        <w:rPr>
          <w:sz w:val="22"/>
          <w:szCs w:val="22"/>
        </w:rPr>
      </w:pPr>
      <w:r w:rsidRPr="00F232C2">
        <w:rPr>
          <w:sz w:val="22"/>
          <w:szCs w:val="22"/>
        </w:rPr>
        <w:t>32. ΚΑΝΟΝΙΣΜΟΣ (ΕΕ) αριθ. 1333/2011 σχετικά με τον καθορισμό προτύπων εμπορίας για τις μπανάνες, για τις διατάξεις ελέγχου τήρησης των εν λόγω προτύπων εμπορίας και για τις απαιτήσεις κοινοποίησης στον τομέα της μπανάνας.</w:t>
      </w:r>
    </w:p>
    <w:p w:rsidR="00123409" w:rsidRPr="00F232C2" w:rsidRDefault="00123409" w:rsidP="00123409">
      <w:pPr>
        <w:pStyle w:val="24"/>
        <w:shd w:val="clear" w:color="auto" w:fill="auto"/>
        <w:tabs>
          <w:tab w:val="left" w:pos="544"/>
        </w:tabs>
        <w:spacing w:line="413" w:lineRule="exact"/>
        <w:ind w:right="300" w:firstLine="0"/>
        <w:rPr>
          <w:sz w:val="22"/>
          <w:szCs w:val="22"/>
        </w:rPr>
      </w:pPr>
      <w:r w:rsidRPr="00F232C2">
        <w:rPr>
          <w:sz w:val="22"/>
          <w:szCs w:val="22"/>
        </w:rPr>
        <w:t>33.ΚΑΝΟΝΙΣΜΟΣ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123409" w:rsidRPr="00F232C2" w:rsidRDefault="00123409" w:rsidP="00123409">
      <w:pPr>
        <w:pStyle w:val="24"/>
        <w:shd w:val="clear" w:color="auto" w:fill="auto"/>
        <w:tabs>
          <w:tab w:val="left" w:pos="544"/>
        </w:tabs>
        <w:spacing w:line="413" w:lineRule="exact"/>
        <w:ind w:firstLine="0"/>
        <w:jc w:val="left"/>
        <w:rPr>
          <w:sz w:val="22"/>
          <w:szCs w:val="22"/>
        </w:rPr>
      </w:pPr>
      <w:r w:rsidRPr="00F232C2">
        <w:rPr>
          <w:sz w:val="22"/>
          <w:szCs w:val="22"/>
        </w:rPr>
        <w:t xml:space="preserve">34.ΚΑΝΟΝΙΣΜΟΣ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w:t>
      </w:r>
      <w:r w:rsidRPr="00F232C2">
        <w:rPr>
          <w:sz w:val="22"/>
          <w:szCs w:val="22"/>
          <w:lang w:val="en-US" w:eastAsia="en-US" w:bidi="en-US"/>
        </w:rPr>
        <w:t>EE</w:t>
      </w:r>
      <w:r w:rsidRPr="00F232C2">
        <w:rPr>
          <w:sz w:val="22"/>
          <w:szCs w:val="22"/>
          <w:lang w:eastAsia="en-US" w:bidi="en-US"/>
        </w:rPr>
        <w:t xml:space="preserve">) </w:t>
      </w:r>
      <w:r w:rsidRPr="00F232C2">
        <w:rPr>
          <w:sz w:val="22"/>
          <w:szCs w:val="22"/>
        </w:rPr>
        <w:t>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123409" w:rsidRPr="00F232C2" w:rsidRDefault="00123409" w:rsidP="00123409">
      <w:pPr>
        <w:pStyle w:val="24"/>
        <w:shd w:val="clear" w:color="auto" w:fill="auto"/>
        <w:tabs>
          <w:tab w:val="left" w:pos="1364"/>
        </w:tabs>
        <w:spacing w:after="903" w:line="413" w:lineRule="exact"/>
        <w:ind w:firstLine="0"/>
        <w:jc w:val="left"/>
        <w:rPr>
          <w:sz w:val="22"/>
          <w:szCs w:val="22"/>
        </w:rPr>
      </w:pPr>
      <w:r w:rsidRPr="00F232C2">
        <w:rPr>
          <w:sz w:val="22"/>
          <w:szCs w:val="22"/>
        </w:rPr>
        <w:t>35.ΚΥΑ 2533/63997/29-05-13 (ΦΕΚ 1380/Β/06-06-13) Εγκύκλιος 4453/116157/27-09-13</w:t>
      </w:r>
    </w:p>
    <w:p w:rsidR="00123409" w:rsidRPr="00F232C2" w:rsidRDefault="00123409" w:rsidP="00123409">
      <w:pPr>
        <w:pStyle w:val="Default"/>
        <w:jc w:val="center"/>
        <w:rPr>
          <w:rFonts w:ascii="Century Gothic" w:hAnsi="Century Gothic"/>
          <w:b/>
          <w:snapToGrid w:val="0"/>
          <w:sz w:val="22"/>
          <w:szCs w:val="22"/>
          <w:lang w:bidi="el-GR"/>
        </w:rPr>
      </w:pPr>
      <w:r w:rsidRPr="00F232C2">
        <w:rPr>
          <w:sz w:val="22"/>
          <w:szCs w:val="22"/>
        </w:rPr>
        <w:lastRenderedPageBreak/>
        <w:t xml:space="preserve">ΚΑΤΑΛΛΗΛΟΤΗΤΑ ΚΑΙ ΧΑΡΑΚΤΗΡΙΣΤΙΚΕΣ ΙΔΙΟΤΗΤΕΣ ΑΡΤΟΣ ΑΡΤΙΔΙΑ &amp; ΠΑΡΑΓΩΓΑ ΑΡΤΟΥ </w:t>
      </w:r>
      <w:r w:rsidRPr="00F232C2">
        <w:rPr>
          <w:sz w:val="22"/>
          <w:szCs w:val="22"/>
          <w:lang w:val="en-US"/>
        </w:rPr>
        <w:t>CPV</w:t>
      </w:r>
      <w:r w:rsidRPr="00F232C2">
        <w:rPr>
          <w:rFonts w:ascii="Century Gothic" w:hAnsi="Century Gothic"/>
          <w:bCs/>
          <w:sz w:val="22"/>
          <w:szCs w:val="22"/>
        </w:rPr>
        <w:t>15811100-7</w:t>
      </w:r>
    </w:p>
    <w:p w:rsidR="00123409" w:rsidRPr="00F232C2" w:rsidRDefault="00123409" w:rsidP="00123409">
      <w:pPr>
        <w:pStyle w:val="24"/>
        <w:shd w:val="clear" w:color="auto" w:fill="auto"/>
        <w:spacing w:after="456" w:line="399" w:lineRule="exact"/>
        <w:ind w:left="-426" w:right="-280" w:firstLine="0"/>
        <w:rPr>
          <w:sz w:val="22"/>
          <w:szCs w:val="22"/>
        </w:rPr>
      </w:pPr>
      <w:r w:rsidRPr="00F232C2">
        <w:rPr>
          <w:sz w:val="22"/>
          <w:szCs w:val="22"/>
        </w:rPr>
        <w:t>Τα χορηγούμενα είδη, να είναι πρώτης (</w:t>
      </w:r>
      <w:r w:rsidRPr="00F232C2">
        <w:rPr>
          <w:sz w:val="22"/>
          <w:szCs w:val="22"/>
          <w:lang w:val="en-US" w:eastAsia="en-US" w:bidi="en-US"/>
        </w:rPr>
        <w:t>A</w:t>
      </w:r>
      <w:r w:rsidRPr="00F232C2">
        <w:rPr>
          <w:sz w:val="22"/>
          <w:szCs w:val="22"/>
        </w:rPr>
        <w:t xml:space="preserve">') ποιότητας, να έχουν παραχθεί με τα οριζόμενα στα άρθρα 111, 112, 113 και 114 του ΚΩΔΙΚΑ ΤΡΟΦΙΜΩΝ ΠΟΤΩΝ &amp; ΑΝΤΙΚΕΙΜΕΝΩΝ ΚΟΙΝΗΣ ΧΡΗΣΗΣ, σύμφωνα με τις ισχύουσες κτηνιατρικές και υγειονομικές διατάξεις και να πληρούν τα αναφερόμενα και οριζόμενα στο </w:t>
      </w:r>
      <w:r w:rsidRPr="00F232C2">
        <w:rPr>
          <w:rStyle w:val="212"/>
          <w:sz w:val="22"/>
          <w:szCs w:val="22"/>
        </w:rPr>
        <w:t xml:space="preserve">Ν 3526/2007 - ΦΕΚ 24/Α'/9.2.2007 </w:t>
      </w:r>
      <w:r w:rsidRPr="00F232C2">
        <w:rPr>
          <w:sz w:val="22"/>
          <w:szCs w:val="22"/>
        </w:rPr>
        <w:t xml:space="preserve">«Παραγωγή και διάθεση προϊόντων αρτοποιίας και συναφείς διατάξεις» και </w:t>
      </w:r>
      <w:r w:rsidRPr="00F232C2">
        <w:rPr>
          <w:rStyle w:val="212"/>
          <w:sz w:val="22"/>
          <w:szCs w:val="22"/>
        </w:rPr>
        <w:t xml:space="preserve">Α. οικ. 4730/209/Φ. 17.1/2008 </w:t>
      </w:r>
      <w:r w:rsidRPr="00F232C2">
        <w:rPr>
          <w:sz w:val="22"/>
          <w:szCs w:val="22"/>
        </w:rPr>
        <w:t>«Καθορισμός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rsidR="00123409" w:rsidRPr="00F232C2" w:rsidRDefault="00123409" w:rsidP="00123409">
      <w:pPr>
        <w:pStyle w:val="32"/>
        <w:keepNext/>
        <w:keepLines/>
        <w:shd w:val="clear" w:color="auto" w:fill="auto"/>
        <w:spacing w:before="0" w:after="162" w:line="280" w:lineRule="exact"/>
        <w:ind w:left="180"/>
        <w:rPr>
          <w:sz w:val="22"/>
          <w:szCs w:val="22"/>
        </w:rPr>
      </w:pPr>
      <w:r w:rsidRPr="00F232C2">
        <w:rPr>
          <w:sz w:val="22"/>
          <w:szCs w:val="22"/>
        </w:rPr>
        <w:t>ΓΕΝΙΚΑ</w:t>
      </w:r>
    </w:p>
    <w:p w:rsidR="00123409" w:rsidRPr="00F232C2" w:rsidRDefault="00123409" w:rsidP="00123409">
      <w:pPr>
        <w:pStyle w:val="24"/>
        <w:shd w:val="clear" w:color="auto" w:fill="auto"/>
        <w:tabs>
          <w:tab w:val="left" w:pos="4537"/>
          <w:tab w:val="left" w:pos="6312"/>
        </w:tabs>
        <w:spacing w:line="399" w:lineRule="exact"/>
        <w:ind w:left="180" w:firstLine="0"/>
        <w:rPr>
          <w:sz w:val="22"/>
          <w:szCs w:val="22"/>
        </w:rPr>
      </w:pPr>
      <w:r w:rsidRPr="00F232C2">
        <w:rPr>
          <w:rStyle w:val="212"/>
          <w:sz w:val="22"/>
          <w:szCs w:val="22"/>
        </w:rPr>
        <w:t xml:space="preserve">«Άρτος» </w:t>
      </w:r>
      <w:r w:rsidRPr="00F232C2">
        <w:rPr>
          <w:sz w:val="22"/>
          <w:szCs w:val="22"/>
        </w:rPr>
        <w:t>(χωρίς άλλη ένδειξη):</w:t>
      </w:r>
      <w:r w:rsidRPr="00F232C2">
        <w:rPr>
          <w:sz w:val="22"/>
          <w:szCs w:val="22"/>
        </w:rPr>
        <w:tab/>
        <w:t>(Άρθρο 111</w:t>
      </w:r>
      <w:r w:rsidRPr="00F232C2">
        <w:rPr>
          <w:sz w:val="22"/>
          <w:szCs w:val="22"/>
        </w:rPr>
        <w:tab/>
        <w:t>Κ.Τ.Π.) Το προϊόν</w:t>
      </w:r>
    </w:p>
    <w:p w:rsidR="00123409" w:rsidRPr="00F232C2" w:rsidRDefault="00123409" w:rsidP="00123409">
      <w:pPr>
        <w:pStyle w:val="24"/>
        <w:shd w:val="clear" w:color="auto" w:fill="auto"/>
        <w:spacing w:line="399" w:lineRule="exact"/>
        <w:ind w:left="-426" w:right="-280" w:firstLine="0"/>
        <w:rPr>
          <w:sz w:val="22"/>
          <w:szCs w:val="22"/>
        </w:rPr>
      </w:pPr>
      <w:r w:rsidRPr="00F232C2">
        <w:rPr>
          <w:sz w:val="22"/>
          <w:szCs w:val="22"/>
        </w:rPr>
        <w:t>αρτοποιίας που παρασκευάζεται με ψήσιμο μέσα σε ειδικούς κλιβάνους, υπό καθορισμένες συνθήκες μάζας, η οποία αποτελείται από αλεύρι σίτου, νερό, ζύμη και μικρή ποσότητα αλατιού. Αν για την παρασκευή του άρτου χρησιμοποιούνται άλευρα σίτου ή μείγμα αλεύρων άλλων δημητριακών προϊόντων εκτός του σίτου, ο παρασκευαζόμενος άρτος φέρει την ονομασία των αντίστοιχων δημητριακών προϊόντων.</w:t>
      </w:r>
    </w:p>
    <w:p w:rsidR="00123409" w:rsidRPr="00F232C2" w:rsidRDefault="00123409" w:rsidP="00123409">
      <w:pPr>
        <w:pStyle w:val="24"/>
        <w:shd w:val="clear" w:color="auto" w:fill="auto"/>
        <w:spacing w:line="399" w:lineRule="exact"/>
        <w:ind w:left="180" w:firstLine="0"/>
        <w:rPr>
          <w:sz w:val="22"/>
          <w:szCs w:val="22"/>
        </w:rPr>
      </w:pPr>
      <w:r w:rsidRPr="00F232C2">
        <w:rPr>
          <w:sz w:val="22"/>
          <w:szCs w:val="22"/>
        </w:rPr>
        <w:t>Ο άρτος διακρίνεται σε:</w:t>
      </w:r>
    </w:p>
    <w:p w:rsidR="00123409" w:rsidRPr="00F232C2" w:rsidRDefault="00123409" w:rsidP="00123409">
      <w:pPr>
        <w:pStyle w:val="24"/>
        <w:shd w:val="clear" w:color="auto" w:fill="auto"/>
        <w:spacing w:line="399" w:lineRule="exact"/>
        <w:ind w:left="-426" w:right="-280" w:firstLine="0"/>
        <w:rPr>
          <w:sz w:val="22"/>
          <w:szCs w:val="22"/>
        </w:rPr>
      </w:pPr>
      <w:r w:rsidRPr="00F232C2">
        <w:rPr>
          <w:rStyle w:val="212"/>
          <w:sz w:val="22"/>
          <w:szCs w:val="22"/>
        </w:rPr>
        <w:t xml:space="preserve">αα) </w:t>
      </w:r>
      <w:r w:rsidRPr="00F232C2">
        <w:rPr>
          <w:sz w:val="22"/>
          <w:szCs w:val="22"/>
        </w:rPr>
        <w:t>λευκό άρτο, που παρασκευάζεται από άλευρα τ. 70%, από μαλακό σίτο και διατίθεται στην κατανάλωση με την ονομασία «άρτος λευκός τ. 70%»,</w:t>
      </w:r>
    </w:p>
    <w:p w:rsidR="00123409" w:rsidRPr="00F232C2" w:rsidRDefault="00123409" w:rsidP="00123409">
      <w:pPr>
        <w:pStyle w:val="24"/>
        <w:shd w:val="clear" w:color="auto" w:fill="auto"/>
        <w:spacing w:line="399" w:lineRule="exact"/>
        <w:ind w:left="-426" w:firstLine="0"/>
        <w:rPr>
          <w:sz w:val="22"/>
          <w:szCs w:val="22"/>
        </w:rPr>
      </w:pPr>
      <w:r w:rsidRPr="00F232C2">
        <w:rPr>
          <w:rStyle w:val="212"/>
          <w:sz w:val="22"/>
          <w:szCs w:val="22"/>
        </w:rPr>
        <w:t xml:space="preserve">ββ) </w:t>
      </w:r>
      <w:r w:rsidRPr="00F232C2">
        <w:rPr>
          <w:sz w:val="22"/>
          <w:szCs w:val="22"/>
        </w:rPr>
        <w:t>μαύρο άρτο, που παρασκευάζεται ,από άλευρα τ. 90%, με</w:t>
      </w:r>
    </w:p>
    <w:p w:rsidR="00123409" w:rsidRPr="00F232C2" w:rsidRDefault="00123409" w:rsidP="00123409">
      <w:pPr>
        <w:pStyle w:val="24"/>
        <w:shd w:val="clear" w:color="auto" w:fill="auto"/>
        <w:tabs>
          <w:tab w:val="left" w:pos="8789"/>
        </w:tabs>
        <w:spacing w:line="399" w:lineRule="exact"/>
        <w:ind w:left="-426" w:right="-280" w:firstLine="0"/>
        <w:jc w:val="left"/>
        <w:rPr>
          <w:sz w:val="22"/>
          <w:szCs w:val="22"/>
        </w:rPr>
      </w:pPr>
      <w:r w:rsidRPr="00F232C2">
        <w:rPr>
          <w:sz w:val="22"/>
          <w:szCs w:val="22"/>
        </w:rPr>
        <w:t xml:space="preserve">πρόσθετη ξηρά γλουτένη σε αναλογία 3% από μαλακό σίτο και διατίθεται στην κατανάλωση με την ονομασία «άρτος μαύρος τ. 90%»,                                  </w:t>
      </w:r>
      <w:r w:rsidR="0032487F">
        <w:rPr>
          <w:sz w:val="22"/>
          <w:szCs w:val="22"/>
        </w:rPr>
        <w:t xml:space="preserve">         </w:t>
      </w:r>
      <w:r w:rsidRPr="00F232C2">
        <w:rPr>
          <w:sz w:val="22"/>
          <w:szCs w:val="22"/>
        </w:rPr>
        <w:t xml:space="preserve">              </w:t>
      </w:r>
      <w:r w:rsidRPr="00F232C2">
        <w:rPr>
          <w:rStyle w:val="212"/>
          <w:sz w:val="22"/>
          <w:szCs w:val="22"/>
        </w:rPr>
        <w:t xml:space="preserve">γγ) </w:t>
      </w:r>
      <w:r w:rsidRPr="00F232C2">
        <w:rPr>
          <w:sz w:val="22"/>
          <w:szCs w:val="22"/>
        </w:rPr>
        <w:t>σύμμεικτο άρτο, που παρασκευάζεται από ισόποση ανάμειξη αλεύρων κατηγορίας Μ, από σκληρό σίτο και άλευρα τ. 70%, από μαλακό σίτο και διατίθεται στην κατανάλωση με την ονομασία «άρτος σύμμεικτος».</w:t>
      </w:r>
    </w:p>
    <w:p w:rsidR="00123409" w:rsidRPr="00F232C2" w:rsidRDefault="00123409" w:rsidP="00123409">
      <w:pPr>
        <w:pStyle w:val="24"/>
        <w:shd w:val="clear" w:color="auto" w:fill="auto"/>
        <w:spacing w:after="120" w:line="404" w:lineRule="exact"/>
        <w:ind w:left="-426" w:right="3" w:firstLine="0"/>
        <w:rPr>
          <w:sz w:val="22"/>
          <w:szCs w:val="22"/>
        </w:rPr>
      </w:pPr>
      <w:r w:rsidRPr="00F232C2">
        <w:rPr>
          <w:rStyle w:val="212"/>
          <w:sz w:val="22"/>
          <w:szCs w:val="22"/>
        </w:rPr>
        <w:t xml:space="preserve">«Φρέσκος άρτος» </w:t>
      </w:r>
      <w:r w:rsidRPr="00F232C2">
        <w:rPr>
          <w:sz w:val="22"/>
          <w:szCs w:val="22"/>
        </w:rPr>
        <w:t>ή «Φρέσκο αρτοπαρασκεύασμα»: Ο άρτος ή το αρτοπαρασκεύασμα που πληρούν τις ακόλουθες προϋποθέσεις:</w:t>
      </w:r>
    </w:p>
    <w:p w:rsidR="00123409" w:rsidRPr="00F232C2" w:rsidRDefault="00123409" w:rsidP="0032487F">
      <w:pPr>
        <w:pStyle w:val="24"/>
        <w:shd w:val="clear" w:color="auto" w:fill="auto"/>
        <w:spacing w:after="124" w:line="404" w:lineRule="exact"/>
        <w:ind w:left="-426" w:right="-139" w:firstLine="0"/>
        <w:jc w:val="left"/>
        <w:rPr>
          <w:sz w:val="22"/>
          <w:szCs w:val="22"/>
        </w:rPr>
      </w:pPr>
      <w:r w:rsidRPr="00F232C2">
        <w:rPr>
          <w:sz w:val="22"/>
          <w:szCs w:val="22"/>
        </w:rPr>
        <w:t>αα) πωλούνται στον τελικό καταναλωτή εντός είκοσι τεσσάρων ωρών από την ολοκλήρωση της διαδικασίας παραγωγής τους,</w:t>
      </w:r>
    </w:p>
    <w:p w:rsidR="00123409" w:rsidRPr="00F232C2" w:rsidRDefault="00123409" w:rsidP="0032487F">
      <w:pPr>
        <w:pStyle w:val="24"/>
        <w:shd w:val="clear" w:color="auto" w:fill="auto"/>
        <w:spacing w:after="113" w:line="399" w:lineRule="exact"/>
        <w:ind w:left="-426" w:right="-280" w:firstLine="0"/>
        <w:rPr>
          <w:sz w:val="22"/>
          <w:szCs w:val="22"/>
        </w:rPr>
      </w:pPr>
      <w:r w:rsidRPr="00F232C2">
        <w:rPr>
          <w:rStyle w:val="212"/>
          <w:sz w:val="22"/>
          <w:szCs w:val="22"/>
        </w:rPr>
        <w:t xml:space="preserve">ββ) </w:t>
      </w:r>
      <w:r w:rsidRPr="00F232C2">
        <w:rPr>
          <w:sz w:val="22"/>
          <w:szCs w:val="22"/>
        </w:rPr>
        <w:t>παράγονται με συνεχή διαδικασία, από την χρήση των πρώτων υλών τους μέχρι την τελική έψηση, χωρίς να μεσολαβεί διακοπή της για τη συντήρησή τους.</w:t>
      </w:r>
    </w:p>
    <w:p w:rsidR="00123409" w:rsidRPr="00F232C2" w:rsidRDefault="00123409" w:rsidP="0032487F">
      <w:pPr>
        <w:pStyle w:val="24"/>
        <w:shd w:val="clear" w:color="auto" w:fill="auto"/>
        <w:spacing w:line="409" w:lineRule="exact"/>
        <w:ind w:left="-426" w:right="980" w:firstLine="0"/>
        <w:rPr>
          <w:sz w:val="22"/>
          <w:szCs w:val="22"/>
        </w:rPr>
      </w:pPr>
      <w:r w:rsidRPr="00F232C2">
        <w:rPr>
          <w:rStyle w:val="212"/>
          <w:sz w:val="22"/>
          <w:szCs w:val="22"/>
        </w:rPr>
        <w:t xml:space="preserve">Απαγορεύεται </w:t>
      </w:r>
      <w:r w:rsidRPr="00F232C2">
        <w:rPr>
          <w:sz w:val="22"/>
          <w:szCs w:val="22"/>
        </w:rPr>
        <w:t xml:space="preserve">η χρήση Νόμος 3526/2007 Άρθρο 10 § Ι(α,β,γ) του όρου </w:t>
      </w:r>
      <w:r w:rsidRPr="00F232C2">
        <w:rPr>
          <w:sz w:val="22"/>
          <w:szCs w:val="22"/>
        </w:rPr>
        <w:lastRenderedPageBreak/>
        <w:t>«φρέσκος άρτος» και «φρέσκο αρτοπαρασκεύασμα ή αρτοσκεύασμα»:</w:t>
      </w:r>
    </w:p>
    <w:p w:rsidR="00123409" w:rsidRPr="00F232C2" w:rsidRDefault="00123409" w:rsidP="0032487F">
      <w:pPr>
        <w:pStyle w:val="24"/>
        <w:shd w:val="clear" w:color="auto" w:fill="auto"/>
        <w:tabs>
          <w:tab w:val="left" w:pos="761"/>
          <w:tab w:val="left" w:pos="1202"/>
          <w:tab w:val="left" w:pos="2075"/>
          <w:tab w:val="left" w:pos="2512"/>
          <w:tab w:val="left" w:pos="5280"/>
          <w:tab w:val="left" w:pos="5717"/>
          <w:tab w:val="left" w:pos="7900"/>
        </w:tabs>
        <w:spacing w:line="399" w:lineRule="exact"/>
        <w:ind w:left="-426" w:firstLine="0"/>
        <w:rPr>
          <w:sz w:val="22"/>
          <w:szCs w:val="22"/>
        </w:rPr>
      </w:pPr>
      <w:r w:rsidRPr="00F232C2">
        <w:rPr>
          <w:sz w:val="22"/>
          <w:szCs w:val="22"/>
        </w:rPr>
        <w:t>α)</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32487F">
      <w:pPr>
        <w:pStyle w:val="24"/>
        <w:shd w:val="clear" w:color="auto" w:fill="auto"/>
        <w:spacing w:line="399" w:lineRule="exact"/>
        <w:ind w:left="-426" w:right="-280" w:firstLine="0"/>
        <w:rPr>
          <w:sz w:val="22"/>
          <w:szCs w:val="22"/>
        </w:rPr>
      </w:pPr>
      <w:r w:rsidRPr="00F232C2">
        <w:rPr>
          <w:sz w:val="22"/>
          <w:szCs w:val="22"/>
        </w:rPr>
        <w:t>προορίζονται για πώληση, μετά την πάροδο είκοσι τεσσάρων ωρών από την ολοκλήρωση της διαδικασίας παραγωγής τους, ανεξάρτητα από τις μεθόδους συντήρησης τους, β) σε άρτο ή αρτοπαρασκεύασμα ή αρτοσκεύασμα που πωλούνται μετά την ολοκλήρωση της έψησης, του μερικώς ψημένου, του διατηρημένου ή κατεψυγμένου άρτου ή του αρτοπαρασκευάσματος ή του αρτοσκευάσματος, ανεξάρτητα από τις μεθόδους συντήρησης τους,</w:t>
      </w:r>
    </w:p>
    <w:p w:rsidR="00123409" w:rsidRPr="00F232C2" w:rsidRDefault="00123409" w:rsidP="0032487F">
      <w:pPr>
        <w:pStyle w:val="24"/>
        <w:shd w:val="clear" w:color="auto" w:fill="auto"/>
        <w:tabs>
          <w:tab w:val="left" w:pos="761"/>
          <w:tab w:val="left" w:pos="1202"/>
          <w:tab w:val="left" w:pos="2075"/>
          <w:tab w:val="left" w:pos="2512"/>
          <w:tab w:val="left" w:pos="5280"/>
          <w:tab w:val="left" w:pos="5717"/>
          <w:tab w:val="left" w:pos="7900"/>
        </w:tabs>
        <w:spacing w:line="399" w:lineRule="exact"/>
        <w:ind w:left="-426" w:right="2" w:firstLine="0"/>
        <w:rPr>
          <w:sz w:val="22"/>
          <w:szCs w:val="22"/>
        </w:rPr>
      </w:pPr>
      <w:r w:rsidRPr="00F232C2">
        <w:rPr>
          <w:sz w:val="22"/>
          <w:szCs w:val="22"/>
        </w:rPr>
        <w:t>γ)</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32487F">
      <w:pPr>
        <w:pStyle w:val="24"/>
        <w:shd w:val="clear" w:color="auto" w:fill="auto"/>
        <w:spacing w:after="640" w:line="399" w:lineRule="exact"/>
        <w:ind w:left="-426" w:right="-422" w:firstLine="0"/>
        <w:rPr>
          <w:sz w:val="22"/>
          <w:szCs w:val="22"/>
        </w:rPr>
      </w:pPr>
      <w:r w:rsidRPr="00F232C2">
        <w:rPr>
          <w:sz w:val="22"/>
          <w:szCs w:val="22"/>
        </w:rPr>
        <w:t xml:space="preserve">παράγονται με την έψηση ενδιαμέσων προϊόντων αρτοποιίας, ανεξάρτητα από τις μεθόδους συντήρησης τους, </w:t>
      </w:r>
      <w:r w:rsidRPr="00F232C2">
        <w:rPr>
          <w:rStyle w:val="212"/>
          <w:sz w:val="22"/>
          <w:szCs w:val="22"/>
        </w:rPr>
        <w:t>Αρτοσκεύασμα»:</w:t>
      </w:r>
      <w:r w:rsidRPr="00F232C2">
        <w:rPr>
          <w:rStyle w:val="212"/>
          <w:sz w:val="22"/>
          <w:szCs w:val="22"/>
        </w:rPr>
        <w:tab/>
      </w:r>
      <w:r w:rsidRPr="00F232C2">
        <w:rPr>
          <w:sz w:val="22"/>
          <w:szCs w:val="22"/>
        </w:rPr>
        <w:t xml:space="preserve">Άρθρο 112 ίου Κ.Τ.Π. Το προϊόν αρτοποιίας το οποίο παρασκευάζεται κατά τρόπο ανάλογο με αυτόν της παρασκευής του άρτου, με απλό ή διπλό κλιβανισμό, διαφέρει, όμως, από τον άρτο ως προς την μακροσκοπική υφή και τους οργανοληπτικούς χαρακτήρες του.   </w:t>
      </w:r>
      <w:r w:rsidRPr="00F232C2">
        <w:rPr>
          <w:rStyle w:val="212"/>
          <w:sz w:val="22"/>
          <w:szCs w:val="22"/>
        </w:rPr>
        <w:t>«Απλά αρτοσκευάσματα»:</w:t>
      </w:r>
      <w:r w:rsidRPr="00F232C2">
        <w:rPr>
          <w:rStyle w:val="212"/>
          <w:sz w:val="22"/>
          <w:szCs w:val="22"/>
        </w:rPr>
        <w:tab/>
      </w:r>
      <w:r w:rsidRPr="00F232C2">
        <w:rPr>
          <w:sz w:val="22"/>
          <w:szCs w:val="22"/>
        </w:rPr>
        <w:t xml:space="preserve">Άρθρο 113 του Κ.Τ.Π. Τα προϊόντα αρτοποιίας τα οποία μπορεί να αντικαταστήσουν τον άρτο, όπως φρυγανιές, αρτίδια, φραντζολάκια, κουλούρια, παξιμάδια, ο διπυρίτης άρτος, οι πίττες για σουβλάκια. </w:t>
      </w:r>
      <w:r w:rsidRPr="00F232C2">
        <w:rPr>
          <w:rStyle w:val="212"/>
          <w:sz w:val="22"/>
          <w:szCs w:val="22"/>
        </w:rPr>
        <w:t>«Διάφορα αρτοσκευάσματα»:</w:t>
      </w:r>
      <w:r w:rsidRPr="00F232C2">
        <w:rPr>
          <w:rStyle w:val="212"/>
          <w:sz w:val="22"/>
          <w:szCs w:val="22"/>
        </w:rPr>
        <w:tab/>
      </w:r>
      <w:r w:rsidRPr="00F232C2">
        <w:rPr>
          <w:sz w:val="22"/>
          <w:szCs w:val="22"/>
        </w:rPr>
        <w:t>Άρθρο 114 του Κ.Τ.Π. Τα κάθε μορφής και φύσης αρτοσκευάσματα που παρασκευάζονται κατά τρόπο ανάλογο με τον τρόπο παρασκευής του άρτου, διαφέρουν όμως χαρακτηριστικά από αυτόν ως προς τους μακροσκοπικούς και οργανοληπτικούς χαρακτήρες τους, λόγω της προσθήκης σε αυτά, πέραν των πρώτων υλών που επιτρέπονται για την παρασκευή του άρτου και άλλων πρώτων υλών που επιτρέπονται από τον Κώδικα Τροφίμων και Ποτών (Υπουργική απόφαση 1100/1987, ΦΕΚ Β'788), όπως γάλα, γιαούρτι, βούτυρο, τυροκομικά προϊόντα, αυγά, λιπαρές ύλες, γλυκαντικές ύλες, προϊόντα τομάτας, ελιές, αρτυματικές ύλες και προϊόντα αλλαντοποιίας.</w:t>
      </w:r>
    </w:p>
    <w:p w:rsidR="00123409" w:rsidRPr="00F232C2" w:rsidRDefault="00123409" w:rsidP="0032487F">
      <w:pPr>
        <w:pStyle w:val="24"/>
        <w:shd w:val="clear" w:color="auto" w:fill="auto"/>
        <w:spacing w:after="124" w:line="399" w:lineRule="exact"/>
        <w:ind w:left="-426" w:right="-422" w:firstLine="0"/>
        <w:rPr>
          <w:sz w:val="22"/>
          <w:szCs w:val="22"/>
        </w:rPr>
      </w:pPr>
      <w:r w:rsidRPr="00F232C2">
        <w:rPr>
          <w:rStyle w:val="212"/>
          <w:sz w:val="22"/>
          <w:szCs w:val="22"/>
        </w:rPr>
        <w:t xml:space="preserve">«Διάφορα αρτοσκευάσματα ζαχαροπλαστικής»: </w:t>
      </w:r>
      <w:r w:rsidRPr="00F232C2">
        <w:rPr>
          <w:sz w:val="22"/>
          <w:szCs w:val="22"/>
        </w:rPr>
        <w:t>Άρθρο 114 του Κ.Τ.Π Τα προϊόντα αρτοποιίας, όπως παξιμάδια, κουλούρια, φρυγανιές και άλλα βουτήματα ζαχαροπλαστικής, που περιέχουν υποχρεωτικά λιπαρές ύλες και μια τουλάχιστον από τις φυσικές γλυκαντικές ύλες που προσδίδει σε αυτά γλυκιά ή γλυκίζουσα γεύση.</w:t>
      </w:r>
    </w:p>
    <w:p w:rsidR="00123409" w:rsidRPr="00F232C2" w:rsidRDefault="00123409" w:rsidP="0032487F">
      <w:pPr>
        <w:pStyle w:val="24"/>
        <w:shd w:val="clear" w:color="auto" w:fill="auto"/>
        <w:spacing w:after="521" w:line="395" w:lineRule="exact"/>
        <w:ind w:left="-426" w:right="-422" w:firstLine="0"/>
        <w:rPr>
          <w:sz w:val="22"/>
          <w:szCs w:val="22"/>
        </w:rPr>
      </w:pPr>
      <w:r w:rsidRPr="00F232C2">
        <w:rPr>
          <w:rStyle w:val="212"/>
          <w:sz w:val="22"/>
          <w:szCs w:val="22"/>
        </w:rPr>
        <w:t xml:space="preserve">«Αρτοπαρασκεΰασμα»: </w:t>
      </w:r>
      <w:r w:rsidRPr="00F232C2">
        <w:rPr>
          <w:sz w:val="22"/>
          <w:szCs w:val="22"/>
        </w:rPr>
        <w:t>Άρθρο 114 του Κ.Τ.Π Το προϊόν αρτοποιίας που παρασκευάζεται από άλευρα ενός δημητριακού ή προσμείξεις αλεύρων διαφόρων δημητριακών, εφόσον ο τρόπος παρασκευής του δεν συμπίπτει με τον τρόπο παρασκευής των ειδών άρτου και το οποίο διατίθεται στην κατανάλωση με την ονομασία «αρτοπαρασκεύασμα». Αρτοπαρασκεύασμα αποτελεί η λαγάνα της Καθαρής Δευτέρας.</w:t>
      </w:r>
    </w:p>
    <w:p w:rsidR="00123409" w:rsidRPr="00F232C2" w:rsidRDefault="00123409" w:rsidP="00123409">
      <w:pPr>
        <w:pStyle w:val="32"/>
        <w:keepNext/>
        <w:keepLines/>
        <w:shd w:val="clear" w:color="auto" w:fill="auto"/>
        <w:spacing w:before="0" w:after="268" w:line="280" w:lineRule="exact"/>
        <w:rPr>
          <w:sz w:val="22"/>
          <w:szCs w:val="22"/>
        </w:rPr>
      </w:pPr>
      <w:r w:rsidRPr="00F232C2">
        <w:rPr>
          <w:sz w:val="22"/>
          <w:szCs w:val="22"/>
        </w:rPr>
        <w:lastRenderedPageBreak/>
        <w:t>ΕΙΔΙΚΑ</w:t>
      </w:r>
    </w:p>
    <w:p w:rsidR="00123409" w:rsidRPr="00F232C2" w:rsidRDefault="00123409" w:rsidP="00123409">
      <w:pPr>
        <w:pStyle w:val="24"/>
        <w:shd w:val="clear" w:color="auto" w:fill="auto"/>
        <w:spacing w:after="166" w:line="260" w:lineRule="exact"/>
        <w:ind w:firstLine="240"/>
        <w:rPr>
          <w:sz w:val="22"/>
          <w:szCs w:val="22"/>
        </w:rPr>
      </w:pPr>
      <w:r w:rsidRPr="00F232C2">
        <w:rPr>
          <w:sz w:val="22"/>
          <w:szCs w:val="22"/>
        </w:rPr>
        <w:t>Ο άρτος σύμφωνα με το Άρθρο 111 του Κ.Τ.Π πρέπει:</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t>1.Υποχρεωτικά να παρασκευάζονται και να διατίθενται στην κατανάλωση από τύπους και κατηγορίες αλεύρου που αναφέρονται στο άρθρο 104 του Κ.Τ.Π. .</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t xml:space="preserve">2.Οι αρτοποιοί υποχρεούνται πριν από τη ζύμωση της αρτομάζας να κοσκινίζουν με επιμέλεια τα χρησιμοποιούμενα άλευρα, έτσι ώστε ο παρασκευαζόμενος άρτος και τα αρτοπαρασκευάσματα να είναι παντελώς απαλλαγμένες από οποιαδήποτε ξένα σώματα, π.χ. σχοινιά, κόκκους, πέτρες, παράσιτα, έντομα ή άλλα αντικείμενα. Τα χρησιμοποιούμενα για σκοπό αυτό κόσκινα πρέπει να είναι από γαλβανισμένο συρμάτινο πλέγμα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9,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12,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14, </w:t>
      </w:r>
      <w:r w:rsidRPr="00F232C2">
        <w:rPr>
          <w:sz w:val="22"/>
          <w:szCs w:val="22"/>
          <w:lang w:val="en-US" w:eastAsia="en-US" w:bidi="en-US"/>
        </w:rPr>
        <w:t>No</w:t>
      </w:r>
      <w:r w:rsidRPr="00F232C2">
        <w:rPr>
          <w:sz w:val="22"/>
          <w:szCs w:val="22"/>
          <w:lang w:eastAsia="en-US" w:bidi="en-US"/>
        </w:rPr>
        <w:t xml:space="preserve"> 16.</w:t>
      </w:r>
    </w:p>
    <w:p w:rsidR="00123409" w:rsidRPr="00F232C2" w:rsidRDefault="00123409" w:rsidP="00123409">
      <w:pPr>
        <w:pStyle w:val="24"/>
        <w:shd w:val="clear" w:color="auto" w:fill="auto"/>
        <w:tabs>
          <w:tab w:val="left" w:pos="452"/>
        </w:tabs>
        <w:spacing w:after="128" w:line="399" w:lineRule="exact"/>
        <w:ind w:right="-422" w:firstLine="0"/>
        <w:rPr>
          <w:sz w:val="22"/>
          <w:szCs w:val="22"/>
        </w:rPr>
      </w:pPr>
      <w:r w:rsidRPr="00F232C2">
        <w:rPr>
          <w:sz w:val="22"/>
          <w:szCs w:val="22"/>
        </w:rPr>
        <w:t>3.Οι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rsidR="00123409" w:rsidRPr="00F232C2" w:rsidRDefault="00123409" w:rsidP="00123409">
      <w:pPr>
        <w:pStyle w:val="24"/>
        <w:shd w:val="clear" w:color="auto" w:fill="auto"/>
        <w:spacing w:after="113" w:line="390" w:lineRule="exact"/>
        <w:ind w:right="-422" w:firstLine="320"/>
        <w:jc w:val="left"/>
        <w:rPr>
          <w:sz w:val="22"/>
          <w:szCs w:val="22"/>
        </w:rPr>
      </w:pPr>
      <w:r w:rsidRPr="00F232C2">
        <w:rPr>
          <w:sz w:val="22"/>
          <w:szCs w:val="22"/>
        </w:rPr>
        <w:t>Να είναι άριστης ποιότητας και φρέσκα, από αγνά υλικά και σύμφωνα με τον Κώδικα Τροφίμων και Ποτών.</w:t>
      </w:r>
    </w:p>
    <w:p w:rsidR="00123409" w:rsidRPr="00F232C2" w:rsidRDefault="00123409" w:rsidP="00123409">
      <w:pPr>
        <w:pStyle w:val="24"/>
        <w:shd w:val="clear" w:color="auto" w:fill="auto"/>
        <w:tabs>
          <w:tab w:val="left" w:pos="8789"/>
        </w:tabs>
        <w:spacing w:after="116" w:line="399" w:lineRule="exact"/>
        <w:ind w:right="3" w:firstLine="240"/>
        <w:rPr>
          <w:sz w:val="22"/>
          <w:szCs w:val="22"/>
        </w:rPr>
      </w:pPr>
      <w:r w:rsidRPr="00F232C2">
        <w:rPr>
          <w:sz w:val="22"/>
          <w:szCs w:val="22"/>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rsidR="00123409" w:rsidRPr="00F232C2" w:rsidRDefault="00123409" w:rsidP="00123409">
      <w:pPr>
        <w:pStyle w:val="41"/>
        <w:keepNext/>
        <w:keepLines/>
        <w:shd w:val="clear" w:color="auto" w:fill="auto"/>
        <w:spacing w:before="0" w:line="404" w:lineRule="exact"/>
        <w:ind w:right="3" w:firstLine="240"/>
      </w:pPr>
      <w:r w:rsidRPr="00F232C2">
        <w:t>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ώρες για να μεταφερθούν στο Νοσοκομείο.</w:t>
      </w:r>
    </w:p>
    <w:p w:rsidR="00123409" w:rsidRPr="00F232C2" w:rsidRDefault="00123409" w:rsidP="00123409">
      <w:pPr>
        <w:pStyle w:val="24"/>
        <w:shd w:val="clear" w:color="auto" w:fill="auto"/>
        <w:spacing w:line="399" w:lineRule="exact"/>
        <w:ind w:right="3" w:firstLine="0"/>
        <w:rPr>
          <w:sz w:val="22"/>
          <w:szCs w:val="22"/>
        </w:rPr>
      </w:pPr>
      <w:r w:rsidRPr="00F232C2">
        <w:rPr>
          <w:sz w:val="22"/>
          <w:szCs w:val="22"/>
        </w:rPr>
        <w:t>Στο εξωτερικό μέρος της συσκευασίας πρέπει να αναγράφονται οι παρακάτω ενδείξεις Ν 3526/2007 - ΦΕΚ 24/Α'/9.2.2007 «Παραγωγή και διάθεση προϊόντων αρτοποιίας και συναφείς διατάξεις :</w:t>
      </w:r>
    </w:p>
    <w:p w:rsidR="00123409" w:rsidRPr="00F232C2" w:rsidRDefault="00123409" w:rsidP="00123409">
      <w:pPr>
        <w:pStyle w:val="24"/>
        <w:shd w:val="clear" w:color="auto" w:fill="auto"/>
        <w:tabs>
          <w:tab w:val="left" w:pos="988"/>
        </w:tabs>
        <w:spacing w:line="557" w:lineRule="exact"/>
        <w:ind w:firstLine="0"/>
        <w:rPr>
          <w:sz w:val="22"/>
          <w:szCs w:val="22"/>
        </w:rPr>
      </w:pPr>
      <w:r w:rsidRPr="00F232C2">
        <w:rPr>
          <w:sz w:val="22"/>
          <w:szCs w:val="22"/>
        </w:rPr>
        <w:t>1.Το όνομα της επιχείρησης.</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2.Η διεύθυνση του αρτοποιείου.</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3.Το είδος ψωμιού ή προϊόντος αρτοποιίας.</w:t>
      </w:r>
    </w:p>
    <w:p w:rsidR="00123409" w:rsidRPr="00F232C2" w:rsidRDefault="00123409" w:rsidP="00123409">
      <w:pPr>
        <w:pStyle w:val="24"/>
        <w:shd w:val="clear" w:color="auto" w:fill="auto"/>
        <w:tabs>
          <w:tab w:val="left" w:pos="1009"/>
        </w:tabs>
        <w:spacing w:line="557" w:lineRule="exact"/>
        <w:ind w:firstLine="0"/>
        <w:rPr>
          <w:sz w:val="22"/>
          <w:szCs w:val="22"/>
        </w:rPr>
      </w:pPr>
      <w:r w:rsidRPr="00F232C2">
        <w:rPr>
          <w:sz w:val="22"/>
          <w:szCs w:val="22"/>
        </w:rPr>
        <w:t>4.Το καθαρό βάρος.</w:t>
      </w:r>
    </w:p>
    <w:p w:rsidR="00123409" w:rsidRPr="00F232C2" w:rsidRDefault="00123409" w:rsidP="00123409">
      <w:pPr>
        <w:pStyle w:val="24"/>
        <w:shd w:val="clear" w:color="auto" w:fill="auto"/>
        <w:tabs>
          <w:tab w:val="left" w:pos="1009"/>
        </w:tabs>
        <w:spacing w:after="120" w:line="399" w:lineRule="exact"/>
        <w:ind w:right="3" w:firstLine="0"/>
        <w:rPr>
          <w:sz w:val="22"/>
          <w:szCs w:val="22"/>
        </w:rPr>
      </w:pPr>
      <w:r w:rsidRPr="00F232C2">
        <w:rPr>
          <w:sz w:val="22"/>
          <w:szCs w:val="22"/>
        </w:rPr>
        <w:t>5.Η ημερομηνία παρασκευής και λήξεως, οι οποίες θα πρέπει να αναγράφονται στη συσκευασία του προϊόντος με ανεξίτηλη σφραγίδα.</w:t>
      </w:r>
    </w:p>
    <w:p w:rsidR="00123409" w:rsidRPr="00F232C2" w:rsidRDefault="00123409" w:rsidP="00123409">
      <w:pPr>
        <w:pStyle w:val="24"/>
        <w:shd w:val="clear" w:color="auto" w:fill="auto"/>
        <w:spacing w:after="120" w:line="399" w:lineRule="exact"/>
        <w:ind w:right="-280" w:firstLine="0"/>
        <w:jc w:val="left"/>
        <w:rPr>
          <w:sz w:val="22"/>
          <w:szCs w:val="22"/>
        </w:rPr>
      </w:pPr>
      <w:r w:rsidRPr="00F232C2">
        <w:rPr>
          <w:sz w:val="22"/>
          <w:szCs w:val="22"/>
        </w:rPr>
        <w:t xml:space="preserve">Τα μεταφορικά οχήματα και οι περιέκτες που χρησιμοποιούνται πρέπει να είναι </w:t>
      </w:r>
      <w:r w:rsidRPr="00F232C2">
        <w:rPr>
          <w:sz w:val="22"/>
          <w:szCs w:val="22"/>
        </w:rPr>
        <w:lastRenderedPageBreak/>
        <w:t>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rsidR="00123409" w:rsidRPr="00F232C2" w:rsidRDefault="00123409" w:rsidP="00123409">
      <w:pPr>
        <w:pStyle w:val="24"/>
        <w:shd w:val="clear" w:color="auto" w:fill="auto"/>
        <w:tabs>
          <w:tab w:val="left" w:pos="623"/>
        </w:tabs>
        <w:spacing w:after="124" w:line="399" w:lineRule="exact"/>
        <w:ind w:right="3" w:firstLine="0"/>
        <w:rPr>
          <w:sz w:val="22"/>
          <w:szCs w:val="22"/>
        </w:rPr>
      </w:pPr>
      <w:r w:rsidRPr="00F232C2">
        <w:rPr>
          <w:sz w:val="22"/>
          <w:szCs w:val="22"/>
        </w:rPr>
        <w:t>1.Η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rsidR="00123409" w:rsidRPr="00F232C2" w:rsidRDefault="00123409" w:rsidP="00123409">
      <w:pPr>
        <w:pStyle w:val="24"/>
        <w:shd w:val="clear" w:color="auto" w:fill="auto"/>
        <w:tabs>
          <w:tab w:val="left" w:pos="637"/>
          <w:tab w:val="left" w:pos="8789"/>
        </w:tabs>
        <w:spacing w:line="399" w:lineRule="exact"/>
        <w:ind w:right="-139" w:firstLine="0"/>
        <w:jc w:val="left"/>
        <w:rPr>
          <w:sz w:val="22"/>
          <w:szCs w:val="22"/>
        </w:rPr>
      </w:pPr>
      <w:r w:rsidRPr="00F232C2">
        <w:rPr>
          <w:sz w:val="22"/>
          <w:szCs w:val="22"/>
        </w:rPr>
        <w:t>2.Ο άρτος και τα λοιπά προϊόντα αρτοποιίας είτε σε ατομική, είτε σε μαζική συσκευασία, όταν μεταφέρονται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rsidR="00123409" w:rsidRPr="00F232C2" w:rsidRDefault="00123409" w:rsidP="00123409">
      <w:pPr>
        <w:pStyle w:val="24"/>
        <w:shd w:val="clear" w:color="auto" w:fill="auto"/>
        <w:tabs>
          <w:tab w:val="left" w:pos="799"/>
        </w:tabs>
        <w:spacing w:line="399" w:lineRule="exact"/>
        <w:ind w:right="3" w:firstLine="0"/>
        <w:rPr>
          <w:sz w:val="22"/>
          <w:szCs w:val="22"/>
        </w:rPr>
      </w:pPr>
      <w:r w:rsidRPr="00F232C2">
        <w:rPr>
          <w:sz w:val="22"/>
          <w:szCs w:val="22"/>
        </w:rPr>
        <w:t>3.Επιτρέπεται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rsidR="00123409" w:rsidRPr="00F232C2" w:rsidRDefault="00123409" w:rsidP="00123409">
      <w:pPr>
        <w:pStyle w:val="24"/>
        <w:shd w:val="clear" w:color="auto" w:fill="auto"/>
        <w:spacing w:line="399" w:lineRule="exact"/>
        <w:ind w:right="3" w:firstLine="300"/>
        <w:rPr>
          <w:sz w:val="22"/>
          <w:szCs w:val="22"/>
        </w:rPr>
      </w:pPr>
      <w:r w:rsidRPr="00F232C2">
        <w:rPr>
          <w:sz w:val="22"/>
          <w:szCs w:val="22"/>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rsidR="00123409" w:rsidRPr="00F232C2" w:rsidRDefault="00123409" w:rsidP="00123409">
      <w:pPr>
        <w:pStyle w:val="24"/>
        <w:shd w:val="clear" w:color="auto" w:fill="auto"/>
        <w:tabs>
          <w:tab w:val="left" w:pos="800"/>
        </w:tabs>
        <w:spacing w:after="120" w:line="399" w:lineRule="exact"/>
        <w:ind w:right="740" w:firstLine="0"/>
        <w:jc w:val="left"/>
        <w:rPr>
          <w:sz w:val="22"/>
          <w:szCs w:val="22"/>
        </w:rPr>
      </w:pPr>
      <w:r w:rsidRPr="00F232C2">
        <w:rPr>
          <w:sz w:val="22"/>
          <w:szCs w:val="22"/>
        </w:rPr>
        <w:t>4.Επί των συσκευασιών να υπάρχουν οι απαραίτητες ενδείξεις η δε σήμανση να είναι σύμφωνη με τις διατάξεις σήμανσης τροφίμων:</w:t>
      </w:r>
    </w:p>
    <w:p w:rsidR="00123409" w:rsidRPr="00F232C2" w:rsidRDefault="00123409" w:rsidP="00123409">
      <w:pPr>
        <w:pStyle w:val="24"/>
        <w:shd w:val="clear" w:color="auto" w:fill="auto"/>
        <w:spacing w:after="400" w:line="399" w:lineRule="exact"/>
        <w:ind w:right="3" w:firstLine="0"/>
        <w:rPr>
          <w:sz w:val="22"/>
          <w:szCs w:val="22"/>
        </w:rPr>
      </w:pPr>
      <w:r w:rsidRPr="00F232C2">
        <w:rPr>
          <w:sz w:val="22"/>
          <w:szCs w:val="22"/>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w:t>
      </w:r>
      <w:r w:rsidRPr="00F232C2">
        <w:rPr>
          <w:sz w:val="22"/>
          <w:szCs w:val="22"/>
        </w:rPr>
        <w:lastRenderedPageBreak/>
        <w:t xml:space="preserve">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ΠΡΟΣΦΕΡΟΜΕΝΑ ΕΙΔΗ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lang w:val="en-US"/>
        </w:rPr>
        <w:t>CPV</w:t>
      </w:r>
      <w:r w:rsidRPr="00F232C2">
        <w:rPr>
          <w:sz w:val="22"/>
          <w:szCs w:val="22"/>
        </w:rPr>
        <w:t xml:space="preserve">                                          ΠΕΡΙΓΡΑΦΗ ΕΙΔΟΥΣ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15811000-1                              ΑΡΤΟΣ</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15810000-9                              ΑΡΤΟΣΚΕΥΑΣΜΑΤΑ</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15812000-1     ΔΙΑΦΟΡΑ ΑΡΤΟΣΚΕΥΑΣΜΑΤΑ ΖΑΧΑΡΟΠΛΑΣΤΙΚΗΣ                                                                                       </w:t>
      </w:r>
    </w:p>
    <w:p w:rsidR="00123409" w:rsidRPr="00F232C2" w:rsidRDefault="00123409" w:rsidP="00123409">
      <w:pPr>
        <w:pStyle w:val="24"/>
        <w:shd w:val="clear" w:color="auto" w:fill="auto"/>
        <w:spacing w:after="124" w:line="404" w:lineRule="exact"/>
        <w:ind w:right="700" w:firstLine="0"/>
        <w:rPr>
          <w:sz w:val="22"/>
          <w:szCs w:val="22"/>
        </w:rPr>
      </w:pPr>
      <w:r w:rsidRPr="00F232C2">
        <w:rPr>
          <w:rStyle w:val="212"/>
          <w:sz w:val="22"/>
          <w:szCs w:val="22"/>
        </w:rPr>
        <w:t xml:space="preserve">1.Άρτος: </w:t>
      </w:r>
      <w:r w:rsidRPr="00F232C2">
        <w:rPr>
          <w:sz w:val="22"/>
          <w:szCs w:val="22"/>
        </w:rPr>
        <w:t>Η παρασκευή του άρτου πρέπει να πληροί όλους τους όρους και τις διατάξεις του Άρθρου 111 του Κ.Τ.Π. το νερό δε που θα χρησιμοποιείται, πρέπει να είναι πόσιμο.</w:t>
      </w:r>
    </w:p>
    <w:p w:rsidR="00123409" w:rsidRPr="00F232C2" w:rsidRDefault="00123409" w:rsidP="00123409">
      <w:pPr>
        <w:pStyle w:val="24"/>
        <w:numPr>
          <w:ilvl w:val="0"/>
          <w:numId w:val="4"/>
        </w:numPr>
        <w:shd w:val="clear" w:color="auto" w:fill="auto"/>
        <w:tabs>
          <w:tab w:val="left" w:pos="662"/>
        </w:tabs>
        <w:spacing w:after="120" w:line="399" w:lineRule="exact"/>
        <w:ind w:right="700" w:firstLine="0"/>
        <w:rPr>
          <w:sz w:val="22"/>
          <w:szCs w:val="22"/>
        </w:rPr>
      </w:pPr>
      <w:r w:rsidRPr="00F232C2">
        <w:rPr>
          <w:sz w:val="22"/>
          <w:szCs w:val="22"/>
        </w:rPr>
        <w:t xml:space="preserve">Άρτος τύπου 70% (Φρατζόλα): Το προϊόν θα παρασκευάζεται από αλεύρι σιταριού τύπου 70%,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numPr>
          <w:ilvl w:val="0"/>
          <w:numId w:val="4"/>
        </w:numPr>
        <w:shd w:val="clear" w:color="auto" w:fill="auto"/>
        <w:tabs>
          <w:tab w:val="left" w:pos="662"/>
        </w:tabs>
        <w:spacing w:line="404" w:lineRule="exact"/>
        <w:ind w:right="700" w:firstLine="0"/>
        <w:rPr>
          <w:sz w:val="22"/>
          <w:szCs w:val="22"/>
        </w:rPr>
      </w:pPr>
      <w:r w:rsidRPr="00F232C2">
        <w:rPr>
          <w:sz w:val="22"/>
          <w:szCs w:val="22"/>
        </w:rPr>
        <w:t xml:space="preserve">Άρτος τύπου 55% (Φρατζόλα): 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shd w:val="clear" w:color="auto" w:fill="auto"/>
        <w:tabs>
          <w:tab w:val="left" w:pos="662"/>
        </w:tabs>
        <w:spacing w:line="404" w:lineRule="exact"/>
        <w:ind w:right="700" w:firstLine="0"/>
        <w:rPr>
          <w:sz w:val="22"/>
          <w:szCs w:val="22"/>
        </w:rPr>
      </w:pPr>
      <w:r w:rsidRPr="00F232C2">
        <w:rPr>
          <w:sz w:val="22"/>
          <w:szCs w:val="22"/>
        </w:rPr>
        <w:t>2</w:t>
      </w:r>
      <w:r w:rsidRPr="00F232C2">
        <w:rPr>
          <w:rStyle w:val="212"/>
          <w:sz w:val="22"/>
          <w:szCs w:val="22"/>
        </w:rPr>
        <w:t>.Ατομικά αρτΐδια:</w:t>
      </w:r>
      <w:r w:rsidRPr="00F232C2">
        <w:rPr>
          <w:rStyle w:val="212"/>
          <w:sz w:val="22"/>
          <w:szCs w:val="22"/>
        </w:rPr>
        <w:tab/>
      </w:r>
      <w:r w:rsidRPr="00F232C2">
        <w:rPr>
          <w:sz w:val="22"/>
          <w:szCs w:val="22"/>
        </w:rPr>
        <w:t>Η παρασκευή των αρτιδίων πρέπει να πληροί</w:t>
      </w:r>
    </w:p>
    <w:p w:rsidR="00123409" w:rsidRPr="00F232C2" w:rsidRDefault="00123409" w:rsidP="00123409">
      <w:pPr>
        <w:pStyle w:val="24"/>
        <w:shd w:val="clear" w:color="auto" w:fill="auto"/>
        <w:spacing w:after="124" w:line="404" w:lineRule="exact"/>
        <w:ind w:firstLine="0"/>
        <w:rPr>
          <w:sz w:val="22"/>
          <w:szCs w:val="22"/>
        </w:rPr>
      </w:pPr>
      <w:r w:rsidRPr="00F232C2">
        <w:rPr>
          <w:sz w:val="22"/>
          <w:szCs w:val="22"/>
        </w:rPr>
        <w:t>όλους τους όρους και τις διατάξεις του Άρθρου 112,113 του Κ.Τ.Π., το νερό δε που θα χρησιμοποιείται, πρέπει να είναι πόσιμο.</w:t>
      </w:r>
    </w:p>
    <w:p w:rsidR="00123409" w:rsidRPr="00F232C2" w:rsidRDefault="00123409" w:rsidP="00123409">
      <w:pPr>
        <w:pStyle w:val="24"/>
        <w:shd w:val="clear" w:color="auto" w:fill="auto"/>
        <w:tabs>
          <w:tab w:val="left" w:pos="632"/>
          <w:tab w:val="left" w:pos="3891"/>
        </w:tabs>
        <w:spacing w:line="399" w:lineRule="exact"/>
        <w:ind w:firstLine="0"/>
        <w:rPr>
          <w:sz w:val="22"/>
          <w:szCs w:val="22"/>
        </w:rPr>
      </w:pPr>
      <w:r w:rsidRPr="00F232C2">
        <w:rPr>
          <w:sz w:val="22"/>
          <w:szCs w:val="22"/>
        </w:rPr>
        <w:t>1.Αρτΐδια τύπου 70 %: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 xml:space="preserve">Το προϊόν θα παρασκευάζεται από αλεύρι σιταριού τύπου 70% </w:t>
      </w:r>
      <w:r w:rsidRPr="00F232C2">
        <w:rPr>
          <w:sz w:val="22"/>
          <w:szCs w:val="22"/>
        </w:rPr>
        <w:lastRenderedPageBreak/>
        <w:t>,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2.Αρτΐδια τύπου 70 %: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70%, νερό, ζύμη χωρίο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3.Αρτΐδια τύπου 55 %: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9" w:lineRule="exact"/>
        <w:ind w:firstLine="0"/>
        <w:rPr>
          <w:sz w:val="22"/>
          <w:szCs w:val="22"/>
        </w:rPr>
      </w:pPr>
      <w:r w:rsidRPr="00F232C2">
        <w:rPr>
          <w:sz w:val="22"/>
          <w:szCs w:val="22"/>
        </w:rPr>
        <w:t>4.Αρτΐδια τύπου 55 %: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4" w:line="399"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χωρίς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5" w:lineRule="exact"/>
        <w:ind w:firstLine="0"/>
        <w:rPr>
          <w:sz w:val="22"/>
          <w:szCs w:val="22"/>
        </w:rPr>
      </w:pPr>
      <w:r w:rsidRPr="00F232C2">
        <w:rPr>
          <w:sz w:val="22"/>
          <w:szCs w:val="22"/>
        </w:rPr>
        <w:t>5.Αρτΐδια τύπου 90%:</w:t>
      </w:r>
      <w:r w:rsidRPr="00F232C2">
        <w:rPr>
          <w:sz w:val="22"/>
          <w:szCs w:val="22"/>
        </w:rPr>
        <w:tab/>
        <w:t>στρογγυλά ή φραντζολάκι, καθαρού</w:t>
      </w:r>
    </w:p>
    <w:p w:rsidR="00123409" w:rsidRPr="00F232C2" w:rsidRDefault="00123409" w:rsidP="00123409">
      <w:pPr>
        <w:pStyle w:val="24"/>
        <w:shd w:val="clear" w:color="auto" w:fill="auto"/>
        <w:spacing w:line="395"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τύπου 90% και προσθήκη ξηρός γλουτένης, νερό, ζύμη και μικρή ποσότητα</w:t>
      </w:r>
    </w:p>
    <w:p w:rsidR="00123409" w:rsidRPr="00F232C2" w:rsidRDefault="00123409" w:rsidP="00123409">
      <w:pPr>
        <w:pStyle w:val="120"/>
        <w:shd w:val="clear" w:color="auto" w:fill="auto"/>
        <w:spacing w:line="180" w:lineRule="exact"/>
        <w:rPr>
          <w:sz w:val="22"/>
          <w:szCs w:val="22"/>
        </w:rPr>
      </w:pP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655"/>
          <w:tab w:val="left" w:pos="3447"/>
          <w:tab w:val="left" w:pos="7167"/>
          <w:tab w:val="left" w:pos="7604"/>
        </w:tabs>
        <w:spacing w:line="399" w:lineRule="exact"/>
        <w:ind w:firstLine="0"/>
        <w:rPr>
          <w:sz w:val="22"/>
          <w:szCs w:val="22"/>
        </w:rPr>
      </w:pPr>
      <w:r w:rsidRPr="00F232C2">
        <w:rPr>
          <w:rStyle w:val="212"/>
          <w:sz w:val="22"/>
          <w:szCs w:val="22"/>
        </w:rPr>
        <w:t>3.Ψωμί χου τοστ:</w:t>
      </w:r>
      <w:r w:rsidRPr="00F232C2">
        <w:rPr>
          <w:rStyle w:val="212"/>
          <w:sz w:val="22"/>
          <w:szCs w:val="22"/>
        </w:rPr>
        <w:tab/>
      </w:r>
      <w:r w:rsidRPr="00F232C2">
        <w:rPr>
          <w:sz w:val="22"/>
          <w:szCs w:val="22"/>
        </w:rPr>
        <w:t>σε συσκευασία των 480</w:t>
      </w:r>
      <w:r w:rsidRPr="00F232C2">
        <w:rPr>
          <w:sz w:val="22"/>
          <w:szCs w:val="22"/>
        </w:rPr>
        <w:tab/>
        <w:t>-</w:t>
      </w:r>
      <w:r w:rsidRPr="00F232C2">
        <w:rPr>
          <w:sz w:val="22"/>
          <w:szCs w:val="22"/>
        </w:rPr>
        <w:tab/>
        <w:t xml:space="preserve">1000 </w:t>
      </w:r>
      <w:r w:rsidRPr="00F232C2">
        <w:rPr>
          <w:sz w:val="22"/>
          <w:szCs w:val="22"/>
          <w:lang w:val="en-US" w:eastAsia="en-US" w:bidi="en-US"/>
        </w:rPr>
        <w:t>gr</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rsidR="00123409" w:rsidRPr="00F232C2" w:rsidRDefault="00123409" w:rsidP="00123409">
      <w:pPr>
        <w:pStyle w:val="24"/>
        <w:numPr>
          <w:ilvl w:val="0"/>
          <w:numId w:val="12"/>
        </w:numPr>
        <w:shd w:val="clear" w:color="auto" w:fill="auto"/>
        <w:tabs>
          <w:tab w:val="left" w:pos="655"/>
        </w:tabs>
        <w:spacing w:after="105" w:line="399" w:lineRule="exact"/>
        <w:ind w:firstLine="0"/>
        <w:rPr>
          <w:sz w:val="22"/>
          <w:szCs w:val="22"/>
        </w:rPr>
      </w:pPr>
      <w:r w:rsidRPr="00F232C2">
        <w:rPr>
          <w:rStyle w:val="212"/>
          <w:sz w:val="22"/>
          <w:szCs w:val="22"/>
        </w:rPr>
        <w:t xml:space="preserve">Λαγάνα πολυτελείας </w:t>
      </w:r>
      <w:r w:rsidRPr="00F232C2">
        <w:rPr>
          <w:sz w:val="22"/>
          <w:szCs w:val="22"/>
        </w:rPr>
        <w:t xml:space="preserve">(Άρθρο 113 του Κ.Τ.Π.) , άνω των 750 γραμμαρίων περίπου, κλασσικό σχήμα λαγάνας, παρασκευασμένη με το παραδοσιακό τρόπο, από αλεύρι τύπου 70%, αλεύρι κίτρινο ψιλό, νερό, μαγιά 2% επί του αλεύρου, </w:t>
      </w:r>
      <w:r w:rsidRPr="00F232C2">
        <w:rPr>
          <w:sz w:val="22"/>
          <w:szCs w:val="22"/>
        </w:rPr>
        <w:lastRenderedPageBreak/>
        <w:t>αλάτι έως 2% επί του αλεύρου, μαστίχα περίπου 0,5 επί τοις χιλίοις, σουσάμι προαιρετικά και μαυροσήσαμο.</w:t>
      </w:r>
    </w:p>
    <w:p w:rsidR="00123409" w:rsidRPr="00F232C2" w:rsidRDefault="00123409" w:rsidP="00123409">
      <w:pPr>
        <w:pStyle w:val="24"/>
        <w:shd w:val="clear" w:color="auto" w:fill="auto"/>
        <w:spacing w:after="262" w:line="418" w:lineRule="exact"/>
        <w:ind w:firstLine="180"/>
        <w:rPr>
          <w:sz w:val="22"/>
          <w:szCs w:val="22"/>
        </w:rPr>
      </w:pPr>
      <w:r w:rsidRPr="00F232C2">
        <w:rPr>
          <w:sz w:val="22"/>
          <w:szCs w:val="22"/>
        </w:rPr>
        <w:t>Η παρασκευή των παραπάνω ειδών να γίνεται αυθημερόν, η δε συσκευασία να πραγματοποιείται αφού έχουν αποκτήσει τη θερμοκρασία του περιβάλλοντος.</w:t>
      </w:r>
    </w:p>
    <w:p w:rsidR="00123409" w:rsidRPr="00F232C2" w:rsidRDefault="00123409" w:rsidP="00123409">
      <w:pPr>
        <w:pStyle w:val="41"/>
        <w:keepNext/>
        <w:keepLines/>
        <w:shd w:val="clear" w:color="auto" w:fill="auto"/>
        <w:spacing w:before="0" w:after="135" w:line="240" w:lineRule="exact"/>
        <w:ind w:firstLine="0"/>
      </w:pPr>
      <w:r w:rsidRPr="00F232C2">
        <w:t>ΕΠΙΣΗΜΑΝΣΗ</w:t>
      </w:r>
    </w:p>
    <w:p w:rsidR="00123409" w:rsidRPr="00F232C2" w:rsidRDefault="00123409" w:rsidP="00123409">
      <w:pPr>
        <w:pStyle w:val="24"/>
        <w:shd w:val="clear" w:color="auto" w:fill="auto"/>
        <w:spacing w:after="690" w:line="437" w:lineRule="exact"/>
        <w:ind w:firstLine="180"/>
        <w:rPr>
          <w:sz w:val="22"/>
          <w:szCs w:val="22"/>
        </w:rPr>
      </w:pPr>
      <w:r w:rsidRPr="00F232C2">
        <w:rPr>
          <w:sz w:val="22"/>
          <w:szCs w:val="22"/>
        </w:rPr>
        <w:t>Επί των συσκευασιών των ανάλατων προϊόντων να υπάρχει διακριτική σήμανση που θα τα ξεχωρίζει από τα υπόλοιπα.</w:t>
      </w:r>
    </w:p>
    <w:p w:rsidR="00123409" w:rsidRPr="00F232C2" w:rsidRDefault="00123409" w:rsidP="00123409">
      <w:pPr>
        <w:pStyle w:val="190"/>
        <w:numPr>
          <w:ilvl w:val="0"/>
          <w:numId w:val="12"/>
        </w:numPr>
        <w:shd w:val="clear" w:color="auto" w:fill="auto"/>
        <w:tabs>
          <w:tab w:val="left" w:pos="655"/>
        </w:tabs>
        <w:ind w:firstLine="180"/>
      </w:pPr>
      <w:r w:rsidRPr="00F232C2">
        <w:t xml:space="preserve">Διάφορα αρτοσκευάσματα ζαχαροπλαστικής( </w:t>
      </w:r>
      <w:r w:rsidRPr="00F232C2">
        <w:rPr>
          <w:rStyle w:val="1913"/>
          <w:sz w:val="22"/>
          <w:szCs w:val="22"/>
        </w:rPr>
        <w:t>Άρθρο 114 του Κ.Τ.Π.)</w:t>
      </w:r>
    </w:p>
    <w:p w:rsidR="00123409" w:rsidRPr="00F232C2" w:rsidRDefault="00123409" w:rsidP="00123409">
      <w:pPr>
        <w:pStyle w:val="24"/>
        <w:numPr>
          <w:ilvl w:val="0"/>
          <w:numId w:val="29"/>
        </w:numPr>
        <w:shd w:val="clear" w:color="auto" w:fill="auto"/>
        <w:tabs>
          <w:tab w:val="left" w:pos="655"/>
          <w:tab w:val="left" w:pos="3214"/>
        </w:tabs>
        <w:spacing w:line="399" w:lineRule="exact"/>
        <w:ind w:firstLine="0"/>
        <w:rPr>
          <w:sz w:val="22"/>
          <w:szCs w:val="22"/>
        </w:rPr>
      </w:pPr>
      <w:r w:rsidRPr="00F232C2">
        <w:rPr>
          <w:sz w:val="22"/>
          <w:szCs w:val="22"/>
        </w:rPr>
        <w:t>ΚΟΥΡΑΜΠΙΕΔΕΣ:</w:t>
      </w:r>
      <w:r w:rsidRPr="00F232C2">
        <w:rPr>
          <w:sz w:val="22"/>
          <w:szCs w:val="22"/>
        </w:rPr>
        <w:tab/>
        <w:t>Οι κουραμπιέδες πρέπει να έχουν</w:t>
      </w:r>
    </w:p>
    <w:p w:rsidR="00123409" w:rsidRPr="00F232C2" w:rsidRDefault="00123409" w:rsidP="00123409">
      <w:pPr>
        <w:pStyle w:val="24"/>
        <w:shd w:val="clear" w:color="auto" w:fill="auto"/>
        <w:spacing w:line="399" w:lineRule="exact"/>
        <w:ind w:firstLine="0"/>
        <w:rPr>
          <w:sz w:val="22"/>
          <w:szCs w:val="22"/>
        </w:rPr>
      </w:pPr>
      <w:r w:rsidRPr="00F232C2">
        <w:rPr>
          <w:sz w:val="22"/>
          <w:szCs w:val="22"/>
        </w:rPr>
        <w:t>παρασκευασθεί με τον παραδοσιακό τρόπο από αγνά υλικά, να είναι καλά ψημένοι και να έχουν την κανονική και νόμιμη υγρασία τους.</w:t>
      </w:r>
    </w:p>
    <w:p w:rsidR="00123409" w:rsidRPr="00F232C2" w:rsidRDefault="00123409" w:rsidP="00123409">
      <w:pPr>
        <w:pStyle w:val="24"/>
        <w:shd w:val="clear" w:color="auto" w:fill="auto"/>
        <w:spacing w:after="232"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 w:val="left" w:pos="3307"/>
        </w:tabs>
        <w:spacing w:line="260" w:lineRule="exact"/>
        <w:ind w:firstLine="0"/>
        <w:rPr>
          <w:sz w:val="22"/>
          <w:szCs w:val="22"/>
        </w:rPr>
      </w:pPr>
      <w:r w:rsidRPr="00F232C2">
        <w:rPr>
          <w:sz w:val="22"/>
          <w:szCs w:val="22"/>
        </w:rPr>
        <w:t>ΜΕΛΟΜΑΚΑΡΟΝΑ:</w:t>
      </w:r>
      <w:r w:rsidRPr="00F232C2">
        <w:rPr>
          <w:sz w:val="22"/>
          <w:szCs w:val="22"/>
        </w:rPr>
        <w:tab/>
        <w:t>Τα μελομακάρονα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line="399" w:lineRule="exact"/>
        <w:ind w:firstLine="0"/>
        <w:rPr>
          <w:sz w:val="22"/>
          <w:szCs w:val="22"/>
        </w:rPr>
      </w:pPr>
      <w:r w:rsidRPr="00F232C2">
        <w:rPr>
          <w:sz w:val="22"/>
          <w:szCs w:val="22"/>
        </w:rPr>
        <w:t>ΚΟΥΛΟΥΡΑΚΙΑ: Τα πασχαλινά κουλουράκια πρέπει να έχουν παρασκευασθεί με τον παραδοσιακό τρόπο από αγνά υλικά, να είναι καλά ψημένα και να έχουν την κανονική και νόμιμη υγρασία τους.</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0" w:line="399" w:lineRule="exact"/>
        <w:ind w:firstLine="0"/>
        <w:rPr>
          <w:sz w:val="22"/>
          <w:szCs w:val="22"/>
        </w:rPr>
      </w:pPr>
      <w:r w:rsidRPr="00F232C2">
        <w:rPr>
          <w:sz w:val="22"/>
          <w:szCs w:val="22"/>
        </w:rPr>
        <w:t>ΤΣΟΥΡΕΚΙΑ: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8" w:line="404" w:lineRule="exact"/>
        <w:ind w:firstLine="0"/>
        <w:rPr>
          <w:sz w:val="22"/>
          <w:szCs w:val="22"/>
        </w:rPr>
      </w:pPr>
      <w:r w:rsidRPr="00F232C2">
        <w:rPr>
          <w:sz w:val="22"/>
          <w:szCs w:val="22"/>
        </w:rPr>
        <w:t xml:space="preserve">ΒΑΣΙΛΟΠΙΤΑ: Η Βασιλόπιτα πρέπει να έχει παρασκευασθεί με τον παραδοσιακό τρόπο από αγνά υλικά, να είναι καλά ψημένη και να έχει την κανονική και νόμιμη υγρασία της. Τα υλικά παρασκευής πρέπει να είναι άριστης </w:t>
      </w:r>
      <w:r w:rsidRPr="00F232C2">
        <w:rPr>
          <w:sz w:val="22"/>
          <w:szCs w:val="22"/>
        </w:rPr>
        <w:lastRenderedPageBreak/>
        <w:t>ποιότητας και φρέσκα, σύμφωνα με τις αγορανομικές διατάξεις. Πρέπει να παρασκευάζεται όχι νωρίτερα από μία μέρα πριν την παράδοσή της.</w:t>
      </w:r>
      <w:r w:rsidR="00563312">
        <w:rPr>
          <w:sz w:val="22"/>
          <w:szCs w:val="22"/>
        </w:rPr>
        <w:pict>
          <v:shape id="_x0000_s1034" type="#_x0000_t202" style="position:absolute;left:0;text-align:left;margin-left:468.2pt;margin-top:55pt;width:49pt;height:3.55pt;z-index:-251646976;mso-wrap-distance-left:5pt;mso-wrap-distance-right:5pt;mso-wrap-distance-bottom:21.4pt;mso-position-horizontal-relative:margin;mso-position-vertical-relative:text" wrapcoords="6957 0 12521 0 12521 5332 21600 5332 21600 21600 0 21600 0 5332 6957 5332 6957 0" filled="f" stroked="f">
            <v:textbox inset="0,0,0,0">
              <w:txbxContent>
                <w:p w:rsidR="000673D1" w:rsidRPr="002A42B9" w:rsidRDefault="000673D1" w:rsidP="00123409">
                  <w:pPr>
                    <w:rPr>
                      <w:szCs w:val="2"/>
                    </w:rPr>
                  </w:pPr>
                </w:p>
              </w:txbxContent>
            </v:textbox>
            <w10:wrap type="topAndBottom" anchorx="margin"/>
          </v:shape>
        </w:pict>
      </w:r>
      <w:r w:rsidRPr="00F232C2">
        <w:rPr>
          <w:sz w:val="22"/>
          <w:szCs w:val="22"/>
        </w:rPr>
        <w:t xml:space="preserve"> Οι Βασιλόπιτες και τα Τσουρέκια πρέπει να περιέχουν υποχρεωτικά λιπαρές ύλες και μια από τις φυσικές γλυκαντικές ύλες. Απαραίτητα συστατικά για την παρασκευή τους είναι γάλα, βούτυρο, αυγά, λιπαρές ύλες, γλυκαντικές ύλες, μαγιά και αλεύρι. Το βάρος τους να είναι 1.000 - 2000 </w:t>
      </w:r>
      <w:r w:rsidRPr="00F232C2">
        <w:rPr>
          <w:sz w:val="22"/>
          <w:szCs w:val="22"/>
          <w:lang w:val="en-US" w:eastAsia="en-US" w:bidi="en-US"/>
        </w:rPr>
        <w:t>gr</w:t>
      </w:r>
      <w:r w:rsidRPr="00F232C2">
        <w:rPr>
          <w:sz w:val="22"/>
          <w:szCs w:val="22"/>
          <w:lang w:eastAsia="en-US" w:bidi="en-US"/>
        </w:rPr>
        <w:t xml:space="preserve">. </w:t>
      </w:r>
      <w:r w:rsidRPr="00F232C2">
        <w:rPr>
          <w:sz w:val="22"/>
          <w:szCs w:val="22"/>
        </w:rPr>
        <w:t xml:space="preserve">καθαρό για τις βασιλόπιτες και τα τσουρέκια (πλεξούδες), για τις ατομικές βασιλόπιτες και για τα ατομικά τσουρέκια το βάρος να είναι 100-120 </w:t>
      </w:r>
      <w:r w:rsidRPr="00F232C2">
        <w:rPr>
          <w:sz w:val="22"/>
          <w:szCs w:val="22"/>
          <w:lang w:val="en-US" w:eastAsia="en-US" w:bidi="en-US"/>
        </w:rPr>
        <w:t>gr</w:t>
      </w:r>
      <w:r w:rsidRPr="00F232C2">
        <w:rPr>
          <w:sz w:val="22"/>
          <w:szCs w:val="22"/>
          <w:lang w:eastAsia="en-US" w:bidi="en-US"/>
        </w:rPr>
        <w:t xml:space="preserve"> </w:t>
      </w:r>
      <w:r w:rsidRPr="00F232C2">
        <w:rPr>
          <w:sz w:val="22"/>
          <w:szCs w:val="22"/>
        </w:rPr>
        <w:t>περίπου.</w:t>
      </w:r>
    </w:p>
    <w:p w:rsidR="00123409" w:rsidRPr="00F232C2" w:rsidRDefault="00123409" w:rsidP="00123409">
      <w:pPr>
        <w:pStyle w:val="24"/>
        <w:shd w:val="clear" w:color="auto" w:fill="auto"/>
        <w:spacing w:after="812" w:line="260" w:lineRule="exact"/>
        <w:ind w:firstLine="0"/>
        <w:rPr>
          <w:sz w:val="22"/>
          <w:szCs w:val="22"/>
        </w:rPr>
      </w:pPr>
      <w:r w:rsidRPr="00F232C2">
        <w:rPr>
          <w:sz w:val="22"/>
          <w:szCs w:val="22"/>
        </w:rPr>
        <w:t xml:space="preserve">Η ώρα παράδοσης αυστηρώς οριζόμενη θα είναι η 07.00 </w:t>
      </w:r>
      <w:r w:rsidRPr="00F232C2">
        <w:rPr>
          <w:sz w:val="22"/>
          <w:szCs w:val="22"/>
          <w:lang w:eastAsia="en-US" w:bidi="en-US"/>
        </w:rPr>
        <w:t>π.μ.</w:t>
      </w:r>
    </w:p>
    <w:p w:rsidR="00123409" w:rsidRPr="00F232C2" w:rsidRDefault="00123409" w:rsidP="00123409">
      <w:pPr>
        <w:pStyle w:val="24"/>
        <w:shd w:val="clear" w:color="auto" w:fill="auto"/>
        <w:spacing w:after="521" w:line="260" w:lineRule="exact"/>
        <w:ind w:firstLine="0"/>
        <w:rPr>
          <w:sz w:val="22"/>
          <w:szCs w:val="22"/>
        </w:rPr>
      </w:pPr>
      <w:r w:rsidRPr="00F232C2">
        <w:rPr>
          <w:sz w:val="22"/>
          <w:szCs w:val="22"/>
        </w:rPr>
        <w:t>Οι συμμετέχοντες πρέπει να προσκομίσουν:</w:t>
      </w:r>
    </w:p>
    <w:p w:rsidR="00123409" w:rsidRPr="00F232C2" w:rsidRDefault="00123409" w:rsidP="00123409">
      <w:pPr>
        <w:pStyle w:val="24"/>
        <w:shd w:val="clear" w:color="auto" w:fill="auto"/>
        <w:tabs>
          <w:tab w:val="left" w:pos="585"/>
        </w:tabs>
        <w:spacing w:line="399" w:lineRule="exact"/>
        <w:ind w:firstLine="0"/>
        <w:rPr>
          <w:sz w:val="22"/>
          <w:szCs w:val="22"/>
        </w:rPr>
      </w:pPr>
      <w:r w:rsidRPr="00F232C2">
        <w:rPr>
          <w:b/>
          <w:sz w:val="22"/>
          <w:szCs w:val="22"/>
        </w:rPr>
        <w:t>1</w:t>
      </w:r>
      <w:r w:rsidRPr="00F232C2">
        <w:rPr>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123409" w:rsidRPr="00F232C2" w:rsidRDefault="00123409" w:rsidP="00123409">
      <w:pPr>
        <w:pStyle w:val="24"/>
        <w:shd w:val="clear" w:color="auto" w:fill="auto"/>
        <w:tabs>
          <w:tab w:val="left" w:pos="766"/>
        </w:tabs>
        <w:spacing w:after="120" w:line="399" w:lineRule="exact"/>
        <w:ind w:firstLine="0"/>
        <w:rPr>
          <w:sz w:val="22"/>
          <w:szCs w:val="22"/>
        </w:rPr>
      </w:pPr>
      <w:r w:rsidRPr="00F232C2">
        <w:rPr>
          <w:b/>
          <w:sz w:val="22"/>
          <w:szCs w:val="22"/>
        </w:rPr>
        <w:t>2</w:t>
      </w:r>
      <w:r w:rsidRPr="00F232C2">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123409" w:rsidRPr="00F232C2" w:rsidRDefault="00123409" w:rsidP="00123409">
      <w:pPr>
        <w:pStyle w:val="24"/>
        <w:shd w:val="clear" w:color="auto" w:fill="auto"/>
        <w:spacing w:after="128" w:line="399" w:lineRule="exact"/>
        <w:ind w:firstLine="0"/>
        <w:rPr>
          <w:sz w:val="22"/>
          <w:szCs w:val="22"/>
        </w:rPr>
      </w:pPr>
      <w:r w:rsidRPr="00F232C2">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3409" w:rsidRPr="00F232C2" w:rsidRDefault="00123409" w:rsidP="00123409">
      <w:pPr>
        <w:pStyle w:val="24"/>
        <w:shd w:val="clear" w:color="auto" w:fill="auto"/>
        <w:spacing w:after="113" w:line="390" w:lineRule="exact"/>
        <w:ind w:firstLine="260"/>
        <w:rPr>
          <w:sz w:val="22"/>
          <w:szCs w:val="22"/>
        </w:rPr>
      </w:pPr>
      <w:r w:rsidRPr="00F232C2">
        <w:rPr>
          <w:sz w:val="22"/>
          <w:szCs w:val="22"/>
        </w:rPr>
        <w:t xml:space="preserve">Σε περίπτωση που ο συμμετέχων στον διαγωνισμό δεν είναι παραγωγός ή παρασκευαστής θα πρέπει να επισυνάψει:           </w:t>
      </w:r>
      <w:r>
        <w:rPr>
          <w:sz w:val="22"/>
          <w:szCs w:val="22"/>
        </w:rPr>
        <w:t xml:space="preserve">                  </w:t>
      </w:r>
      <w:r w:rsidRPr="00F232C2">
        <w:rPr>
          <w:sz w:val="22"/>
          <w:szCs w:val="22"/>
        </w:rPr>
        <w:t xml:space="preserve">                                              1</w:t>
      </w:r>
      <w:r w:rsidRPr="00F232C2">
        <w:rPr>
          <w:sz w:val="22"/>
          <w:szCs w:val="22"/>
          <w:vertAlign w:val="superscript"/>
        </w:rPr>
        <w:t>ον</w:t>
      </w:r>
      <w:r w:rsidRPr="00F232C2">
        <w:rPr>
          <w:sz w:val="22"/>
          <w:szCs w:val="22"/>
        </w:rPr>
        <w:t xml:space="preserve"> Ισχύον Πιστοποιητικό περί εφαρμογής συστήματος διαχείρισης της ασφάλειας των τροφίμων σύμφωνα με τις απαιτήσεις</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 xml:space="preserve">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3409" w:rsidRPr="00F232C2" w:rsidRDefault="00123409" w:rsidP="00221AD9">
      <w:pPr>
        <w:pStyle w:val="24"/>
        <w:shd w:val="clear" w:color="auto" w:fill="auto"/>
        <w:spacing w:after="656" w:line="399" w:lineRule="exact"/>
        <w:ind w:firstLine="0"/>
        <w:rPr>
          <w:sz w:val="22"/>
          <w:szCs w:val="22"/>
        </w:rPr>
      </w:pPr>
      <w:r w:rsidRPr="00F232C2">
        <w:rPr>
          <w:rStyle w:val="2Corbel17"/>
          <w:b w:val="0"/>
          <w:sz w:val="22"/>
          <w:szCs w:val="22"/>
        </w:rPr>
        <w:t>2</w:t>
      </w:r>
      <w:r w:rsidRPr="00F232C2">
        <w:rPr>
          <w:rStyle w:val="285"/>
          <w:sz w:val="22"/>
          <w:szCs w:val="22"/>
        </w:rPr>
        <w:t xml:space="preserve">°ν </w:t>
      </w:r>
      <w:r w:rsidRPr="00F232C2">
        <w:rPr>
          <w:sz w:val="22"/>
          <w:szCs w:val="22"/>
        </w:rPr>
        <w:t xml:space="preserve">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                                                                                          </w:t>
      </w:r>
      <w:r w:rsidRPr="00F232C2">
        <w:rPr>
          <w:b/>
          <w:sz w:val="22"/>
          <w:szCs w:val="22"/>
        </w:rPr>
        <w:t>3</w:t>
      </w:r>
      <w:r w:rsidRPr="00F232C2">
        <w:rPr>
          <w:sz w:val="22"/>
          <w:szCs w:val="22"/>
        </w:rPr>
        <w:t xml:space="preserve"> Η μεταφορά θα γίνεται με καθαρά και απολυμασμένα μεταφορικά μέσα και </w:t>
      </w:r>
      <w:r w:rsidRPr="00F232C2">
        <w:rPr>
          <w:sz w:val="22"/>
          <w:szCs w:val="22"/>
        </w:rPr>
        <w:lastRenderedPageBreak/>
        <w:t>μέχρι τους χώρους αποθήκευσης του Νοσοκομείου.                                       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 ο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του ζητείται σχετικά με τον προσδιορισμό του είδους.</w:t>
      </w:r>
      <w:r>
        <w:rPr>
          <w:sz w:val="22"/>
          <w:szCs w:val="22"/>
        </w:rPr>
        <w:t xml:space="preserve">                                 </w:t>
      </w:r>
      <w:r w:rsidRPr="00F232C2">
        <w:rPr>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r w:rsidR="00221AD9" w:rsidRPr="00221AD9">
        <w:rPr>
          <w:sz w:val="22"/>
          <w:szCs w:val="22"/>
        </w:rPr>
        <w:t xml:space="preserve">                                                                                       </w:t>
      </w:r>
      <w:r w:rsidRPr="00F232C2">
        <w:t>ΝΟΜΟΘΕΣΙΑ</w:t>
      </w:r>
      <w:r w:rsidR="00221AD9" w:rsidRPr="00221AD9">
        <w:t xml:space="preserve">                                                                             </w:t>
      </w:r>
      <w:r w:rsidRPr="00F232C2">
        <w:rPr>
          <w:sz w:val="22"/>
          <w:szCs w:val="22"/>
        </w:rPr>
        <w:t>1.Κ.Τ.Π. άρθρα 111,112,113, 114.</w:t>
      </w:r>
      <w:r w:rsidR="00221AD9" w:rsidRPr="00221AD9">
        <w:rPr>
          <w:sz w:val="22"/>
          <w:szCs w:val="22"/>
        </w:rPr>
        <w:t xml:space="preserve">                                                    </w:t>
      </w:r>
      <w:r w:rsidRPr="00F232C2">
        <w:rPr>
          <w:sz w:val="22"/>
          <w:szCs w:val="22"/>
        </w:rPr>
        <w:t>2.Αγορανομική Διάταξη 14/89.</w:t>
      </w:r>
      <w:r w:rsidR="00221AD9" w:rsidRPr="00221AD9">
        <w:rPr>
          <w:sz w:val="22"/>
          <w:szCs w:val="22"/>
        </w:rPr>
        <w:t xml:space="preserve"> </w:t>
      </w:r>
      <w:r w:rsidRPr="00F232C2">
        <w:rPr>
          <w:sz w:val="22"/>
          <w:szCs w:val="22"/>
        </w:rPr>
        <w:t>3.ΟΔΗΓΙΑ 96/5/ΕΚ ΤΗΣ ΕΠΙΤΡΟΠΗΣ της 16ης Φεβρουάριου 1996.</w:t>
      </w:r>
      <w:r w:rsidR="00221AD9" w:rsidRPr="00221AD9">
        <w:rPr>
          <w:sz w:val="22"/>
          <w:szCs w:val="22"/>
        </w:rPr>
        <w:t xml:space="preserve"> </w:t>
      </w:r>
      <w:r w:rsidRPr="00F232C2">
        <w:rPr>
          <w:sz w:val="22"/>
          <w:szCs w:val="22"/>
        </w:rPr>
        <w:t>4.ΝΟΜΟΣ 3526/2007 - ΦΕΚ 24/Α'/9.2.2007 Παραγωγή και</w:t>
      </w:r>
      <w:r w:rsidR="00221AD9" w:rsidRPr="00221AD9">
        <w:rPr>
          <w:sz w:val="22"/>
          <w:szCs w:val="22"/>
        </w:rPr>
        <w:t xml:space="preserve"> </w:t>
      </w:r>
      <w:r w:rsidRPr="00F232C2">
        <w:rPr>
          <w:sz w:val="22"/>
          <w:szCs w:val="22"/>
        </w:rPr>
        <w:t>διάθεση προϊόντων αρτοποιίας και συναφείς διατάξεις.</w:t>
      </w:r>
      <w:r w:rsidR="00221AD9" w:rsidRPr="00221AD9">
        <w:rPr>
          <w:sz w:val="22"/>
          <w:szCs w:val="22"/>
        </w:rPr>
        <w:t xml:space="preserve"> </w:t>
      </w:r>
      <w:r w:rsidRPr="00F232C2">
        <w:rPr>
          <w:sz w:val="22"/>
          <w:szCs w:val="22"/>
        </w:rPr>
        <w:t>5.Α. οικ. 4730/209/Φ.17.1/2008.</w:t>
      </w:r>
      <w:r w:rsidR="00221AD9" w:rsidRPr="00221AD9">
        <w:rPr>
          <w:sz w:val="22"/>
          <w:szCs w:val="22"/>
        </w:rPr>
        <w:t xml:space="preserve"> </w:t>
      </w:r>
      <w:r w:rsidRPr="00F232C2">
        <w:rPr>
          <w:sz w:val="22"/>
          <w:szCs w:val="22"/>
        </w:rPr>
        <w:t>6.ΚΑΝΟΝΙΣΜΟΣ 178/2002 για την ιχνηλασιμότητα των τροφίμων.</w:t>
      </w:r>
      <w:r w:rsidR="00221AD9" w:rsidRPr="00221AD9">
        <w:rPr>
          <w:sz w:val="22"/>
          <w:szCs w:val="22"/>
        </w:rPr>
        <w:t xml:space="preserve"> </w:t>
      </w:r>
      <w:r w:rsidRPr="00F232C2">
        <w:rPr>
          <w:sz w:val="22"/>
          <w:szCs w:val="22"/>
        </w:rPr>
        <w:t>7.ΚΑΝΟΝΙΣΜΟΣ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 Με τον κανονισμό αυτό ο «παραγωγός τροφίμων» - όπως ορίζεται στο κείμενο, φέρει την πλήρη ευθύνη για την ασφάλεια των τροφίμων που παράγει, διακινεί, διαθέτει.</w:t>
      </w:r>
      <w:r w:rsidR="00221AD9" w:rsidRPr="00221AD9">
        <w:rPr>
          <w:sz w:val="22"/>
          <w:szCs w:val="22"/>
        </w:rPr>
        <w:t xml:space="preserve"> </w:t>
      </w:r>
      <w:r w:rsidRPr="00F232C2">
        <w:rPr>
          <w:sz w:val="22"/>
          <w:szCs w:val="22"/>
        </w:rPr>
        <w:t>8.ΚΑΝΟΝΙΣΜΟΣ 1019/2008 για την τροποποίησης του Παραρτήματος II του Κανονισμού (ΕΚ) αριθμό. 852/2004.</w:t>
      </w:r>
      <w:r w:rsidR="00221AD9" w:rsidRPr="00AF3790">
        <w:rPr>
          <w:sz w:val="22"/>
          <w:szCs w:val="22"/>
        </w:rPr>
        <w:t xml:space="preserve"> </w:t>
      </w:r>
      <w:r w:rsidRPr="00F232C2">
        <w:rPr>
          <w:sz w:val="22"/>
          <w:szCs w:val="22"/>
        </w:rPr>
        <w:t>9.ΚΑΝΟΝΙΣΜΟΣ 2073/2005 σχετικά με τα μικροβιολογικά κριτήρια των τροφίμων.</w:t>
      </w:r>
    </w:p>
    <w:p w:rsidR="00123409" w:rsidRPr="00F232C2" w:rsidRDefault="00123409" w:rsidP="00123409">
      <w:pPr>
        <w:pStyle w:val="24"/>
        <w:shd w:val="clear" w:color="auto" w:fill="auto"/>
        <w:tabs>
          <w:tab w:val="left" w:pos="974"/>
          <w:tab w:val="left" w:pos="8789"/>
        </w:tabs>
        <w:spacing w:after="120" w:line="399" w:lineRule="exact"/>
        <w:ind w:right="3" w:firstLine="0"/>
        <w:rPr>
          <w:sz w:val="22"/>
          <w:szCs w:val="22"/>
        </w:rPr>
      </w:pPr>
      <w:r w:rsidRPr="00F232C2">
        <w:rPr>
          <w:sz w:val="22"/>
          <w:szCs w:val="22"/>
        </w:rPr>
        <w:t>10.Κανονισμός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23409" w:rsidRDefault="00123409" w:rsidP="00A1370F">
      <w:pPr>
        <w:pStyle w:val="24"/>
        <w:shd w:val="clear" w:color="auto" w:fill="auto"/>
        <w:tabs>
          <w:tab w:val="left" w:pos="517"/>
        </w:tabs>
        <w:spacing w:after="640" w:line="399" w:lineRule="exact"/>
        <w:ind w:right="3" w:firstLine="0"/>
        <w:jc w:val="left"/>
        <w:rPr>
          <w:color w:val="FFFFFF" w:themeColor="background1"/>
          <w:sz w:val="22"/>
          <w:szCs w:val="22"/>
        </w:rPr>
      </w:pPr>
      <w:r w:rsidRPr="00F232C2">
        <w:rPr>
          <w:sz w:val="22"/>
          <w:szCs w:val="22"/>
        </w:rPr>
        <w:t xml:space="preserve">11.Κανονισμός 466/2001 θέτοντας τα ανώτατα όρια για συγκεκριμένους ρυπαντές </w:t>
      </w:r>
      <w:r w:rsidRPr="00F232C2">
        <w:rPr>
          <w:sz w:val="22"/>
          <w:szCs w:val="22"/>
        </w:rPr>
        <w:lastRenderedPageBreak/>
        <w:t xml:space="preserve">και τις όποιες τροποποιήσεις αυτού.     12.Κανονισμός 396/2005/Ε.Κ του Ευρωπαϊκού Κοινοβουλίου και ίου Συμβουλίου για τα ανώτατα όρια καταλοίπων φυτοφαρμάκων στα τρόφιμα και για την τροποποίηση της Οδηγίας 91/414/ΕΟΚ του Συμβουλίου.                                                                           </w:t>
      </w:r>
      <w:r w:rsidR="00A1370F">
        <w:rPr>
          <w:sz w:val="22"/>
          <w:szCs w:val="22"/>
        </w:rPr>
        <w:t xml:space="preserve">               </w:t>
      </w:r>
      <w:r w:rsidRPr="00F232C2">
        <w:rPr>
          <w:sz w:val="22"/>
          <w:szCs w:val="22"/>
        </w:rPr>
        <w:t xml:space="preserve">  13.Οδηγία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                                                                  14.Οδηγία 89/107/ΕΟΚ. σχετικά με τα πρόσθετα των τροφίμων και όπως έχει αυτή τροποποιηθεί.                    </w:t>
      </w:r>
      <w:r w:rsidR="00A1370F">
        <w:rPr>
          <w:sz w:val="22"/>
          <w:szCs w:val="22"/>
        </w:rPr>
        <w:t xml:space="preserve">                                 </w:t>
      </w:r>
      <w:r w:rsidRPr="00F232C2">
        <w:rPr>
          <w:sz w:val="22"/>
          <w:szCs w:val="22"/>
        </w:rPr>
        <w:t xml:space="preserve">                                        15.Υ2 2600/2001 (Ποιότητα νερού ανθρώπινης κατανάλωσης) και ΦΕΚ Β’ 630/2007.                                                                 </w:t>
      </w:r>
      <w:r w:rsidR="00A1370F">
        <w:rPr>
          <w:sz w:val="22"/>
          <w:szCs w:val="22"/>
        </w:rPr>
        <w:t xml:space="preserve">                        </w:t>
      </w:r>
      <w:r w:rsidRPr="00F232C2">
        <w:rPr>
          <w:sz w:val="22"/>
          <w:szCs w:val="22"/>
        </w:rPr>
        <w:t xml:space="preserve">     16.Κανονισμός 178/2002 (εφαρμογή του άρθρου 18 ) για την ιχνηλασιμότητα των τροφίμων της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                                                                                         17.ΚΥΑ 487/2000(ΦΕΚ1219β/4.10.2000) σύμφωνα με τις απαιτήσεις Κοινοτικής Οδηγίας 93/43/ΕΟΚ και τον Κανονισμό 178/2002 του ΕυρωπαϊκούΚοινοβουλίου.   18.Κανονισμός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                                               19.Κανονισμός 2023/2006 της Επιτροπής σχετικά με την ορθή πρακτική παραγωγής υλικών και αντικειμένων που προορίζονται να έλθουν σε επαφή με τα τρόφιμα.</w:t>
      </w:r>
      <w:r w:rsidRPr="00F232C2">
        <w:rPr>
          <w:color w:val="FFFFFF" w:themeColor="background1"/>
          <w:sz w:val="22"/>
          <w:szCs w:val="22"/>
        </w:rPr>
        <w:t>.----------</w:t>
      </w:r>
      <w:r w:rsidR="00221AD9" w:rsidRPr="00221AD9">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p>
    <w:p w:rsidR="00A1370F" w:rsidRPr="00AF3790" w:rsidRDefault="00A1370F" w:rsidP="00A1370F">
      <w:pPr>
        <w:pStyle w:val="24"/>
        <w:shd w:val="clear" w:color="auto" w:fill="auto"/>
        <w:tabs>
          <w:tab w:val="left" w:pos="517"/>
        </w:tabs>
        <w:spacing w:after="640" w:line="399" w:lineRule="exact"/>
        <w:ind w:right="3" w:firstLine="0"/>
        <w:jc w:val="left"/>
        <w:rPr>
          <w:color w:val="FFFFFF" w:themeColor="background1"/>
          <w:sz w:val="22"/>
          <w:szCs w:val="22"/>
        </w:rPr>
      </w:pPr>
    </w:p>
    <w:p w:rsidR="00DE5936" w:rsidRDefault="00221AD9" w:rsidP="00123409">
      <w:pPr>
        <w:jc w:val="center"/>
        <w:rPr>
          <w:b/>
          <w:bCs/>
        </w:rPr>
      </w:pPr>
      <w:r>
        <w:rPr>
          <w:b/>
          <w:bCs/>
        </w:rPr>
        <w:t xml:space="preserve">                                                     </w:t>
      </w:r>
      <w:r>
        <w:rPr>
          <w:b/>
          <w:bCs/>
          <w:lang w:val="en-US"/>
        </w:rPr>
        <w:t>O</w:t>
      </w:r>
      <w:r w:rsidRPr="00221AD9">
        <w:rPr>
          <w:b/>
          <w:bCs/>
        </w:rPr>
        <w:t xml:space="preserve"> </w:t>
      </w:r>
      <w:r>
        <w:rPr>
          <w:b/>
          <w:bCs/>
        </w:rPr>
        <w:t xml:space="preserve">ΔΙΟΙΚΗΤΗΣ ΤΟΥ Γ.Ν.ΗΛΕΙΑΣ </w:t>
      </w:r>
    </w:p>
    <w:p w:rsidR="00221AD9" w:rsidRDefault="00221AD9" w:rsidP="00123409">
      <w:pPr>
        <w:jc w:val="center"/>
        <w:rPr>
          <w:b/>
          <w:bCs/>
        </w:rPr>
      </w:pPr>
    </w:p>
    <w:p w:rsidR="00221AD9" w:rsidRPr="00221AD9" w:rsidRDefault="00221AD9" w:rsidP="00123409">
      <w:pPr>
        <w:jc w:val="center"/>
        <w:rPr>
          <w:b/>
          <w:bCs/>
        </w:rPr>
      </w:pPr>
      <w:r>
        <w:rPr>
          <w:b/>
          <w:bCs/>
        </w:rPr>
        <w:t xml:space="preserve">                                                         ΚΩΝΣΤΑΝΤΙΝΟΣ ΔΙΑΜΑΝΤΟΠΟΥΛΟΣ</w:t>
      </w:r>
    </w:p>
    <w:p w:rsidR="00DE5936" w:rsidRDefault="00DE5936" w:rsidP="00123409">
      <w:pPr>
        <w:jc w:val="center"/>
        <w:rPr>
          <w:b/>
          <w:bCs/>
        </w:rPr>
      </w:pPr>
    </w:p>
    <w:p w:rsidR="00A1370F" w:rsidRDefault="00A1370F" w:rsidP="00123409">
      <w:pPr>
        <w:jc w:val="center"/>
        <w:rPr>
          <w:b/>
          <w:bCs/>
        </w:rPr>
      </w:pPr>
    </w:p>
    <w:p w:rsidR="00A1370F" w:rsidRDefault="00A1370F" w:rsidP="00123409">
      <w:pPr>
        <w:jc w:val="center"/>
        <w:rPr>
          <w:b/>
          <w:bCs/>
        </w:rPr>
      </w:pPr>
    </w:p>
    <w:p w:rsidR="00DE5936" w:rsidRDefault="00DE5936" w:rsidP="00123409">
      <w:pPr>
        <w:jc w:val="center"/>
        <w:rPr>
          <w:b/>
          <w:bCs/>
        </w:rPr>
      </w:pPr>
      <w:r>
        <w:rPr>
          <w:b/>
          <w:bCs/>
        </w:rPr>
        <w:lastRenderedPageBreak/>
        <w:t>ΠΑΡΑΡΤΗΜΑ Ι</w:t>
      </w:r>
      <w:r w:rsidR="00EB4016">
        <w:rPr>
          <w:b/>
          <w:bCs/>
        </w:rPr>
        <w:t>Ι</w:t>
      </w:r>
    </w:p>
    <w:p w:rsidR="00123409" w:rsidRDefault="00123409" w:rsidP="00123409">
      <w:pPr>
        <w:jc w:val="center"/>
      </w:pPr>
      <w:r>
        <w:rPr>
          <w:b/>
          <w:bCs/>
        </w:rPr>
        <w:t xml:space="preserve">ΤΥΠΟΠΟΙΗΜΕΝΟ ΕΝΤΥΠΟ ΥΠΕΥΘΥΝΗΣ ΔΗΛΩΣΗΣ </w:t>
      </w:r>
      <w:r>
        <w:rPr>
          <w:b/>
          <w:bCs/>
          <w:sz w:val="24"/>
          <w:szCs w:val="24"/>
        </w:rPr>
        <w:t>(TEΥΔ)</w:t>
      </w:r>
    </w:p>
    <w:p w:rsidR="00123409" w:rsidRDefault="00123409" w:rsidP="00123409">
      <w:pPr>
        <w:jc w:val="center"/>
      </w:pPr>
      <w:r>
        <w:rPr>
          <w:b/>
          <w:bCs/>
          <w:sz w:val="24"/>
          <w:szCs w:val="24"/>
        </w:rPr>
        <w:t>[άρθρου 79 παρ. 4 ν. 4412/2016 (Α 147)]</w:t>
      </w:r>
    </w:p>
    <w:p w:rsidR="00123409" w:rsidRDefault="00123409" w:rsidP="0012340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23409" w:rsidRDefault="00123409" w:rsidP="00123409">
      <w:pPr>
        <w:jc w:val="center"/>
      </w:pPr>
      <w:r>
        <w:rPr>
          <w:b/>
          <w:bCs/>
          <w:u w:val="single"/>
        </w:rPr>
        <w:t>Μέρος Ι: Πληροφορίες σχετικά με την αναθέτουσα αρχή/αναθέτοντα φορέα</w:t>
      </w:r>
      <w:r>
        <w:rPr>
          <w:rStyle w:val="1f"/>
          <w:b/>
          <w:bCs/>
          <w:u w:val="single"/>
        </w:rPr>
        <w:endnoteReference w:id="2"/>
      </w:r>
      <w:r>
        <w:rPr>
          <w:b/>
          <w:bCs/>
          <w:u w:val="single"/>
        </w:rPr>
        <w:t xml:space="preserve">  και τη διαδικασία ανάθεσης</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123409" w:rsidTr="008F2822">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Α: Ονομασία, διεύθυνση και στοιχεία επικοινωνίας της αναθέτουσας αρχής (αα)/ αναθέτοντα φορέα (αφ)</w:t>
            </w:r>
          </w:p>
          <w:p w:rsidR="00123409" w:rsidRDefault="00123409" w:rsidP="008F2822">
            <w:pPr>
              <w:spacing w:after="0"/>
            </w:pPr>
            <w:r>
              <w:t>- Ονομασία: [……]</w:t>
            </w:r>
          </w:p>
          <w:p w:rsidR="00123409" w:rsidRDefault="00123409" w:rsidP="008F2822">
            <w:pPr>
              <w:spacing w:after="0"/>
            </w:pPr>
            <w:r>
              <w:t>- Κωδικός  Αναθέτουσας Αρχής / Αναθέτοντα Φορέα ΚΗΜΔΗΣ : [.......]</w:t>
            </w:r>
          </w:p>
          <w:p w:rsidR="00123409" w:rsidRDefault="00123409" w:rsidP="008F2822">
            <w:pPr>
              <w:spacing w:after="0"/>
            </w:pPr>
            <w:r>
              <w:t>- Ταχυδρομική διεύθυνση / Πόλη / Ταχ. Κωδικός: [……]</w:t>
            </w:r>
          </w:p>
          <w:p w:rsidR="00123409" w:rsidRDefault="00123409" w:rsidP="008F2822">
            <w:pPr>
              <w:spacing w:after="0"/>
            </w:pPr>
            <w:r>
              <w:t>- Αρμόδιος για πληροφορίες: [……]</w:t>
            </w:r>
          </w:p>
          <w:p w:rsidR="00123409" w:rsidRDefault="00123409" w:rsidP="008F2822">
            <w:pPr>
              <w:spacing w:after="0"/>
            </w:pPr>
            <w:r>
              <w:t>- Τηλέφωνο: [……]</w:t>
            </w:r>
          </w:p>
          <w:p w:rsidR="00123409" w:rsidRDefault="00123409" w:rsidP="008F2822">
            <w:pPr>
              <w:spacing w:after="0"/>
            </w:pPr>
            <w:r>
              <w:t>- Ηλ. ταχυδρομείο: [……]</w:t>
            </w:r>
          </w:p>
          <w:p w:rsidR="00123409" w:rsidRDefault="00123409" w:rsidP="008F2822">
            <w:pPr>
              <w:spacing w:after="0"/>
            </w:pPr>
            <w:r>
              <w:t>- Διεύθυνση στο Διαδίκτυο (διεύθυνση δικτυακού τόπου) (</w:t>
            </w:r>
            <w:r>
              <w:rPr>
                <w:i/>
              </w:rPr>
              <w:t>εάν υπάρχει</w:t>
            </w:r>
            <w:r>
              <w:t>): [……]</w:t>
            </w:r>
          </w:p>
        </w:tc>
      </w:tr>
      <w:tr w:rsidR="00123409" w:rsidTr="008F2822">
        <w:tc>
          <w:tcPr>
            <w:tcW w:w="8961" w:type="dxa"/>
            <w:tcBorders>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Β: Πληροφορίες σχετικά με τη διαδικασία σύναψης σύμβασης</w:t>
            </w:r>
          </w:p>
          <w:p w:rsidR="00123409" w:rsidRDefault="00123409" w:rsidP="008F2822">
            <w:pPr>
              <w:spacing w:after="0"/>
            </w:pPr>
            <w:r>
              <w:t xml:space="preserve">- Τίτλος ή σύντομη περιγραφή της δημόσιας σύμβασης (συμπεριλαμβανομένου του σχετικού </w:t>
            </w:r>
            <w:r>
              <w:rPr>
                <w:lang w:val="en-US"/>
              </w:rPr>
              <w:t>CPV</w:t>
            </w:r>
            <w:r>
              <w:t>): [……]</w:t>
            </w:r>
          </w:p>
          <w:p w:rsidR="00123409" w:rsidRDefault="00123409" w:rsidP="008F2822">
            <w:pPr>
              <w:spacing w:after="0"/>
            </w:pPr>
            <w:r>
              <w:t>- Κωδικός στο ΚΗΜΔΗΣ: [……]</w:t>
            </w:r>
          </w:p>
          <w:p w:rsidR="00123409" w:rsidRDefault="00123409" w:rsidP="008F2822">
            <w:pPr>
              <w:spacing w:after="0"/>
            </w:pPr>
            <w:r>
              <w:t>- Η σύμβαση αναφέρεται σε έργα, προμήθειες, ή υπηρεσίες : [……]</w:t>
            </w:r>
          </w:p>
          <w:p w:rsidR="00123409" w:rsidRDefault="00123409" w:rsidP="008F2822">
            <w:pPr>
              <w:spacing w:after="0"/>
            </w:pPr>
            <w:r>
              <w:t>- Εφόσον υφίστανται, ένδειξη ύπαρξης σχετικών τμημάτων : [……]</w:t>
            </w:r>
          </w:p>
          <w:p w:rsidR="00123409" w:rsidRDefault="00123409" w:rsidP="008F2822">
            <w:pPr>
              <w:spacing w:after="0"/>
            </w:pPr>
            <w:r>
              <w:t>- Αριθμός αναφοράς που αποδίδεται στον φάκελο από την αναθέτουσα αρχή (</w:t>
            </w:r>
            <w:r>
              <w:rPr>
                <w:i/>
              </w:rPr>
              <w:t>εάν υπάρχει</w:t>
            </w:r>
            <w:r>
              <w:t>): [……]</w:t>
            </w:r>
          </w:p>
        </w:tc>
      </w:tr>
    </w:tbl>
    <w:p w:rsidR="00123409" w:rsidRDefault="00123409" w:rsidP="00123409"/>
    <w:p w:rsidR="00123409" w:rsidRDefault="00123409" w:rsidP="00123409">
      <w:pPr>
        <w:shd w:val="clear" w:color="auto" w:fill="B2B2B2"/>
      </w:pPr>
      <w:r>
        <w:t>ΟΛΕΣ ΟΙ ΥΠΟΛΟΙΠΕΣ ΠΛΗΡΟΦΟΡΙΕΣ ΣΕ ΚΑΘΕ ΕΝΟΤΗΤΑ ΤΟΥ ΤΕΥΔ ΘΑ ΠΡΕΠΕΙ ΝΑ ΣΥΜΠΛΗΡΩΘΟΥΝ ΑΠΟ ΤΟΝ ΟΙΚΟΝΟΜΙΚΟ ΦΟΡΕΑ</w:t>
      </w:r>
    </w:p>
    <w:p w:rsidR="00123409" w:rsidRDefault="00123409" w:rsidP="00123409">
      <w:pPr>
        <w:pageBreakBefore/>
        <w:jc w:val="center"/>
      </w:pPr>
      <w:r>
        <w:rPr>
          <w:b/>
          <w:bCs/>
          <w:u w:val="single"/>
        </w:rPr>
        <w:lastRenderedPageBreak/>
        <w:t>Μέρος II: Πληροφορίες σχετικά με τον οικονομικό φορέα</w:t>
      </w:r>
    </w:p>
    <w:p w:rsidR="00123409" w:rsidRDefault="00123409" w:rsidP="00123409">
      <w:pPr>
        <w:jc w:val="center"/>
      </w:pPr>
      <w:r>
        <w:rPr>
          <w:b/>
          <w:bCs/>
        </w:rPr>
        <w:t>Α: Πληροφορίες σχετικά με τον οικονομικό φορέα</w:t>
      </w:r>
    </w:p>
    <w:tbl>
      <w:tblPr>
        <w:tblW w:w="9781" w:type="dxa"/>
        <w:tblInd w:w="-459" w:type="dxa"/>
        <w:tblLayout w:type="fixed"/>
        <w:tblLook w:val="0000"/>
      </w:tblPr>
      <w:tblGrid>
        <w:gridCol w:w="5046"/>
        <w:gridCol w:w="4735"/>
      </w:tblGrid>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before="120" w:after="0"/>
            </w:pPr>
            <w:r>
              <w:rPr>
                <w:b/>
                <w:i/>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Αριθμός φορολογικού μητρώου (ΑΦΜ):</w:t>
            </w:r>
          </w:p>
          <w:p w:rsidR="00123409" w:rsidRDefault="00123409" w:rsidP="008F2822">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EB4016">
        <w:trPr>
          <w:trHeight w:val="1533"/>
        </w:trPr>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hd w:val="clear" w:color="auto" w:fill="FFFFFF"/>
              <w:spacing w:after="0"/>
            </w:pPr>
            <w:r>
              <w:t>Αρμόδιος ή αρμόδιοι</w:t>
            </w:r>
            <w:r>
              <w:rPr>
                <w:rStyle w:val="ad"/>
                <w:vertAlign w:val="superscript"/>
              </w:rPr>
              <w:endnoteReference w:id="3"/>
            </w:r>
            <w:r>
              <w:rPr>
                <w:rStyle w:val="ad"/>
              </w:rPr>
              <w:t xml:space="preserve"> </w:t>
            </w:r>
            <w:r>
              <w:t>:</w:t>
            </w:r>
          </w:p>
          <w:p w:rsidR="00123409" w:rsidRDefault="00123409" w:rsidP="008F2822">
            <w:pPr>
              <w:spacing w:after="0"/>
            </w:pPr>
            <w:r>
              <w:t>Τηλέφωνο:</w:t>
            </w:r>
          </w:p>
          <w:p w:rsidR="00123409" w:rsidRDefault="00123409" w:rsidP="008F2822">
            <w:pPr>
              <w:spacing w:after="0"/>
            </w:pPr>
            <w:r>
              <w:t>Ηλ. ταχυδρομείο:</w:t>
            </w:r>
          </w:p>
          <w:p w:rsidR="00123409" w:rsidRDefault="00123409" w:rsidP="008F2822">
            <w:pPr>
              <w:spacing w:after="0"/>
            </w:pPr>
            <w:r>
              <w:t>Διεύθυνση στο Διαδίκτυο (διεύθυνση δικτυακού τόπου) (</w:t>
            </w:r>
            <w:r>
              <w:rPr>
                <w:i/>
              </w:rPr>
              <w:t>εάν υπάρχει</w:t>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είναι πολύ μικρή, μικρή ή μεσαία επιχείρηση</w:t>
            </w:r>
            <w:r>
              <w:rPr>
                <w:rStyle w:val="ad"/>
                <w:vertAlign w:val="superscript"/>
              </w:rPr>
              <w:endnoteReference w:id="4"/>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5"/>
            </w:r>
            <w:r>
              <w:t xml:space="preserve"> ή προβλέπει την εκτέλεση συμβάσεων στο πλαίσιο προγραμμάτων προστατευόμενης απασχόλησης;</w:t>
            </w:r>
          </w:p>
          <w:p w:rsidR="00123409" w:rsidRDefault="00123409" w:rsidP="008F2822">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23409" w:rsidRDefault="00123409" w:rsidP="008F2822">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r>
              <w:rPr>
                <w:lang w:val="en-US"/>
              </w:rPr>
              <w:t xml:space="preserve"> </w:t>
            </w: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 [] Άνευ αντικειμένου</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409" w:rsidRDefault="00123409" w:rsidP="008F2822">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3409" w:rsidRDefault="00123409" w:rsidP="008F2822">
            <w:pPr>
              <w:spacing w:after="0"/>
            </w:pPr>
            <w:r>
              <w:t xml:space="preserve">β) Εάν το πιστοποιητικό εγγραφής ή η πιστοποίηση </w:t>
            </w:r>
            <w:r>
              <w:lastRenderedPageBreak/>
              <w:t>διατίθεται ηλεκτρονικά, αναφέρετε:</w:t>
            </w:r>
          </w:p>
          <w:p w:rsidR="00123409" w:rsidRDefault="00123409" w:rsidP="008F2822">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6"/>
            </w:r>
            <w:r>
              <w:t>:</w:t>
            </w:r>
          </w:p>
          <w:p w:rsidR="00123409" w:rsidRDefault="00123409" w:rsidP="008F2822">
            <w:pPr>
              <w:spacing w:after="0"/>
            </w:pPr>
            <w:r>
              <w:t>δ) Η εγγραφή ή η πιστοποίηση καλύπτει όλα τα απαιτούμενα κριτήρια επιλογής;</w:t>
            </w:r>
          </w:p>
          <w:p w:rsidR="00123409" w:rsidRDefault="00123409" w:rsidP="008F2822">
            <w:pPr>
              <w:spacing w:after="0"/>
            </w:pPr>
            <w:r>
              <w:rPr>
                <w:b/>
              </w:rPr>
              <w:t>Εάν όχι:</w:t>
            </w:r>
          </w:p>
          <w:p w:rsidR="00123409" w:rsidRDefault="00123409" w:rsidP="008F2822">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23409" w:rsidRDefault="00123409" w:rsidP="008F2822">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409" w:rsidRDefault="00123409" w:rsidP="008F2822">
            <w:pPr>
              <w:spacing w:after="0"/>
            </w:pPr>
            <w:r>
              <w:t xml:space="preserve">Εάν η σχετική τεκμηρίωση διατίθεται ηλεκτρονικά, αναφέρετε: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r>
              <w:rPr>
                <w:i/>
              </w:rPr>
              <w:lastRenderedPageBreak/>
              <w:t>β) (διαδικτυακή διεύθυνση, αρχή ή φορέας έκδοσης, επακριβή στοιχεία αναφοράς των εγγράφων):[……][……][……][……]</w:t>
            </w:r>
          </w:p>
          <w:p w:rsidR="00123409" w:rsidRDefault="00123409" w:rsidP="008F2822">
            <w:pPr>
              <w:spacing w:after="0"/>
            </w:pPr>
            <w:r>
              <w:t>γ)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δ)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ε)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before="120" w:after="0"/>
            </w:pPr>
            <w:r>
              <w:rPr>
                <w:b/>
                <w:i/>
              </w:rPr>
              <w:lastRenderedPageBreak/>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7"/>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EB401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409" w:rsidRDefault="00123409" w:rsidP="008F2822">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3409" w:rsidRDefault="00123409" w:rsidP="008F2822">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23409" w:rsidRDefault="00123409" w:rsidP="008F2822">
            <w:pPr>
              <w:spacing w:after="0"/>
            </w:pPr>
            <w: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p w:rsidR="00123409" w:rsidRDefault="00123409" w:rsidP="008F2822">
            <w:pPr>
              <w:spacing w:after="0"/>
            </w:pPr>
          </w:p>
          <w:p w:rsidR="00123409" w:rsidRDefault="00123409" w:rsidP="008F2822">
            <w:pPr>
              <w:spacing w:after="0"/>
            </w:pPr>
          </w:p>
          <w:p w:rsidR="00123409" w:rsidRDefault="00123409" w:rsidP="008F2822">
            <w:pPr>
              <w:spacing w:after="0"/>
            </w:pPr>
            <w:r>
              <w:t>γ)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bl>
    <w:p w:rsidR="00123409" w:rsidRDefault="00123409" w:rsidP="00123409">
      <w:pPr>
        <w:pageBreakBefore/>
        <w:jc w:val="center"/>
      </w:pPr>
      <w:r>
        <w:rPr>
          <w:b/>
          <w:bCs/>
        </w:rPr>
        <w:lastRenderedPageBreak/>
        <w:t>Β: Πληροφορίες σχετικά με τους νόμιμους εκπροσώπους του οικονομικού φορέα</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Ονοματεπώνυμο</w:t>
            </w:r>
          </w:p>
          <w:p w:rsidR="00123409" w:rsidRDefault="00123409" w:rsidP="008F2822">
            <w:pPr>
              <w:spacing w:after="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ind w:left="850" w:firstLine="0"/>
      </w:pPr>
    </w:p>
    <w:p w:rsidR="00123409" w:rsidRDefault="00123409" w:rsidP="00123409">
      <w:pPr>
        <w:pageBreakBefore/>
        <w:ind w:left="850"/>
        <w:jc w:val="center"/>
      </w:pPr>
      <w:r>
        <w:rPr>
          <w:b/>
          <w:bCs/>
        </w:rPr>
        <w:lastRenderedPageBreak/>
        <w:t>Γ: Πληροφορίες σχετικά με τη στήριξη στις ικανότητες άλλων ΦΟΡΕΩΝ</w:t>
      </w:r>
      <w:r>
        <w:rPr>
          <w:rStyle w:val="1f"/>
          <w:b/>
          <w:bCs/>
        </w:rPr>
        <w:endnoteReference w:id="8"/>
      </w:r>
      <w:r>
        <w:t xml:space="preserve"> </w:t>
      </w:r>
    </w:p>
    <w:tbl>
      <w:tblPr>
        <w:tblW w:w="0" w:type="auto"/>
        <w:tblInd w:w="108" w:type="dxa"/>
        <w:tblLayout w:type="fixed"/>
        <w:tblLook w:val="0000"/>
      </w:tblPr>
      <w:tblGrid>
        <w:gridCol w:w="4479"/>
        <w:gridCol w:w="4490"/>
      </w:tblGrid>
      <w:tr w:rsidR="00123409" w:rsidTr="008F2822">
        <w:trPr>
          <w:trHeight w:val="34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tc>
      </w:tr>
    </w:tbl>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409" w:rsidRDefault="00123409" w:rsidP="0012340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p w:rsidR="00123409" w:rsidRDefault="00123409" w:rsidP="008F2822">
            <w:pPr>
              <w:spacing w:after="0"/>
            </w:pPr>
          </w:p>
          <w:p w:rsidR="00123409" w:rsidRDefault="00123409" w:rsidP="008F2822">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23409" w:rsidRDefault="00123409" w:rsidP="008F2822">
            <w:pPr>
              <w:spacing w:after="0"/>
            </w:pPr>
            <w:r>
              <w:t>[…]</w:t>
            </w:r>
          </w:p>
        </w:tc>
      </w:tr>
    </w:tbl>
    <w:p w:rsidR="00123409" w:rsidRDefault="00123409" w:rsidP="001234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409" w:rsidRDefault="00123409" w:rsidP="00123409">
      <w:pPr>
        <w:pageBreakBefore/>
        <w:jc w:val="center"/>
      </w:pPr>
      <w:r>
        <w:rPr>
          <w:b/>
          <w:bCs/>
          <w:u w:val="single"/>
        </w:rPr>
        <w:lastRenderedPageBreak/>
        <w:t>Μέρος III: Λόγοι αποκλεισμού</w:t>
      </w:r>
    </w:p>
    <w:p w:rsidR="00123409" w:rsidRDefault="00123409" w:rsidP="00123409">
      <w:pPr>
        <w:jc w:val="center"/>
      </w:pPr>
      <w:r>
        <w:rPr>
          <w:b/>
          <w:bCs/>
          <w:color w:val="000000"/>
        </w:rPr>
        <w:t>Α: Λόγοι αποκλεισμού που σχετίζονται με ποινικές καταδίκες</w:t>
      </w:r>
      <w:r>
        <w:rPr>
          <w:rStyle w:val="1f"/>
          <w:color w:val="000000"/>
        </w:rPr>
        <w:endnoteReference w:id="9"/>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10"/>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f"/>
          <w:color w:val="000000"/>
        </w:rPr>
        <w:endnoteReference w:id="11"/>
      </w:r>
      <w:r>
        <w:rPr>
          <w:color w:val="000000"/>
          <w:vertAlign w:val="superscript"/>
        </w:rPr>
        <w:t>,</w:t>
      </w:r>
      <w:r>
        <w:rPr>
          <w:rStyle w:val="ad"/>
          <w:vertAlign w:val="superscript"/>
        </w:rPr>
        <w:endnoteReference w:id="12"/>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d"/>
          <w:vertAlign w:val="superscript"/>
        </w:rPr>
        <w:endnoteReference w:id="13"/>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4"/>
      </w:r>
      <w:r>
        <w:rPr>
          <w:rStyle w:val="ad"/>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5"/>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d"/>
        </w:rPr>
        <w:t>παιδική εργασία και άλλες μορφές εμπορίας ανθρώπων</w:t>
      </w:r>
      <w:r>
        <w:rPr>
          <w:rStyle w:val="ad"/>
          <w:vertAlign w:val="superscript"/>
        </w:rPr>
        <w:endnoteReference w:id="16"/>
      </w:r>
      <w:r>
        <w:rPr>
          <w:rStyle w:val="ad"/>
        </w:rPr>
        <w:t>.</w:t>
      </w:r>
    </w:p>
    <w:tbl>
      <w:tblPr>
        <w:tblW w:w="0" w:type="auto"/>
        <w:tblInd w:w="108" w:type="dxa"/>
        <w:tblLayout w:type="fixed"/>
        <w:tblLook w:val="0000"/>
      </w:tblPr>
      <w:tblGrid>
        <w:gridCol w:w="4479"/>
        <w:gridCol w:w="4490"/>
      </w:tblGrid>
      <w:tr w:rsidR="00123409" w:rsidTr="008F2822">
        <w:trPr>
          <w:trHeight w:val="855"/>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rPr>
                <w:b/>
                <w:bCs/>
                <w:i/>
                <w:iCs/>
              </w:rPr>
              <w:t>Απάντηση:</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rPr>
                <w:b/>
              </w:rPr>
            </w:pPr>
            <w:r>
              <w:rPr>
                <w:i/>
              </w:rPr>
              <w:t>[……][……][……][……]</w:t>
            </w:r>
            <w:r>
              <w:rPr>
                <w:rStyle w:val="ad"/>
                <w:vertAlign w:val="superscript"/>
              </w:rPr>
              <w:endnoteReference w:id="18"/>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αναφέρετε</w:t>
            </w:r>
            <w:r>
              <w:rPr>
                <w:rStyle w:val="ad"/>
                <w:vertAlign w:val="superscript"/>
              </w:rPr>
              <w:endnoteReference w:id="19"/>
            </w:r>
            <w:r>
              <w:t>:</w:t>
            </w:r>
          </w:p>
          <w:p w:rsidR="00123409" w:rsidRDefault="00123409" w:rsidP="008F2822">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3409" w:rsidRDefault="00123409" w:rsidP="008F2822">
            <w:pPr>
              <w:spacing w:after="0"/>
            </w:pPr>
            <w:r>
              <w:t>β) Προσδιορίστε ποιος έχει καταδικαστεί [ ]·</w:t>
            </w:r>
          </w:p>
          <w:p w:rsidR="00123409" w:rsidRDefault="00123409" w:rsidP="008F2822">
            <w:pPr>
              <w:spacing w:after="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xml:space="preserve">α) Ημερομηνία:[   ], </w:t>
            </w:r>
          </w:p>
          <w:p w:rsidR="00123409" w:rsidRDefault="00123409" w:rsidP="008F2822">
            <w:pPr>
              <w:spacing w:after="0"/>
            </w:pPr>
            <w:r>
              <w:t xml:space="preserve">σημείο-(-α): [   ], </w:t>
            </w:r>
          </w:p>
          <w:p w:rsidR="00123409" w:rsidRDefault="00123409" w:rsidP="008F2822">
            <w:pPr>
              <w:spacing w:after="0"/>
            </w:pPr>
            <w:r>
              <w:t>λόγος(-οι):[   ]</w:t>
            </w:r>
          </w:p>
          <w:p w:rsidR="00123409" w:rsidRDefault="00123409" w:rsidP="008F2822">
            <w:pPr>
              <w:spacing w:after="0"/>
            </w:pPr>
          </w:p>
          <w:p w:rsidR="00123409" w:rsidRDefault="00123409" w:rsidP="008F2822">
            <w:pPr>
              <w:spacing w:after="0"/>
            </w:pPr>
            <w:r>
              <w:t>β) [……]</w:t>
            </w:r>
          </w:p>
          <w:p w:rsidR="00123409" w:rsidRDefault="00123409" w:rsidP="008F2822">
            <w:pPr>
              <w:spacing w:after="0"/>
            </w:pPr>
            <w:r>
              <w:t>γ) Διάρκεια της περιόδου αποκλεισμού [……] και σχετικό(-ά) σημείο(-α) [   ]</w:t>
            </w:r>
          </w:p>
          <w:p w:rsidR="00123409" w:rsidRDefault="00123409" w:rsidP="008F2822">
            <w:pPr>
              <w:spacing w:after="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123409" w:rsidRDefault="00123409" w:rsidP="008F2822">
            <w:pPr>
              <w:spacing w:after="0"/>
            </w:pPr>
            <w:r>
              <w:rPr>
                <w:i/>
              </w:rPr>
              <w:t>[……][……][……][……]</w:t>
            </w:r>
            <w:r>
              <w:rPr>
                <w:rStyle w:val="ad"/>
                <w:vertAlign w:val="superscript"/>
              </w:rPr>
              <w:endnoteReference w:id="20"/>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xml:space="preserve"> περιγράψτε τα μέτρα που λήφθηκαν</w:t>
            </w:r>
            <w:r>
              <w:rPr>
                <w:rStyle w:val="ad"/>
                <w:vertAlign w:val="superscript"/>
              </w:rPr>
              <w:end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pPr>
    </w:p>
    <w:p w:rsidR="00123409" w:rsidRDefault="00123409" w:rsidP="0012340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123409" w:rsidTr="008F28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3"/>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r>
              <w:t xml:space="preserve">Εάν όχι αναφέρετε: </w:t>
            </w:r>
          </w:p>
          <w:p w:rsidR="00123409" w:rsidRDefault="00123409" w:rsidP="008F2822">
            <w:pPr>
              <w:snapToGrid w:val="0"/>
              <w:spacing w:after="0"/>
            </w:pPr>
            <w:r>
              <w:t>α) Χώρα ή κράτος μέλος για το οποίο πρόκειται:</w:t>
            </w:r>
          </w:p>
          <w:p w:rsidR="00123409" w:rsidRDefault="00123409" w:rsidP="008F2822">
            <w:pPr>
              <w:snapToGrid w:val="0"/>
              <w:spacing w:after="0"/>
            </w:pPr>
            <w:r>
              <w:t>β) Ποιο είναι το σχετικό ποσό;</w:t>
            </w:r>
          </w:p>
          <w:p w:rsidR="00123409" w:rsidRDefault="00123409" w:rsidP="008F2822">
            <w:pPr>
              <w:snapToGrid w:val="0"/>
              <w:spacing w:after="0"/>
            </w:pPr>
            <w:r>
              <w:t>γ)Πως διαπιστώθηκε η αθέτηση των υποχρεώσεων;</w:t>
            </w:r>
          </w:p>
          <w:p w:rsidR="00123409" w:rsidRDefault="00123409" w:rsidP="008F2822">
            <w:pPr>
              <w:snapToGrid w:val="0"/>
              <w:spacing w:after="0"/>
            </w:pPr>
            <w:r>
              <w:t>1) Μέσω δικαστικής ή διοικητικής απόφασης;</w:t>
            </w:r>
          </w:p>
          <w:p w:rsidR="00123409" w:rsidRDefault="00123409" w:rsidP="008F2822">
            <w:pPr>
              <w:snapToGrid w:val="0"/>
              <w:spacing w:after="0"/>
            </w:pPr>
            <w:r>
              <w:rPr>
                <w:b/>
              </w:rPr>
              <w:t xml:space="preserve">- </w:t>
            </w:r>
            <w:r>
              <w:t>Η εν λόγω απόφαση είναι τελεσίδικη και δεσμευτική;</w:t>
            </w:r>
          </w:p>
          <w:p w:rsidR="00123409" w:rsidRDefault="00123409" w:rsidP="008F2822">
            <w:pPr>
              <w:snapToGrid w:val="0"/>
              <w:spacing w:after="0"/>
            </w:pPr>
            <w:r>
              <w:t>- Αναφέρατε την ημερομηνία καταδίκης ή έκδοσης απόφασης</w:t>
            </w:r>
          </w:p>
          <w:p w:rsidR="00123409" w:rsidRDefault="00123409" w:rsidP="008F2822">
            <w:pPr>
              <w:snapToGrid w:val="0"/>
              <w:spacing w:after="0"/>
            </w:pPr>
            <w:r>
              <w:t>- Σε περίπτωση καταδικαστικής απόφασης, εφόσον ορίζεται απευθείας σε αυτήν, τη διάρκεια της περιόδου αποκλεισμού:</w:t>
            </w:r>
          </w:p>
          <w:p w:rsidR="00123409" w:rsidRDefault="00123409" w:rsidP="008F2822">
            <w:pPr>
              <w:snapToGrid w:val="0"/>
              <w:spacing w:after="0"/>
            </w:pPr>
            <w:r>
              <w:t>2) Με άλλα μέσα; Διευκρινήστε:</w:t>
            </w:r>
          </w:p>
          <w:p w:rsidR="00123409" w:rsidRDefault="00123409" w:rsidP="008F2822">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4"/>
            </w:r>
          </w:p>
        </w:tc>
        <w:tc>
          <w:tcPr>
            <w:tcW w:w="224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rPr>
              <w:t>ΦΟΡΟΙ</w:t>
            </w:r>
          </w:p>
          <w:p w:rsidR="00123409" w:rsidRDefault="00123409" w:rsidP="008F2822">
            <w:pPr>
              <w:spacing w:after="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rPr>
              <w:t>ΕΙΣΦΟΡΕΣ ΚΟΙΝΩΝΙΚΗΣ ΑΣΦΑΛΙΣΗΣ</w:t>
            </w:r>
          </w:p>
        </w:tc>
      </w:tr>
      <w:tr w:rsidR="00123409" w:rsidTr="008F28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2247" w:type="dxa"/>
            <w:tcBorders>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rPr>
                <w:sz w:val="21"/>
                <w:szCs w:val="21"/>
              </w:rPr>
              <w:t>Εάν ναι, να αναφερθούν λεπτομερείς πληροφορίες</w:t>
            </w:r>
          </w:p>
          <w:p w:rsidR="00123409" w:rsidRDefault="00123409" w:rsidP="008F2822">
            <w:pPr>
              <w:spacing w:after="0"/>
            </w:pPr>
            <w:r>
              <w:t>[……]</w:t>
            </w:r>
          </w:p>
        </w:tc>
        <w:tc>
          <w:tcPr>
            <w:tcW w:w="2247" w:type="dxa"/>
            <w:gridSpan w:val="2"/>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t>Εάν ναι, να αναφερθούν λεπτομερείς πληροφορίες</w:t>
            </w:r>
          </w:p>
          <w:p w:rsidR="00123409" w:rsidRDefault="00123409" w:rsidP="008F2822">
            <w:pPr>
              <w:spacing w:after="0"/>
            </w:pPr>
            <w:r>
              <w:t>[……]</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5"/>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6"/>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8F2822">
        <w:trPr>
          <w:trHeight w:val="405"/>
        </w:trPr>
        <w:tc>
          <w:tcPr>
            <w:tcW w:w="4479"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rPr>
                <w:b/>
              </w:rPr>
            </w:pPr>
          </w:p>
          <w:p w:rsidR="00123409" w:rsidRDefault="00123409" w:rsidP="008F2822">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Βρίσκεται ο οικονομικός φορέας σε οποιαδήποτε από τις ακόλουθες καταστάσεις</w:t>
            </w:r>
            <w:r>
              <w:rPr>
                <w:rStyle w:val="1f"/>
              </w:rPr>
              <w:endnoteReference w:id="27"/>
            </w:r>
            <w:r>
              <w:t xml:space="preserve"> :</w:t>
            </w:r>
          </w:p>
          <w:p w:rsidR="00123409" w:rsidRDefault="00123409" w:rsidP="008F2822">
            <w:pPr>
              <w:spacing w:after="0"/>
            </w:pPr>
            <w:r>
              <w:t xml:space="preserve">α) πτώχευση, ή </w:t>
            </w:r>
          </w:p>
          <w:p w:rsidR="00123409" w:rsidRDefault="00123409" w:rsidP="008F2822">
            <w:pPr>
              <w:spacing w:after="0"/>
            </w:pPr>
            <w:r>
              <w:t>β) διαδικασία εξυγίανσης, ή</w:t>
            </w:r>
          </w:p>
          <w:p w:rsidR="00123409" w:rsidRDefault="00123409" w:rsidP="008F2822">
            <w:pPr>
              <w:spacing w:after="0"/>
            </w:pPr>
            <w:r>
              <w:t>γ) ειδική εκκαθάριση, ή</w:t>
            </w:r>
          </w:p>
          <w:p w:rsidR="00123409" w:rsidRDefault="00123409" w:rsidP="008F2822">
            <w:pPr>
              <w:spacing w:after="0"/>
            </w:pPr>
            <w:r>
              <w:t>δ) αναγκαστική διαχείριση από εκκαθαριστή ή από το δικαστήριο, ή</w:t>
            </w:r>
          </w:p>
          <w:p w:rsidR="00123409" w:rsidRDefault="00123409" w:rsidP="008F2822">
            <w:pPr>
              <w:spacing w:after="0"/>
            </w:pPr>
            <w:r>
              <w:t xml:space="preserve">ε) έχει υπαχθεί σε διαδικασία πτωχευτικού συμβιβασμού, ή </w:t>
            </w:r>
          </w:p>
          <w:p w:rsidR="00123409" w:rsidRDefault="00123409" w:rsidP="008F2822">
            <w:pPr>
              <w:spacing w:after="0"/>
            </w:pPr>
            <w:r>
              <w:t xml:space="preserve">στ) αναστολή επιχειρηματικών δραστηριοτήτων, ή </w:t>
            </w:r>
          </w:p>
          <w:p w:rsidR="00123409" w:rsidRDefault="00123409" w:rsidP="008F2822">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123409" w:rsidRDefault="00123409" w:rsidP="008F2822">
            <w:pPr>
              <w:spacing w:after="0"/>
            </w:pPr>
            <w:r>
              <w:t>Εάν ναι:</w:t>
            </w:r>
          </w:p>
          <w:p w:rsidR="00123409" w:rsidRDefault="00123409" w:rsidP="008F2822">
            <w:pPr>
              <w:spacing w:after="0"/>
            </w:pPr>
            <w:r>
              <w:t>- Παραθέστε λεπτομερή στοιχεία:</w:t>
            </w:r>
          </w:p>
          <w:p w:rsidR="00123409" w:rsidRDefault="00123409" w:rsidP="008F2822">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8"/>
            </w:r>
            <w:r>
              <w:rPr>
                <w:rStyle w:val="1f"/>
              </w:rPr>
              <w:t xml:space="preserve"> </w:t>
            </w:r>
          </w:p>
          <w:p w:rsidR="00123409" w:rsidRDefault="00123409" w:rsidP="008F2822">
            <w:pPr>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t>[] Ναι [] Όχι</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9"/>
            </w:r>
            <w:r>
              <w:t>;</w:t>
            </w:r>
          </w:p>
          <w:p w:rsidR="00123409" w:rsidRDefault="00123409" w:rsidP="008F2822">
            <w:pPr>
              <w:spacing w:after="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lastRenderedPageBreak/>
              <w:t>[] Ναι [] Όχι</w:t>
            </w:r>
          </w:p>
          <w:p w:rsidR="00123409" w:rsidRDefault="00123409" w:rsidP="008F2822">
            <w:pPr>
              <w:spacing w:after="0"/>
            </w:pPr>
          </w:p>
          <w:p w:rsidR="00123409" w:rsidRDefault="00123409" w:rsidP="008F2822">
            <w:pPr>
              <w:spacing w:after="0"/>
            </w:pPr>
            <w:r>
              <w:t>[.......................]</w:t>
            </w:r>
          </w:p>
          <w:p w:rsidR="00123409" w:rsidRDefault="00123409" w:rsidP="008F2822">
            <w:pPr>
              <w:spacing w:after="0"/>
            </w:pPr>
          </w:p>
        </w:tc>
      </w:tr>
      <w:tr w:rsidR="00123409" w:rsidTr="008F2822">
        <w:trPr>
          <w:trHeight w:val="257"/>
        </w:trPr>
        <w:tc>
          <w:tcPr>
            <w:tcW w:w="4479"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p w:rsidR="00123409" w:rsidRDefault="00123409" w:rsidP="008F2822">
            <w:pPr>
              <w:spacing w:after="0"/>
            </w:pPr>
            <w:r>
              <w:t>[..........……]</w:t>
            </w:r>
          </w:p>
        </w:tc>
      </w:tr>
      <w:tr w:rsidR="00123409" w:rsidTr="008F2822">
        <w:trPr>
          <w:trHeight w:val="1544"/>
        </w:trPr>
        <w:tc>
          <w:tcPr>
            <w:tcW w:w="4479" w:type="dxa"/>
            <w:vMerge w:val="restart"/>
            <w:tcBorders>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23409" w:rsidRDefault="00123409" w:rsidP="008F2822">
            <w:pPr>
              <w:spacing w:after="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514"/>
        </w:trPr>
        <w:tc>
          <w:tcPr>
            <w:tcW w:w="4479"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w:t>
            </w:r>
          </w:p>
          <w:p w:rsidR="00123409" w:rsidRDefault="00123409" w:rsidP="008F2822">
            <w:pPr>
              <w:spacing w:after="0"/>
            </w:pPr>
            <w:r>
              <w:t>[……]</w:t>
            </w:r>
          </w:p>
        </w:tc>
      </w:tr>
      <w:tr w:rsidR="00123409" w:rsidTr="008F2822">
        <w:trPr>
          <w:trHeight w:val="1316"/>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30"/>
            </w:r>
            <w:r>
              <w:t>, λόγω της συμμετοχής του στη διαδικασία ανάθεσης της σύμβασης;</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416"/>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1"/>
            </w:r>
            <w:r>
              <w:t>;</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Έχει επιδείξει ο οικονομικός φορέας σοβαρή ή επαναλαμβανόμενη πλημμέλεια</w:t>
            </w:r>
            <w:r>
              <w:rPr>
                <w:rStyle w:val="1f"/>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409" w:rsidRDefault="00123409" w:rsidP="008F2822">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rPr>
          <w:trHeight w:val="931"/>
        </w:trPr>
        <w:tc>
          <w:tcPr>
            <w:tcW w:w="4479"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lastRenderedPageBreak/>
              <w:t>Εάν το έχει πράξει,</w:t>
            </w:r>
            <w:r>
              <w:t xml:space="preserve"> περιγράψτε τα μέτρα που λήφθηκαν:</w:t>
            </w: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Μπορεί ο οικονομικός φορέας να επιβεβαιώσει ότι:</w:t>
            </w:r>
          </w:p>
          <w:p w:rsidR="00123409" w:rsidRDefault="00123409" w:rsidP="008F2822">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409" w:rsidRDefault="00123409" w:rsidP="008F2822">
            <w:pPr>
              <w:spacing w:after="0"/>
            </w:pPr>
            <w:r>
              <w:t>β) δεν έχει αποκρύψει τις πληροφορίες αυτές,</w:t>
            </w:r>
          </w:p>
          <w:p w:rsidR="00123409" w:rsidRDefault="00123409" w:rsidP="008F2822">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23409" w:rsidRDefault="00123409" w:rsidP="008F2822">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ChapterTitle"/>
      </w:pPr>
    </w:p>
    <w:p w:rsidR="00123409" w:rsidRDefault="00123409" w:rsidP="00123409">
      <w:pPr>
        <w:jc w:val="center"/>
        <w:rPr>
          <w:b/>
          <w:bCs/>
        </w:rPr>
      </w:pPr>
    </w:p>
    <w:p w:rsidR="00123409" w:rsidRDefault="00123409" w:rsidP="0012340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Ονομαστικοποίηση μετοχών εταιρειών που συνάπτουν δημόσιες συμβάσεις Άρθρο 8 παρ. 4 ν. 3310/2005</w:t>
            </w:r>
            <w:r>
              <w:rPr>
                <w:rStyle w:val="1f"/>
              </w:rPr>
              <w:endnoteReference w:id="33"/>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rPr>
          <w:trHeight w:val="2199"/>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rPr>
                <w:i/>
              </w:rPr>
              <w:t>(διαδικτυακή διεύθυνση, αρχή ή φορέας έκδοσης, επακριβή στοιχεία αναφοράς των εγγράφων): [……][……][……]</w:t>
            </w:r>
          </w:p>
          <w:p w:rsidR="00123409" w:rsidRDefault="00123409" w:rsidP="008F2822">
            <w:pPr>
              <w:spacing w:after="0"/>
            </w:pPr>
            <w:r>
              <w:rPr>
                <w:b/>
                <w:i/>
              </w:rPr>
              <w:t>Εάν ναι</w:t>
            </w:r>
            <w:r>
              <w:rPr>
                <w:i/>
              </w:rPr>
              <w:t xml:space="preserve">, έχει λάβει ο οικονομικός φορέας μέτρα αυτοκάθαρσης; </w:t>
            </w:r>
          </w:p>
          <w:p w:rsidR="00123409" w:rsidRDefault="00123409" w:rsidP="008F2822">
            <w:pPr>
              <w:spacing w:after="0"/>
            </w:pPr>
            <w:r>
              <w:rPr>
                <w:i/>
              </w:rPr>
              <w:t>[] Ναι [] Όχι</w:t>
            </w:r>
          </w:p>
          <w:p w:rsidR="00123409" w:rsidRDefault="00123409" w:rsidP="008F2822">
            <w:pPr>
              <w:spacing w:after="0"/>
            </w:pPr>
            <w:r>
              <w:rPr>
                <w:b/>
                <w:i/>
              </w:rPr>
              <w:t>Εάν το έχει πράξει,</w:t>
            </w:r>
            <w:r>
              <w:rPr>
                <w:i/>
              </w:rPr>
              <w:t xml:space="preserve"> περιγράψτε τα μέτρα που λήφθηκαν: </w:t>
            </w:r>
          </w:p>
          <w:p w:rsidR="00123409" w:rsidRDefault="00123409" w:rsidP="008F2822">
            <w:pPr>
              <w:spacing w:after="0"/>
            </w:pPr>
            <w:r>
              <w:rPr>
                <w:i/>
              </w:rPr>
              <w:t>[……]</w:t>
            </w:r>
          </w:p>
        </w:tc>
      </w:tr>
    </w:tbl>
    <w:p w:rsidR="00123409" w:rsidRDefault="00123409" w:rsidP="00123409">
      <w:pPr>
        <w:pageBreakBefore/>
        <w:jc w:val="center"/>
      </w:pPr>
      <w:r>
        <w:rPr>
          <w:b/>
          <w:bCs/>
          <w:u w:val="single"/>
        </w:rPr>
        <w:lastRenderedPageBreak/>
        <w:t>Μέρος IV: Κριτήρια επιλογής</w:t>
      </w:r>
    </w:p>
    <w:p w:rsidR="00123409" w:rsidRDefault="00123409" w:rsidP="0012340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23409" w:rsidRDefault="00123409" w:rsidP="00123409">
      <w:pPr>
        <w:jc w:val="center"/>
      </w:pPr>
      <w:r>
        <w:rPr>
          <w:b/>
          <w:bCs/>
        </w:rPr>
        <w:t>α: Γενική ένδειξη για όλα τα κριτήρια επιλογής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SectionTitle"/>
        <w:rPr>
          <w:sz w:val="22"/>
        </w:rPr>
      </w:pPr>
    </w:p>
    <w:p w:rsidR="00123409" w:rsidRDefault="00123409" w:rsidP="00123409">
      <w:pPr>
        <w:jc w:val="center"/>
      </w:pPr>
      <w:r>
        <w:rPr>
          <w:b/>
          <w:bCs/>
        </w:rPr>
        <w:t>Α: Καταλληλότητα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4"/>
            </w:r>
            <w:r>
              <w:rPr>
                <w:sz w:val="20"/>
                <w:szCs w:val="20"/>
              </w:rPr>
              <w:t>;</w:t>
            </w:r>
            <w:r>
              <w:rPr>
                <w:sz w:val="21"/>
                <w:szCs w:val="21"/>
              </w:rPr>
              <w:t xml:space="preserve"> του:</w:t>
            </w:r>
          </w:p>
          <w:p w:rsidR="00123409" w:rsidRDefault="00123409" w:rsidP="008F2822">
            <w:pPr>
              <w:spacing w:after="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pPr>
            <w:r>
              <w:rPr>
                <w:i/>
                <w:sz w:val="21"/>
                <w:szCs w:val="21"/>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sz w:val="21"/>
                <w:szCs w:val="21"/>
              </w:rPr>
              <w:t>[……][……][……]</w:t>
            </w:r>
          </w:p>
        </w:tc>
      </w:tr>
      <w:tr w:rsidR="00123409" w:rsidTr="008F2822">
        <w:trPr>
          <w:trHeight w:val="1018"/>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0"/>
                <w:szCs w:val="20"/>
              </w:rPr>
              <w:t>2) Για συμβάσεις υπηρεσιών:</w:t>
            </w:r>
          </w:p>
          <w:p w:rsidR="00123409" w:rsidRDefault="00123409" w:rsidP="008F2822">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23409" w:rsidRDefault="00123409" w:rsidP="008F2822">
            <w:pPr>
              <w:spacing w:after="0"/>
            </w:pPr>
          </w:p>
          <w:p w:rsidR="00123409" w:rsidRDefault="00123409" w:rsidP="008F2822">
            <w:pPr>
              <w:spacing w:after="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sz w:val="20"/>
                <w:szCs w:val="20"/>
              </w:rPr>
            </w:pPr>
          </w:p>
          <w:p w:rsidR="00123409" w:rsidRDefault="00123409" w:rsidP="008F2822">
            <w:pPr>
              <w:spacing w:after="0"/>
            </w:pPr>
            <w:r>
              <w:rPr>
                <w:sz w:val="20"/>
                <w:szCs w:val="20"/>
              </w:rPr>
              <w:t>[] Ναι [] Όχι</w:t>
            </w:r>
          </w:p>
          <w:p w:rsidR="00123409" w:rsidRDefault="00123409" w:rsidP="008F2822">
            <w:pPr>
              <w:spacing w:after="0"/>
            </w:pPr>
            <w:r>
              <w:rPr>
                <w:sz w:val="20"/>
                <w:szCs w:val="20"/>
              </w:rPr>
              <w:t xml:space="preserve">Εάν ναι, διευκρινίστε για ποια πρόκειται και δηλώστε αν τη διαθέτει ο οικονομικός φορέας: </w:t>
            </w:r>
          </w:p>
          <w:p w:rsidR="00123409" w:rsidRDefault="00123409" w:rsidP="008F2822">
            <w:pPr>
              <w:spacing w:after="0"/>
            </w:pPr>
            <w:r>
              <w:rPr>
                <w:sz w:val="20"/>
                <w:szCs w:val="20"/>
              </w:rPr>
              <w:t>[ …] [] Ναι [] Όχι</w:t>
            </w:r>
          </w:p>
          <w:p w:rsidR="00123409" w:rsidRDefault="00123409" w:rsidP="008F2822">
            <w:pPr>
              <w:spacing w:after="0"/>
              <w:rPr>
                <w:i/>
                <w:sz w:val="20"/>
                <w:szCs w:val="20"/>
              </w:rPr>
            </w:pPr>
          </w:p>
          <w:p w:rsidR="00123409" w:rsidRDefault="00123409" w:rsidP="008F2822">
            <w:pPr>
              <w:spacing w:after="0"/>
            </w:pPr>
            <w:r>
              <w:rPr>
                <w:i/>
                <w:sz w:val="20"/>
                <w:szCs w:val="20"/>
              </w:rPr>
              <w:t>(διαδικτυακή διεύθυνση, αρχή ή φορέας έκδοσης, επακριβή στοιχεία αναφοράς των εγγράφων): [……][……][……]</w:t>
            </w:r>
          </w:p>
        </w:tc>
      </w:tr>
    </w:tbl>
    <w:p w:rsidR="00123409" w:rsidRDefault="00123409" w:rsidP="00123409">
      <w:pPr>
        <w:jc w:val="center"/>
        <w:rPr>
          <w:b/>
          <w:bCs/>
        </w:rPr>
      </w:pPr>
    </w:p>
    <w:p w:rsidR="00123409" w:rsidRDefault="00123409" w:rsidP="00123409">
      <w:pPr>
        <w:jc w:val="center"/>
        <w:rPr>
          <w:b/>
          <w:bCs/>
        </w:rPr>
      </w:pPr>
    </w:p>
    <w:p w:rsidR="00123409" w:rsidRDefault="00123409" w:rsidP="00123409">
      <w:pPr>
        <w:pageBreakBefore/>
        <w:jc w:val="center"/>
      </w:pPr>
      <w:r>
        <w:rPr>
          <w:b/>
          <w:bCs/>
        </w:rPr>
        <w:lastRenderedPageBreak/>
        <w:t>Β: Οικονομική και χρηματοοικονομική επάρκεια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23409" w:rsidRDefault="00123409" w:rsidP="008F2822">
            <w:pPr>
              <w:spacing w:after="0"/>
            </w:pPr>
            <w:r>
              <w:rPr>
                <w:b/>
                <w:bCs/>
              </w:rPr>
              <w:t>και/ή,</w:t>
            </w:r>
          </w:p>
          <w:p w:rsidR="00123409" w:rsidRDefault="00123409" w:rsidP="008F2822">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5"/>
            </w:r>
            <w:r>
              <w:rPr>
                <w:b/>
              </w:rP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3409" w:rsidRDefault="00123409" w:rsidP="008F2822">
            <w:pPr>
              <w:spacing w:after="0"/>
            </w:pPr>
            <w:r>
              <w:rPr>
                <w:b/>
                <w:bCs/>
              </w:rPr>
              <w:t>και/ή,</w:t>
            </w:r>
          </w:p>
          <w:p w:rsidR="00123409" w:rsidRDefault="00123409" w:rsidP="008F2822">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6"/>
            </w:r>
            <w: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 [……][…] νόμισμα</w:t>
            </w:r>
          </w:p>
          <w:p w:rsidR="00123409" w:rsidRDefault="00123409" w:rsidP="008F2822">
            <w:pPr>
              <w:spacing w:after="0"/>
            </w:pPr>
            <w:r>
              <w:t>έτος: [……] κύκλος εργασιών: [……][…] νόμισμα</w:t>
            </w:r>
          </w:p>
          <w:p w:rsidR="00123409" w:rsidRDefault="00123409" w:rsidP="008F2822">
            <w:pPr>
              <w:spacing w:after="0"/>
            </w:pPr>
            <w:r>
              <w:t>έτος: [……] κύκλος εργασιών:</w:t>
            </w:r>
            <w:r w:rsidRPr="00123409">
              <w:t xml:space="preserve"> </w:t>
            </w:r>
            <w:r>
              <w:t>[……][…]</w:t>
            </w:r>
            <w:r w:rsidRPr="00123409">
              <w:t xml:space="preserve"> </w:t>
            </w:r>
            <w:r>
              <w:t>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w:t>
            </w:r>
            <w:r w:rsidRPr="00123409">
              <w:t xml:space="preserve"> </w:t>
            </w:r>
            <w:r>
              <w:t>νόμισμα</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r>
              <w:t xml:space="preserve">4)Όσον αφορά τις χρηματοοικονομικές </w:t>
            </w:r>
            <w:r>
              <w:lastRenderedPageBreak/>
              <w:t>αναλογίες</w:t>
            </w:r>
            <w:r>
              <w:rPr>
                <w:rStyle w:val="1f"/>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3409" w:rsidRDefault="00123409" w:rsidP="008F2822">
            <w:pPr>
              <w:snapToGrid w:val="0"/>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f"/>
                <w:lang w:val="en-US"/>
              </w:rPr>
              <w:endnoteReference w:id="38"/>
            </w:r>
            <w:r>
              <w:t xml:space="preserve"> -και η αντίστοιχη αξία)</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rPr>
                <w:i/>
              </w:rPr>
            </w:pPr>
          </w:p>
          <w:p w:rsidR="00123409" w:rsidRDefault="00123409" w:rsidP="008F2822">
            <w:pPr>
              <w:snapToGrid w:val="0"/>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napToGrid w:val="0"/>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23409" w:rsidRDefault="00123409" w:rsidP="008F2822">
            <w:pPr>
              <w:spacing w:after="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3409" w:rsidRDefault="00123409" w:rsidP="008F2822">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lastRenderedPageBreak/>
        <w:t>Γ: Τεχνική και επαγγελματική ικανότητα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Μόνο για τις </w:t>
            </w:r>
            <w:r>
              <w:rPr>
                <w:b/>
                <w:i/>
              </w:rPr>
              <w:t>δημόσιες συμβάσεις έργων</w:t>
            </w:r>
            <w:r>
              <w:t>:</w:t>
            </w:r>
          </w:p>
          <w:p w:rsidR="00123409" w:rsidRDefault="00123409" w:rsidP="008F2822">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123409" w:rsidRDefault="00123409" w:rsidP="008F2822">
            <w:pPr>
              <w:spacing w:after="0"/>
              <w:rPr>
                <w:i/>
              </w:rPr>
            </w:pPr>
          </w:p>
          <w:p w:rsidR="00123409" w:rsidRDefault="00123409" w:rsidP="008F2822">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3409" w:rsidRDefault="00123409" w:rsidP="008F2822">
            <w:pPr>
              <w:spacing w:after="0"/>
            </w:pPr>
            <w:r>
              <w:t>[…]</w:t>
            </w:r>
          </w:p>
          <w:p w:rsidR="00123409" w:rsidRDefault="00123409" w:rsidP="008F2822">
            <w:pPr>
              <w:spacing w:after="0"/>
            </w:pPr>
            <w:r>
              <w:t>Έργα: [……]</w:t>
            </w: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 xml:space="preserve">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1β) Μόνο για </w:t>
            </w:r>
            <w:r>
              <w:rPr>
                <w:b/>
                <w:i/>
              </w:rPr>
              <w:t>δημόσιες συμβάσεις προμηθειών και δημόσιες συμβάσεις υπηρεσιών</w:t>
            </w:r>
            <w:r>
              <w:t>:</w:t>
            </w:r>
          </w:p>
          <w:p w:rsidR="00123409" w:rsidRDefault="00123409" w:rsidP="008F2822">
            <w:pPr>
              <w:spacing w:after="0"/>
            </w:pPr>
            <w:r>
              <w:t>Κατά τη διάρκεια της περιόδου αναφοράς</w:t>
            </w:r>
            <w:r>
              <w:rPr>
                <w:rStyle w:val="ad"/>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3409" w:rsidRDefault="00123409" w:rsidP="008F2822">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3409" w:rsidRDefault="00123409" w:rsidP="008F2822">
            <w:pPr>
              <w:spacing w:after="0"/>
            </w:pPr>
            <w:r>
              <w:t>[…...........]</w:t>
            </w:r>
          </w:p>
          <w:tbl>
            <w:tblPr>
              <w:tblW w:w="0" w:type="auto"/>
              <w:tblLayout w:type="fixed"/>
              <w:tblLook w:val="0000"/>
            </w:tblPr>
            <w:tblGrid>
              <w:gridCol w:w="1057"/>
              <w:gridCol w:w="1052"/>
              <w:gridCol w:w="1052"/>
              <w:gridCol w:w="1165"/>
            </w:tblGrid>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sz w:val="14"/>
                      <w:szCs w:val="14"/>
                    </w:rPr>
                    <w:t>παραλήπτες</w:t>
                  </w:r>
                </w:p>
              </w:tc>
            </w:tr>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bl>
          <w:p w:rsidR="00123409" w:rsidRDefault="00123409" w:rsidP="008F2822">
            <w:pPr>
              <w:spacing w:after="0"/>
            </w:pP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2"/>
            </w:r>
            <w:r>
              <w:t>, ιδίως τους υπεύθυνους για τον έλεγχο της ποιότητας:</w:t>
            </w:r>
          </w:p>
          <w:p w:rsidR="00123409" w:rsidRDefault="00123409" w:rsidP="008F2822">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lastRenderedPageBreak/>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3409" w:rsidRDefault="00123409" w:rsidP="008F2822">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Οι ακόλουθοι </w:t>
            </w:r>
            <w:r>
              <w:rPr>
                <w:b/>
              </w:rPr>
              <w:t>τίτλοι σπουδών και επαγγελματικών προσόντων</w:t>
            </w:r>
            <w:r>
              <w:t xml:space="preserve"> διατίθενται από:</w:t>
            </w:r>
          </w:p>
          <w:p w:rsidR="00123409" w:rsidRDefault="00123409" w:rsidP="008F2822">
            <w:pPr>
              <w:spacing w:after="0"/>
            </w:pPr>
            <w:r>
              <w:t>α) τον ίδιο τον πάροχο υπηρεσιών ή τον εργολάβο,</w:t>
            </w:r>
          </w:p>
          <w:p w:rsidR="00123409" w:rsidRDefault="00123409" w:rsidP="008F2822">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123409" w:rsidRDefault="00123409" w:rsidP="008F2822">
            <w:pPr>
              <w:spacing w:after="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rPr>
          <w:trHeight w:val="268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Έτος, μέσο ετήσιο εργατοϋπαλληλικό προσωπικό: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Έτος, αριθμός διευθυντικών στελεχών:</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4"/>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11) Για </w:t>
            </w:r>
            <w:r>
              <w:rPr>
                <w:b/>
                <w:i/>
              </w:rPr>
              <w:t xml:space="preserve">δημόσιες συμβάσεις προμηθειών </w:t>
            </w:r>
            <w:r>
              <w:t>:</w:t>
            </w:r>
          </w:p>
          <w:p w:rsidR="00123409" w:rsidRDefault="00123409" w:rsidP="008F2822">
            <w:pPr>
              <w:spacing w:after="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23409" w:rsidRDefault="00123409" w:rsidP="008F2822">
            <w:pPr>
              <w:spacing w:after="0"/>
            </w:pPr>
            <w:r>
              <w:t>Κατά περίπτωση, ο οικονομικός φορέας δηλώνει περαιτέρω ότι θα προσκομίσει τα απαιτούμενα πιστοποιητικά γνησιότητας.</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 xml:space="preserve">12) Για </w:t>
            </w:r>
            <w:r>
              <w:rPr>
                <w:b/>
                <w:i/>
              </w:rPr>
              <w:t>δημόσιες συμβάσεις προμηθειών</w:t>
            </w:r>
            <w:r>
              <w:t>:</w:t>
            </w:r>
          </w:p>
          <w:p w:rsidR="00123409" w:rsidRDefault="00123409" w:rsidP="008F2822">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409" w:rsidRDefault="00123409" w:rsidP="008F2822">
            <w:pPr>
              <w:spacing w:after="0"/>
            </w:pPr>
            <w:r>
              <w:rPr>
                <w:b/>
              </w:rPr>
              <w:t>Εάν όχι</w:t>
            </w:r>
            <w:r>
              <w:t>, εξηγήστε τους λόγους και αναφέρετε ποια άλλα αποδεικτικά μέσα μπορούν να προσκομιστούν:</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pStyle w:val="SectionTitle"/>
        <w:ind w:firstLine="0"/>
      </w:pPr>
    </w:p>
    <w:p w:rsidR="00123409" w:rsidRDefault="00123409" w:rsidP="00123409">
      <w:pPr>
        <w:jc w:val="center"/>
        <w:rPr>
          <w:b/>
          <w:bCs/>
        </w:rPr>
      </w:pPr>
    </w:p>
    <w:p w:rsidR="00123409" w:rsidRDefault="00123409" w:rsidP="00123409">
      <w:pPr>
        <w:pageBreakBefore/>
        <w:jc w:val="center"/>
      </w:pPr>
      <w:r>
        <w:rPr>
          <w:b/>
          <w:bCs/>
        </w:rPr>
        <w:lastRenderedPageBreak/>
        <w:t>Δ: Συστήματα διασφάλισης ποιότητας και πρότυπα περιβαλλοντικής διαχείρισης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23409" w:rsidRDefault="00123409" w:rsidP="008F2822">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3409" w:rsidRDefault="00123409" w:rsidP="008F2822">
            <w:pPr>
              <w:spacing w:after="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23409" w:rsidRDefault="00123409" w:rsidP="008F282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23409" w:rsidRDefault="00123409" w:rsidP="008F2822">
            <w:pPr>
              <w:spacing w:after="0"/>
            </w:pP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jc w:val="center"/>
      </w:pPr>
    </w:p>
    <w:p w:rsidR="00123409" w:rsidRDefault="00123409" w:rsidP="00123409">
      <w:pPr>
        <w:pageBreakBefore/>
        <w:jc w:val="center"/>
      </w:pPr>
      <w:r>
        <w:rPr>
          <w:b/>
          <w:bCs/>
        </w:rPr>
        <w:lastRenderedPageBreak/>
        <w:t>Μέρος V: Περιορισμός του αριθμού των πληρούντων τα κριτήρια επιλογής υποψηφίων</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3409" w:rsidRDefault="00123409" w:rsidP="00123409">
      <w:r>
        <w:rPr>
          <w:b/>
        </w:rPr>
        <w:t>Ο οικονομικός φορέας δηλώνει ότι:</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3409" w:rsidRDefault="00123409" w:rsidP="008F2822">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23409" w:rsidRDefault="00123409" w:rsidP="008F2822">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5"/>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r>
              <w:rPr>
                <w:rStyle w:val="ad"/>
                <w:vertAlign w:val="superscript"/>
              </w:rPr>
              <w:endnoteReference w:id="46"/>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7"/>
            </w:r>
          </w:p>
        </w:tc>
      </w:tr>
    </w:tbl>
    <w:p w:rsidR="00123409" w:rsidRDefault="00123409" w:rsidP="00123409">
      <w:pPr>
        <w:pStyle w:val="ChapterTitle"/>
      </w:pPr>
    </w:p>
    <w:p w:rsidR="00123409" w:rsidRDefault="00123409" w:rsidP="00123409">
      <w:pPr>
        <w:pStyle w:val="ChapterTitle"/>
        <w:pageBreakBefore/>
      </w:pPr>
      <w:r>
        <w:rPr>
          <w:bCs/>
        </w:rPr>
        <w:lastRenderedPageBreak/>
        <w:t>Μέρος VI: Τελικές δηλώσεις</w:t>
      </w:r>
    </w:p>
    <w:p w:rsidR="00123409" w:rsidRDefault="00123409" w:rsidP="0012340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409" w:rsidRDefault="00123409" w:rsidP="00123409">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8"/>
      </w:r>
      <w:r>
        <w:rPr>
          <w:i/>
        </w:rPr>
        <w:t>, εκτός εάν :</w:t>
      </w:r>
    </w:p>
    <w:p w:rsidR="00123409" w:rsidRDefault="00123409" w:rsidP="0012340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9"/>
      </w:r>
      <w:r>
        <w:rPr>
          <w:rStyle w:val="ad"/>
          <w:i/>
        </w:rPr>
        <w:t>.</w:t>
      </w:r>
    </w:p>
    <w:p w:rsidR="00123409" w:rsidRDefault="00123409" w:rsidP="00123409">
      <w:r>
        <w:rPr>
          <w:rStyle w:val="ad"/>
          <w:i/>
        </w:rPr>
        <w:t>β) η αναθέτουσα αρχή ή ο αναθέτων φορέας έχουν ήδη στην κατοχή τους τα σχετικά έγγραφα.</w:t>
      </w:r>
    </w:p>
    <w:p w:rsidR="00123409" w:rsidRDefault="00123409" w:rsidP="0012340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23409" w:rsidRDefault="00123409" w:rsidP="00123409">
      <w:pPr>
        <w:rPr>
          <w:i/>
        </w:rPr>
      </w:pPr>
    </w:p>
    <w:p w:rsidR="00123409" w:rsidRDefault="00123409" w:rsidP="00123409">
      <w:r>
        <w:rPr>
          <w:i/>
        </w:rPr>
        <w:t xml:space="preserve">Ημερομηνία, τόπος και, όπου ζητείται ή είναι απαραίτητο, υπογραφή(-ές): [……]   </w:t>
      </w:r>
    </w:p>
    <w:p w:rsidR="00123409" w:rsidRDefault="00123409"/>
    <w:sectPr w:rsidR="00123409" w:rsidSect="006B3D01">
      <w:headerReference w:type="default" r:id="rId17"/>
      <w:pgSz w:w="11906" w:h="16838"/>
      <w:pgMar w:top="567" w:right="1416" w:bottom="567"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0E3" w:rsidRDefault="007A70E3" w:rsidP="00123409">
      <w:pPr>
        <w:spacing w:after="0" w:line="240" w:lineRule="auto"/>
      </w:pPr>
      <w:r>
        <w:separator/>
      </w:r>
    </w:p>
  </w:endnote>
  <w:endnote w:type="continuationSeparator" w:id="1">
    <w:p w:rsidR="007A70E3" w:rsidRDefault="007A70E3" w:rsidP="00123409">
      <w:pPr>
        <w:spacing w:after="0" w:line="240" w:lineRule="auto"/>
      </w:pPr>
      <w:r>
        <w:continuationSeparator/>
      </w:r>
    </w:p>
  </w:endnote>
  <w:endnote w:id="2">
    <w:p w:rsidR="000673D1" w:rsidRDefault="000673D1" w:rsidP="00123409">
      <w:r>
        <w:rPr>
          <w:rStyle w:val="af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0673D1" w:rsidRDefault="000673D1" w:rsidP="00123409">
      <w:pPr>
        <w:pStyle w:val="af"/>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4">
    <w:p w:rsidR="000673D1" w:rsidRDefault="000673D1" w:rsidP="00123409">
      <w:pPr>
        <w:pStyle w:val="af"/>
        <w:tabs>
          <w:tab w:val="left" w:pos="284"/>
        </w:tabs>
        <w:ind w:firstLine="0"/>
      </w:pPr>
      <w:r>
        <w:rPr>
          <w:rStyle w:val="af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73D1" w:rsidRDefault="000673D1" w:rsidP="00123409">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73D1" w:rsidRDefault="000673D1" w:rsidP="00123409">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73D1" w:rsidRDefault="000673D1" w:rsidP="00123409">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673D1" w:rsidRDefault="000673D1" w:rsidP="00123409">
      <w:pPr>
        <w:pStyle w:val="af"/>
        <w:tabs>
          <w:tab w:val="left" w:pos="284"/>
        </w:tabs>
        <w:ind w:firstLine="0"/>
      </w:pPr>
      <w:r>
        <w:rPr>
          <w:rStyle w:val="af9"/>
        </w:rPr>
        <w:endnoteRef/>
      </w:r>
      <w:r>
        <w:tab/>
        <w:t>Έχει δηλαδή ως κύριο σκοπό την κοινωνική και επαγγελματική ένταξη ατόμων με αναπηρία ή μειονεκτούντων ατόμων.</w:t>
      </w:r>
    </w:p>
  </w:endnote>
  <w:endnote w:id="6">
    <w:p w:rsidR="000673D1" w:rsidRDefault="000673D1" w:rsidP="00123409">
      <w:pPr>
        <w:pStyle w:val="af"/>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7">
    <w:p w:rsidR="000673D1" w:rsidRDefault="000673D1" w:rsidP="00123409">
      <w:pPr>
        <w:pStyle w:val="af"/>
        <w:tabs>
          <w:tab w:val="left" w:pos="284"/>
        </w:tabs>
        <w:ind w:firstLine="0"/>
      </w:pPr>
      <w:r>
        <w:rPr>
          <w:rStyle w:val="af9"/>
        </w:rPr>
        <w:endnoteRef/>
      </w:r>
      <w:r>
        <w:tab/>
        <w:t>Ειδικότερα ως μέλος ένωσης ή κοινοπραξίας ή άλλου παρόμοιου καθεστώτος.</w:t>
      </w:r>
    </w:p>
  </w:endnote>
  <w:endnote w:id="8">
    <w:p w:rsidR="000673D1" w:rsidRDefault="000673D1" w:rsidP="00123409">
      <w:pPr>
        <w:pStyle w:val="af"/>
        <w:tabs>
          <w:tab w:val="left" w:pos="284"/>
        </w:tabs>
        <w:ind w:firstLine="0"/>
      </w:pPr>
      <w:r>
        <w:rPr>
          <w:rStyle w:val="af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673D1" w:rsidRDefault="000673D1" w:rsidP="00123409">
      <w:pPr>
        <w:pStyle w:val="af"/>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673D1" w:rsidRDefault="000673D1" w:rsidP="00123409">
      <w:pPr>
        <w:pStyle w:val="af"/>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673D1" w:rsidRDefault="000673D1" w:rsidP="00123409">
      <w:pPr>
        <w:pStyle w:val="af"/>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12">
    <w:p w:rsidR="000673D1" w:rsidRDefault="000673D1" w:rsidP="00123409">
      <w:pPr>
        <w:pStyle w:val="af"/>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0673D1" w:rsidRDefault="000673D1" w:rsidP="00123409">
      <w:pPr>
        <w:pStyle w:val="af"/>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673D1" w:rsidRDefault="000673D1" w:rsidP="00123409">
      <w:pPr>
        <w:pStyle w:val="af"/>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673D1" w:rsidRDefault="000673D1" w:rsidP="00123409">
      <w:pPr>
        <w:pStyle w:val="af"/>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0673D1" w:rsidRDefault="000673D1" w:rsidP="00123409">
      <w:pPr>
        <w:pStyle w:val="af"/>
        <w:tabs>
          <w:tab w:val="left" w:pos="284"/>
        </w:tabs>
        <w:ind w:firstLine="0"/>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0673D1" w:rsidRDefault="000673D1" w:rsidP="00123409">
      <w:pPr>
        <w:pStyle w:val="af"/>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673D1" w:rsidRDefault="000673D1" w:rsidP="00123409">
      <w:pPr>
        <w:pStyle w:val="af"/>
        <w:tabs>
          <w:tab w:val="left" w:pos="284"/>
        </w:tabs>
        <w:ind w:firstLine="0"/>
      </w:pPr>
      <w:r>
        <w:rPr>
          <w:rStyle w:val="af9"/>
        </w:rPr>
        <w:endnoteRef/>
      </w:r>
      <w:r>
        <w:tab/>
        <w:t>Επαναλάβετε όσες φορές χρειάζεται.</w:t>
      </w:r>
    </w:p>
  </w:endnote>
  <w:endnote w:id="19">
    <w:p w:rsidR="000673D1" w:rsidRDefault="000673D1" w:rsidP="00123409">
      <w:pPr>
        <w:pStyle w:val="af"/>
        <w:tabs>
          <w:tab w:val="left" w:pos="284"/>
        </w:tabs>
        <w:ind w:firstLine="0"/>
      </w:pPr>
      <w:r>
        <w:rPr>
          <w:rStyle w:val="af9"/>
        </w:rPr>
        <w:endnoteRef/>
      </w:r>
      <w:r>
        <w:tab/>
        <w:t>Επαναλάβετε όσες φορές χρειάζεται.</w:t>
      </w:r>
    </w:p>
  </w:endnote>
  <w:endnote w:id="20">
    <w:p w:rsidR="000673D1" w:rsidRDefault="000673D1" w:rsidP="00123409">
      <w:pPr>
        <w:pStyle w:val="af"/>
        <w:tabs>
          <w:tab w:val="left" w:pos="284"/>
        </w:tabs>
        <w:ind w:firstLine="0"/>
      </w:pPr>
      <w:r>
        <w:rPr>
          <w:rStyle w:val="af9"/>
        </w:rPr>
        <w:endnoteRef/>
      </w:r>
      <w:r>
        <w:tab/>
        <w:t>Επαναλάβετε όσες φορές χρειάζεται.</w:t>
      </w:r>
    </w:p>
  </w:endnote>
  <w:endnote w:id="21">
    <w:p w:rsidR="000673D1" w:rsidRDefault="000673D1" w:rsidP="00123409">
      <w:pPr>
        <w:pStyle w:val="af"/>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673D1" w:rsidRDefault="000673D1" w:rsidP="00123409">
      <w:pPr>
        <w:pStyle w:val="af"/>
        <w:tabs>
          <w:tab w:val="left" w:pos="284"/>
        </w:tabs>
        <w:ind w:firstLine="0"/>
      </w:pPr>
      <w:r>
        <w:rPr>
          <w:rStyle w:val="af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673D1" w:rsidRDefault="000673D1" w:rsidP="00123409">
      <w:pPr>
        <w:pStyle w:val="af"/>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673D1" w:rsidRDefault="000673D1" w:rsidP="00123409">
      <w:pPr>
        <w:pStyle w:val="af"/>
        <w:tabs>
          <w:tab w:val="left" w:pos="284"/>
        </w:tabs>
        <w:ind w:firstLine="0"/>
      </w:pPr>
      <w:r>
        <w:rPr>
          <w:rStyle w:val="af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673D1" w:rsidRDefault="000673D1" w:rsidP="00123409">
      <w:pPr>
        <w:pStyle w:val="af"/>
        <w:tabs>
          <w:tab w:val="left" w:pos="284"/>
        </w:tabs>
        <w:ind w:firstLine="0"/>
      </w:pPr>
      <w:r>
        <w:rPr>
          <w:rStyle w:val="af9"/>
        </w:rPr>
        <w:endnoteRef/>
      </w:r>
      <w:r>
        <w:tab/>
        <w:t>Επαναλάβετε όσες φορές χρειάζεται.</w:t>
      </w:r>
    </w:p>
  </w:endnote>
  <w:endnote w:id="26">
    <w:p w:rsidR="000673D1" w:rsidRDefault="000673D1" w:rsidP="00123409">
      <w:pPr>
        <w:pStyle w:val="af"/>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673D1" w:rsidRDefault="000673D1" w:rsidP="00123409">
      <w:pPr>
        <w:pStyle w:val="af"/>
        <w:tabs>
          <w:tab w:val="left" w:pos="284"/>
        </w:tabs>
        <w:ind w:firstLine="0"/>
      </w:pPr>
      <w:r>
        <w:rPr>
          <w:rStyle w:val="af9"/>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0673D1" w:rsidRDefault="000673D1" w:rsidP="00123409">
      <w:pPr>
        <w:pStyle w:val="af"/>
        <w:tabs>
          <w:tab w:val="left" w:pos="284"/>
        </w:tabs>
        <w:ind w:firstLine="0"/>
      </w:pPr>
      <w:r>
        <w:rPr>
          <w:rStyle w:val="af9"/>
        </w:rPr>
        <w:endnoteRef/>
      </w:r>
      <w:r>
        <w:tab/>
        <w:t>Άρθρο 73 παρ. 5.</w:t>
      </w:r>
    </w:p>
  </w:endnote>
  <w:endnote w:id="29">
    <w:p w:rsidR="000673D1" w:rsidRDefault="000673D1" w:rsidP="00123409">
      <w:pPr>
        <w:pStyle w:val="af"/>
        <w:tabs>
          <w:tab w:val="left" w:pos="284"/>
        </w:tabs>
        <w:ind w:firstLine="0"/>
      </w:pPr>
      <w:r>
        <w:rPr>
          <w:rStyle w:val="af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673D1" w:rsidRDefault="000673D1" w:rsidP="00123409">
      <w:pPr>
        <w:pStyle w:val="af"/>
        <w:tabs>
          <w:tab w:val="left" w:pos="284"/>
        </w:tabs>
        <w:ind w:firstLine="0"/>
      </w:pPr>
      <w:r>
        <w:rPr>
          <w:rStyle w:val="af9"/>
        </w:rPr>
        <w:endnoteRef/>
      </w:r>
      <w:r>
        <w:tab/>
        <w:t>Όπως προσδιορίζεται στο άρθρο 24 ή στα έγγραφα της σύμβασης</w:t>
      </w:r>
      <w:r>
        <w:rPr>
          <w:b/>
          <w:i/>
        </w:rPr>
        <w:t>.</w:t>
      </w:r>
    </w:p>
  </w:endnote>
  <w:endnote w:id="31">
    <w:p w:rsidR="000673D1" w:rsidRDefault="000673D1" w:rsidP="00123409">
      <w:pPr>
        <w:pStyle w:val="af"/>
        <w:tabs>
          <w:tab w:val="left" w:pos="284"/>
        </w:tabs>
        <w:ind w:firstLine="0"/>
      </w:pPr>
      <w:r>
        <w:rPr>
          <w:rStyle w:val="af9"/>
        </w:rPr>
        <w:endnoteRef/>
      </w:r>
      <w:r>
        <w:tab/>
        <w:t>Πρβλ άρθρο 48.</w:t>
      </w:r>
    </w:p>
  </w:endnote>
  <w:endnote w:id="32">
    <w:p w:rsidR="000673D1" w:rsidRDefault="000673D1" w:rsidP="00123409">
      <w:pPr>
        <w:pStyle w:val="af"/>
        <w:tabs>
          <w:tab w:val="left" w:pos="284"/>
        </w:tabs>
        <w:ind w:firstLine="0"/>
      </w:pPr>
      <w:r>
        <w:rPr>
          <w:rStyle w:val="af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673D1" w:rsidRDefault="000673D1" w:rsidP="00123409">
      <w:pPr>
        <w:pStyle w:val="af"/>
        <w:tabs>
          <w:tab w:val="left" w:pos="284"/>
        </w:tabs>
        <w:ind w:firstLine="0"/>
      </w:pPr>
      <w:r>
        <w:rPr>
          <w:rStyle w:val="af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673D1" w:rsidRDefault="000673D1" w:rsidP="00123409">
      <w:pPr>
        <w:pStyle w:val="af"/>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673D1" w:rsidRDefault="000673D1" w:rsidP="00123409">
      <w:pPr>
        <w:pStyle w:val="af"/>
        <w:tabs>
          <w:tab w:val="left" w:pos="284"/>
        </w:tabs>
        <w:ind w:firstLine="0"/>
      </w:pPr>
      <w:r>
        <w:rPr>
          <w:rStyle w:val="af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0673D1" w:rsidRDefault="000673D1" w:rsidP="00123409">
      <w:pPr>
        <w:pStyle w:val="af"/>
        <w:tabs>
          <w:tab w:val="left" w:pos="284"/>
        </w:tabs>
        <w:ind w:firstLine="0"/>
      </w:pPr>
      <w:r>
        <w:rPr>
          <w:rStyle w:val="af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0673D1" w:rsidRDefault="000673D1"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8">
    <w:p w:rsidR="000673D1" w:rsidRDefault="000673D1"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9">
    <w:p w:rsidR="000673D1" w:rsidRDefault="000673D1"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0673D1" w:rsidRDefault="000673D1"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0673D1" w:rsidRDefault="000673D1" w:rsidP="00123409">
      <w:pPr>
        <w:pStyle w:val="af"/>
        <w:tabs>
          <w:tab w:val="left" w:pos="284"/>
        </w:tabs>
        <w:ind w:firstLine="0"/>
      </w:pPr>
      <w:r>
        <w:rPr>
          <w:rStyle w:val="af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673D1" w:rsidRDefault="000673D1" w:rsidP="00123409">
      <w:pPr>
        <w:pStyle w:val="af"/>
        <w:tabs>
          <w:tab w:val="left" w:pos="284"/>
        </w:tabs>
        <w:ind w:firstLine="0"/>
      </w:pPr>
      <w:r>
        <w:rPr>
          <w:rStyle w:val="af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673D1" w:rsidRDefault="000673D1" w:rsidP="00123409">
      <w:pPr>
        <w:pStyle w:val="af"/>
        <w:tabs>
          <w:tab w:val="left" w:pos="284"/>
        </w:tabs>
        <w:ind w:firstLine="0"/>
      </w:pPr>
      <w:r>
        <w:rPr>
          <w:rStyle w:val="af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673D1" w:rsidRDefault="000673D1" w:rsidP="00123409">
      <w:pPr>
        <w:pStyle w:val="af"/>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673D1" w:rsidRDefault="000673D1" w:rsidP="00123409">
      <w:pPr>
        <w:pStyle w:val="af"/>
        <w:tabs>
          <w:tab w:val="left" w:pos="284"/>
        </w:tabs>
        <w:ind w:firstLine="0"/>
      </w:pPr>
      <w:r>
        <w:rPr>
          <w:rStyle w:val="af9"/>
        </w:rPr>
        <w:endnoteRef/>
      </w:r>
      <w:r>
        <w:tab/>
        <w:t>Διευκρινίστε ποιο στοιχείο αφορά η απάντηση.</w:t>
      </w:r>
    </w:p>
  </w:endnote>
  <w:endnote w:id="46">
    <w:p w:rsidR="000673D1" w:rsidRDefault="000673D1" w:rsidP="00123409">
      <w:pPr>
        <w:pStyle w:val="af"/>
        <w:tabs>
          <w:tab w:val="left" w:pos="284"/>
        </w:tabs>
        <w:ind w:firstLine="0"/>
      </w:pPr>
      <w:r>
        <w:rPr>
          <w:rStyle w:val="af9"/>
        </w:rPr>
        <w:endnoteRef/>
      </w:r>
      <w:r>
        <w:tab/>
        <w:t>Επαναλάβετε όσες φορές χρειάζεται.</w:t>
      </w:r>
    </w:p>
  </w:endnote>
  <w:endnote w:id="47">
    <w:p w:rsidR="000673D1" w:rsidRDefault="000673D1" w:rsidP="00123409">
      <w:pPr>
        <w:pStyle w:val="af"/>
        <w:tabs>
          <w:tab w:val="left" w:pos="284"/>
        </w:tabs>
        <w:ind w:firstLine="0"/>
      </w:pPr>
      <w:r>
        <w:rPr>
          <w:rStyle w:val="af9"/>
        </w:rPr>
        <w:endnoteRef/>
      </w:r>
      <w:r>
        <w:tab/>
        <w:t>Επαναλάβετε όσες φορές χρειάζεται.</w:t>
      </w:r>
    </w:p>
  </w:endnote>
  <w:endnote w:id="48">
    <w:p w:rsidR="000673D1" w:rsidRDefault="000673D1" w:rsidP="00123409">
      <w:pPr>
        <w:pStyle w:val="af"/>
        <w:tabs>
          <w:tab w:val="left" w:pos="284"/>
        </w:tabs>
        <w:ind w:firstLine="0"/>
      </w:pPr>
      <w:r>
        <w:rPr>
          <w:rStyle w:val="af9"/>
        </w:rPr>
        <w:endnoteRef/>
      </w:r>
      <w:r>
        <w:tab/>
        <w:t>Πρβλ και άρθρο 1 ν. 4250/2014</w:t>
      </w:r>
    </w:p>
  </w:endnote>
  <w:endnote w:id="49">
    <w:p w:rsidR="000673D1" w:rsidRDefault="000673D1" w:rsidP="00123409">
      <w:pPr>
        <w:pStyle w:val="af"/>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0673D1" w:rsidRDefault="000673D1" w:rsidP="00123409">
      <w:pPr>
        <w:pStyle w:val="af"/>
        <w:tabs>
          <w:tab w:val="left" w:pos="284"/>
        </w:tabs>
        <w:ind w:firstLine="0"/>
      </w:pPr>
    </w:p>
    <w:p w:rsidR="000673D1" w:rsidRDefault="000673D1" w:rsidP="00123409">
      <w:pPr>
        <w:pStyle w:val="af"/>
        <w:tabs>
          <w:tab w:val="left" w:pos="284"/>
        </w:tabs>
        <w:ind w:firstLine="0"/>
      </w:pPr>
    </w:p>
    <w:p w:rsidR="000673D1" w:rsidRPr="002379E2" w:rsidRDefault="000673D1" w:rsidP="00EB4016">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0673D1" w:rsidRPr="002379E2" w:rsidRDefault="000673D1" w:rsidP="00EB4016">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0673D1" w:rsidRPr="002379E2" w:rsidRDefault="000673D1" w:rsidP="00EB4016">
      <w:pPr>
        <w:pStyle w:val="a7"/>
        <w:jc w:val="center"/>
        <w:rPr>
          <w:rFonts w:ascii="Century Gothic" w:hAnsi="Century Gothic"/>
          <w:b/>
          <w:sz w:val="22"/>
          <w:szCs w:val="22"/>
        </w:rPr>
      </w:pPr>
    </w:p>
    <w:p w:rsidR="000673D1" w:rsidRPr="002379E2" w:rsidRDefault="000673D1" w:rsidP="00EB4016">
      <w:pPr>
        <w:pStyle w:val="a7"/>
        <w:jc w:val="center"/>
        <w:rPr>
          <w:rFonts w:ascii="Century Gothic" w:hAnsi="Century Gothic"/>
          <w:b/>
          <w:sz w:val="22"/>
          <w:szCs w:val="22"/>
        </w:rPr>
      </w:pPr>
    </w:p>
    <w:p w:rsidR="000673D1" w:rsidRPr="002379E2" w:rsidRDefault="000673D1" w:rsidP="00EB4016">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0673D1" w:rsidRPr="002379E2" w:rsidRDefault="000673D1" w:rsidP="00EB4016">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8"/>
        <w:gridCol w:w="3467"/>
      </w:tblGrid>
      <w:tr w:rsidR="000673D1" w:rsidRPr="002379E2" w:rsidTr="00425832">
        <w:tc>
          <w:tcPr>
            <w:tcW w:w="5494" w:type="dxa"/>
          </w:tcPr>
          <w:p w:rsidR="000673D1" w:rsidRPr="002379E2" w:rsidRDefault="000673D1" w:rsidP="00425832">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-Επωνυμία…………………………………………….</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-ΑΦΜ…………………………………………………</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-ΔΟΥ………………………………………………….</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-Διεύθυνση……………………………………………</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-Τηλ…………………………………………………...</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0673D1" w:rsidRPr="002379E2" w:rsidRDefault="000673D1"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0673D1" w:rsidRPr="002379E2" w:rsidRDefault="000673D1" w:rsidP="00425832">
            <w:pPr>
              <w:pStyle w:val="a7"/>
              <w:ind w:left="0"/>
              <w:rPr>
                <w:rFonts w:ascii="Century Gothic" w:hAnsi="Century Gothic"/>
                <w:sz w:val="22"/>
                <w:szCs w:val="22"/>
              </w:rPr>
            </w:pPr>
          </w:p>
        </w:tc>
        <w:tc>
          <w:tcPr>
            <w:tcW w:w="5494" w:type="dxa"/>
          </w:tcPr>
          <w:p w:rsidR="000673D1" w:rsidRPr="002379E2" w:rsidRDefault="000673D1" w:rsidP="00425832">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0673D1" w:rsidRPr="002379E2" w:rsidRDefault="000673D1" w:rsidP="00425832">
            <w:pPr>
              <w:pStyle w:val="a7"/>
              <w:ind w:left="0"/>
              <w:jc w:val="right"/>
              <w:rPr>
                <w:rFonts w:ascii="Century Gothic" w:hAnsi="Century Gothic"/>
                <w:sz w:val="22"/>
                <w:szCs w:val="22"/>
              </w:rPr>
            </w:pPr>
          </w:p>
          <w:p w:rsidR="000673D1" w:rsidRPr="002379E2" w:rsidRDefault="000673D1" w:rsidP="00425832">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0673D1" w:rsidRPr="002379E2" w:rsidRDefault="000673D1" w:rsidP="00425832">
            <w:pPr>
              <w:pStyle w:val="a7"/>
              <w:ind w:left="0"/>
              <w:jc w:val="center"/>
              <w:rPr>
                <w:rFonts w:ascii="Century Gothic" w:hAnsi="Century Gothic"/>
                <w:sz w:val="22"/>
                <w:szCs w:val="22"/>
              </w:rPr>
            </w:pPr>
            <w:r w:rsidRPr="002379E2">
              <w:rPr>
                <w:rFonts w:ascii="Century Gothic" w:hAnsi="Century Gothic"/>
                <w:sz w:val="22"/>
                <w:szCs w:val="22"/>
              </w:rPr>
              <w:t>Γ.Ν.ΗΛΕΙΑΣ</w:t>
            </w:r>
          </w:p>
          <w:p w:rsidR="000673D1" w:rsidRPr="002379E2" w:rsidRDefault="000673D1" w:rsidP="00425832">
            <w:pPr>
              <w:pStyle w:val="a7"/>
              <w:ind w:left="0"/>
              <w:jc w:val="right"/>
              <w:rPr>
                <w:rFonts w:ascii="Century Gothic" w:hAnsi="Century Gothic"/>
                <w:sz w:val="22"/>
                <w:szCs w:val="22"/>
              </w:rPr>
            </w:pPr>
          </w:p>
          <w:p w:rsidR="000673D1" w:rsidRPr="002379E2" w:rsidRDefault="000673D1" w:rsidP="00425832">
            <w:pPr>
              <w:pStyle w:val="a7"/>
              <w:ind w:left="0"/>
              <w:jc w:val="right"/>
              <w:rPr>
                <w:rFonts w:ascii="Century Gothic" w:hAnsi="Century Gothic"/>
                <w:sz w:val="22"/>
                <w:szCs w:val="22"/>
              </w:rPr>
            </w:pPr>
          </w:p>
        </w:tc>
      </w:tr>
    </w:tbl>
    <w:p w:rsidR="000673D1" w:rsidRPr="00585A15" w:rsidRDefault="000673D1" w:rsidP="00EB4016">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0673D1" w:rsidRDefault="000673D1" w:rsidP="00EB4016">
      <w:pPr>
        <w:rPr>
          <w:rFonts w:ascii="Century Gothic" w:hAnsi="Century Gothic"/>
          <w:b/>
          <w:sz w:val="20"/>
          <w:szCs w:val="20"/>
        </w:rPr>
      </w:pPr>
      <w:r>
        <w:rPr>
          <w:rFonts w:ascii="Century Gothic" w:hAnsi="Century Gothic"/>
          <w:b/>
          <w:sz w:val="20"/>
          <w:szCs w:val="20"/>
        </w:rPr>
        <w:t>Α.Για την κατηγορία Α</w:t>
      </w:r>
      <w:r w:rsidRPr="0023174D">
        <w:rPr>
          <w:rFonts w:ascii="Century Gothic" w:hAnsi="Century Gothic"/>
          <w:b/>
          <w:sz w:val="20"/>
          <w:szCs w:val="20"/>
        </w:rPr>
        <w:t>1,</w:t>
      </w:r>
      <w:r>
        <w:rPr>
          <w:rFonts w:ascii="Century Gothic" w:hAnsi="Century Gothic"/>
          <w:b/>
          <w:sz w:val="20"/>
          <w:szCs w:val="20"/>
          <w:lang w:val="en-US"/>
        </w:rPr>
        <w:t>A</w:t>
      </w:r>
      <w:r w:rsidRPr="0023174D">
        <w:rPr>
          <w:rFonts w:ascii="Century Gothic" w:hAnsi="Century Gothic"/>
          <w:b/>
          <w:sz w:val="20"/>
          <w:szCs w:val="20"/>
        </w:rPr>
        <w:t>2</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134"/>
        <w:gridCol w:w="992"/>
        <w:gridCol w:w="1418"/>
        <w:gridCol w:w="567"/>
        <w:gridCol w:w="1134"/>
        <w:gridCol w:w="1134"/>
        <w:gridCol w:w="1134"/>
      </w:tblGrid>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134" w:type="dxa"/>
          </w:tcPr>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134" w:type="dxa"/>
          </w:tcPr>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Μονάδα </w:t>
            </w:r>
          </w:p>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992" w:type="dxa"/>
          </w:tcPr>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 xml:space="preserve">Ενδεικτική τιμή </w:t>
            </w: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φπα</w:t>
            </w: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ΧΩΡΙΣ ΦΠΑ</w:t>
            </w: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ΜΕ ΦΠΑ</w:t>
            </w:r>
          </w:p>
        </w:tc>
        <w:tc>
          <w:tcPr>
            <w:tcW w:w="1134" w:type="dxa"/>
          </w:tcPr>
          <w:p w:rsidR="000673D1" w:rsidRPr="0023174D" w:rsidRDefault="000673D1"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r>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r>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r>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r>
      <w:tr w:rsidR="000673D1" w:rsidRPr="0023174D" w:rsidTr="00634A8B">
        <w:trPr>
          <w:trHeight w:val="227"/>
        </w:trPr>
        <w:tc>
          <w:tcPr>
            <w:tcW w:w="817"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0673D1" w:rsidRPr="0023174D"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0673D1" w:rsidRPr="0023174D" w:rsidRDefault="000673D1" w:rsidP="00425832">
            <w:pPr>
              <w:autoSpaceDE w:val="0"/>
              <w:autoSpaceDN w:val="0"/>
              <w:adjustRightInd w:val="0"/>
              <w:spacing w:after="0" w:line="240" w:lineRule="auto"/>
              <w:rPr>
                <w:rFonts w:ascii="Arial" w:hAnsi="Arial" w:cs="Arial"/>
                <w:b/>
                <w:bCs/>
                <w:color w:val="000000"/>
                <w:sz w:val="16"/>
                <w:szCs w:val="16"/>
                <w:lang w:eastAsia="el-GR"/>
              </w:rPr>
            </w:pPr>
          </w:p>
        </w:tc>
      </w:tr>
    </w:tbl>
    <w:p w:rsidR="000673D1" w:rsidRPr="0023174D" w:rsidRDefault="000673D1" w:rsidP="00EB4016">
      <w:pPr>
        <w:rPr>
          <w:rFonts w:ascii="Century Gothic" w:hAnsi="Century Gothic"/>
        </w:rPr>
      </w:pPr>
      <w:r w:rsidRPr="0023174D">
        <w:rPr>
          <w:rFonts w:ascii="Century Gothic" w:hAnsi="Century Gothic"/>
          <w:b/>
          <w:sz w:val="20"/>
          <w:szCs w:val="20"/>
        </w:rPr>
        <w:t>Β.Για την κατηγορία Β των ειδών διατροφής με χαμηλότερη τιμή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843"/>
        <w:gridCol w:w="1843"/>
        <w:gridCol w:w="1417"/>
      </w:tblGrid>
      <w:tr w:rsidR="000673D1" w:rsidRPr="003F33AB" w:rsidTr="00425832">
        <w:trPr>
          <w:trHeight w:val="227"/>
        </w:trPr>
        <w:tc>
          <w:tcPr>
            <w:tcW w:w="1384" w:type="dxa"/>
          </w:tcPr>
          <w:p w:rsidR="000673D1" w:rsidRPr="00634A8B" w:rsidRDefault="000673D1"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ΕΙΔΟΣ</w:t>
            </w:r>
          </w:p>
        </w:tc>
        <w:tc>
          <w:tcPr>
            <w:tcW w:w="1843" w:type="dxa"/>
          </w:tcPr>
          <w:p w:rsidR="000673D1" w:rsidRPr="00634A8B" w:rsidRDefault="000673D1"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ΠΟΣΟΤΗΤΑ</w:t>
            </w:r>
          </w:p>
        </w:tc>
        <w:tc>
          <w:tcPr>
            <w:tcW w:w="1843" w:type="dxa"/>
          </w:tcPr>
          <w:p w:rsidR="000673D1" w:rsidRPr="00634A8B" w:rsidRDefault="000673D1"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/ΜΟΝΑΔΑ</w:t>
            </w:r>
          </w:p>
        </w:tc>
        <w:tc>
          <w:tcPr>
            <w:tcW w:w="1843" w:type="dxa"/>
          </w:tcPr>
          <w:p w:rsidR="000673D1" w:rsidRPr="00634A8B" w:rsidRDefault="000673D1"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ΧΩΡΙΣ ΦΠΑ</w:t>
            </w:r>
          </w:p>
        </w:tc>
        <w:tc>
          <w:tcPr>
            <w:tcW w:w="1417" w:type="dxa"/>
          </w:tcPr>
          <w:p w:rsidR="000673D1" w:rsidRPr="00634A8B" w:rsidRDefault="000673D1"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ΜΕ ΦΠΑ</w:t>
            </w:r>
          </w:p>
        </w:tc>
      </w:tr>
      <w:tr w:rsidR="000673D1" w:rsidRPr="003F33AB" w:rsidTr="00425832">
        <w:trPr>
          <w:trHeight w:val="227"/>
        </w:trPr>
        <w:tc>
          <w:tcPr>
            <w:tcW w:w="1384" w:type="dxa"/>
          </w:tcPr>
          <w:p w:rsidR="000673D1" w:rsidRPr="00634A8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634A8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634A8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634A8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0673D1" w:rsidRPr="00634A8B" w:rsidRDefault="000673D1" w:rsidP="00AF3790">
            <w:pPr>
              <w:autoSpaceDE w:val="0"/>
              <w:autoSpaceDN w:val="0"/>
              <w:adjustRightInd w:val="0"/>
              <w:spacing w:after="0" w:line="240" w:lineRule="auto"/>
              <w:rPr>
                <w:rFonts w:ascii="Arial" w:hAnsi="Arial" w:cs="Arial"/>
                <w:b/>
                <w:bCs/>
                <w:color w:val="000000"/>
                <w:sz w:val="16"/>
                <w:szCs w:val="16"/>
                <w:lang w:eastAsia="el-GR"/>
              </w:rPr>
            </w:pPr>
          </w:p>
        </w:tc>
      </w:tr>
      <w:tr w:rsidR="000673D1" w:rsidRPr="003F33AB" w:rsidTr="00425832">
        <w:trPr>
          <w:trHeight w:val="227"/>
        </w:trPr>
        <w:tc>
          <w:tcPr>
            <w:tcW w:w="1384" w:type="dxa"/>
          </w:tcPr>
          <w:p w:rsidR="000673D1" w:rsidRPr="003F33A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3F33A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3F33A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0673D1" w:rsidRPr="003F33AB" w:rsidRDefault="000673D1"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0673D1" w:rsidRPr="003F33AB" w:rsidRDefault="000673D1" w:rsidP="00AF3790">
            <w:pPr>
              <w:autoSpaceDE w:val="0"/>
              <w:autoSpaceDN w:val="0"/>
              <w:adjustRightInd w:val="0"/>
              <w:spacing w:after="0" w:line="240" w:lineRule="auto"/>
              <w:rPr>
                <w:rFonts w:ascii="Arial" w:hAnsi="Arial" w:cs="Arial"/>
                <w:b/>
                <w:bCs/>
                <w:color w:val="000000"/>
                <w:sz w:val="16"/>
                <w:szCs w:val="16"/>
                <w:lang w:eastAsia="el-GR"/>
              </w:rPr>
            </w:pPr>
          </w:p>
        </w:tc>
      </w:tr>
    </w:tbl>
    <w:p w:rsidR="000673D1" w:rsidRDefault="000673D1" w:rsidP="00EB4016">
      <w:pPr>
        <w:autoSpaceDE w:val="0"/>
        <w:autoSpaceDN w:val="0"/>
        <w:adjustRightInd w:val="0"/>
        <w:rPr>
          <w:color w:val="000000"/>
        </w:rPr>
      </w:pPr>
    </w:p>
    <w:p w:rsidR="000673D1" w:rsidRPr="002379E2" w:rsidRDefault="000673D1" w:rsidP="00EB4016">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0673D1" w:rsidRPr="002379E2" w:rsidRDefault="000673D1" w:rsidP="00EB4016">
      <w:pPr>
        <w:spacing w:after="0" w:line="360" w:lineRule="auto"/>
        <w:jc w:val="both"/>
        <w:rPr>
          <w:rFonts w:ascii="Century Gothic" w:hAnsi="Century Gothic" w:cs="Tahoma"/>
          <w:color w:val="262626" w:themeColor="text1" w:themeTint="D9"/>
          <w:sz w:val="20"/>
          <w:szCs w:val="20"/>
          <w:u w:val="single"/>
        </w:rPr>
      </w:pPr>
    </w:p>
    <w:p w:rsidR="000673D1" w:rsidRPr="002379E2" w:rsidRDefault="000673D1" w:rsidP="00EB4016">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673D1" w:rsidRDefault="000673D1" w:rsidP="00EB4016">
      <w:pPr>
        <w:pStyle w:val="a7"/>
        <w:pageBreakBefore/>
        <w:tabs>
          <w:tab w:val="center" w:pos="6804"/>
        </w:tabs>
        <w:spacing w:before="60"/>
        <w:rPr>
          <w:b/>
          <w:i/>
          <w:iCs/>
          <w:u w:val="single"/>
        </w:rPr>
      </w:pPr>
    </w:p>
    <w:p w:rsidR="000673D1" w:rsidRDefault="000673D1" w:rsidP="00EB4016">
      <w:pPr>
        <w:pStyle w:val="a7"/>
        <w:pageBreakBefore/>
        <w:tabs>
          <w:tab w:val="center" w:pos="6804"/>
        </w:tabs>
        <w:spacing w:before="60"/>
        <w:rPr>
          <w:b/>
          <w:i/>
          <w:iCs/>
          <w:u w:val="single"/>
        </w:rPr>
      </w:pPr>
    </w:p>
    <w:p w:rsidR="000673D1" w:rsidRPr="00F13CD6" w:rsidRDefault="000673D1" w:rsidP="00EB4016">
      <w:pPr>
        <w:pStyle w:val="a7"/>
        <w:pageBreakBefore/>
        <w:tabs>
          <w:tab w:val="center" w:pos="6804"/>
        </w:tabs>
        <w:spacing w:before="60"/>
        <w:rPr>
          <w:b/>
          <w:i/>
          <w:iCs/>
          <w:u w:val="single"/>
        </w:rPr>
      </w:pPr>
      <w:r>
        <w:rPr>
          <w:b/>
          <w:i/>
          <w:iCs/>
          <w:u w:val="single"/>
        </w:rPr>
        <w:t>ΠΑΡΑΡΤΗΜΑ Ι</w:t>
      </w:r>
      <w:r>
        <w:rPr>
          <w:b/>
          <w:i/>
          <w:iCs/>
          <w:u w:val="single"/>
          <w:lang w:val="en-US"/>
        </w:rPr>
        <w:t>V</w:t>
      </w:r>
    </w:p>
    <w:p w:rsidR="000673D1" w:rsidRDefault="000673D1" w:rsidP="00EB4016">
      <w:pPr>
        <w:pStyle w:val="a7"/>
        <w:tabs>
          <w:tab w:val="center" w:pos="6804"/>
        </w:tabs>
        <w:spacing w:before="60"/>
        <w:rPr>
          <w:b/>
          <w:i/>
          <w:iCs/>
          <w:u w:val="single"/>
        </w:rPr>
      </w:pP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color w:val="auto"/>
          <w:sz w:val="22"/>
          <w:szCs w:val="22"/>
        </w:rPr>
        <w:t xml:space="preserve">ΥΠΟΔΕΙΓΜΑ 1 - </w:t>
      </w:r>
      <w:r w:rsidRPr="00DA4CD1">
        <w:rPr>
          <w:rFonts w:ascii="Century Gothic" w:hAnsi="Century Gothic"/>
          <w:color w:val="auto"/>
          <w:sz w:val="22"/>
          <w:szCs w:val="22"/>
        </w:rPr>
        <w:t xml:space="preserve">ΣΧΕΔΙΟ ΕΓΓΥΗΤΙΚΗΣ ΕΠΙΣΤΟΛΗΣ ΣΥΜΜΕΤΟΧΗΣ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Ονομασία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Τράπεζας:______________________________________________________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Κατάστημα:______________________________________________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(Δ/νση οδός- αριθμός Τ.Κ. – FAX) ____________________________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Ημερομηνία Έκδοσης: _____________________________________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Προς : ΓΕΝΙΚΟ ΝΟΣΟΚΟΜΕΙΟ </w:t>
      </w:r>
      <w:r>
        <w:rPr>
          <w:rFonts w:ascii="Century Gothic" w:hAnsi="Century Gothic"/>
          <w:color w:val="auto"/>
          <w:sz w:val="22"/>
          <w:szCs w:val="22"/>
        </w:rPr>
        <w:t>ΗΛΕΙΑΣ</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ΕΓΓΥΗΤΙΚΗ ΕΠΙΣΤΟΛΗ ΣΥΜΜΕΤΟΧΗΣ ΥΠ’ ΑΡΙΘΜΟΝ .... ΓΙΑ ………….. ΕΥΡΩ.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sidRPr="00DA4CD1">
        <w:rPr>
          <w:rFonts w:ascii="Century Gothic" w:hAnsi="Century Gothic"/>
          <w:b/>
          <w:bCs/>
          <w:i/>
          <w:iCs/>
          <w:color w:val="auto"/>
          <w:sz w:val="22"/>
          <w:szCs w:val="22"/>
        </w:rPr>
        <w:t>[Σε περίπτωση μεμονωμένης εταιρίας: της Εταιρίας …….. οδός ……. αριθμός … ΤΚ………..,</w:t>
      </w:r>
      <w:r w:rsidRPr="00DA4CD1">
        <w:rPr>
          <w:rFonts w:ascii="Century Gothic" w:hAnsi="Century Gothic"/>
          <w:color w:val="auto"/>
          <w:sz w:val="22"/>
          <w:szCs w:val="22"/>
        </w:rPr>
        <w:t xml:space="preserve">]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[ή σε περίπτωση Ένωσης ή Κοινοπραξίας: των Εταιριών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α)…….….... οδός............................. αριθμός.................ΤΚ………………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β)……….…. οδός............................. αριθμός.................ΤΚ………………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γ)………….. οδός............................. αριθμός.................ΤΚ………………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0673D1" w:rsidRPr="008827E1" w:rsidRDefault="000673D1" w:rsidP="00D91BE6">
      <w:pPr>
        <w:pStyle w:val="Default"/>
        <w:ind w:left="284"/>
        <w:jc w:val="both"/>
        <w:rPr>
          <w:rFonts w:ascii="Century Gothic" w:hAnsi="Century Gothic"/>
          <w:b/>
          <w:bCs/>
          <w:lang w:bidi="el-GR"/>
        </w:rPr>
      </w:pPr>
      <w:r w:rsidRPr="00DA4CD1">
        <w:rPr>
          <w:rFonts w:ascii="Century Gothic" w:hAnsi="Century Gothic"/>
          <w:color w:val="auto"/>
          <w:sz w:val="22"/>
          <w:szCs w:val="22"/>
        </w:rPr>
        <w:t>και μέχρι του ποσού των ευρώ........................., για τη συμμετοχή στο διενεργούμενο διαγωνισμό της….…………. για την προμήθεια</w:t>
      </w:r>
      <w:r>
        <w:rPr>
          <w:rFonts w:ascii="Century Gothic" w:hAnsi="Century Gothic"/>
          <w:b/>
          <w:bCs/>
          <w:color w:val="auto"/>
          <w:sz w:val="22"/>
          <w:szCs w:val="22"/>
        </w:rPr>
        <w:t xml:space="preserve">  </w:t>
      </w:r>
      <w:r w:rsidRPr="008827E1">
        <w:rPr>
          <w:rFonts w:ascii="Century Gothic" w:hAnsi="Century Gothic"/>
          <w:b/>
          <w:bCs/>
          <w:lang w:bidi="el-GR"/>
        </w:rPr>
        <w:t>«</w:t>
      </w:r>
      <w:r>
        <w:rPr>
          <w:rFonts w:ascii="Century Gothic" w:hAnsi="Century Gothic"/>
          <w:b/>
          <w:bCs/>
          <w:lang w:bidi="el-GR"/>
        </w:rPr>
        <w:t xml:space="preserve">ΕΙΔΩΝ ΟΠΩΡΟΠΩΛΕΙΟΥ -ΨΩΜΙ» </w:t>
      </w:r>
      <w:r w:rsidRPr="008827E1">
        <w:rPr>
          <w:rFonts w:ascii="Century Gothic" w:hAnsi="Century Gothic"/>
          <w:b/>
          <w:bCs/>
          <w:lang w:bidi="el-GR"/>
        </w:rPr>
        <w:t>-</w:t>
      </w:r>
      <w:r w:rsidRPr="008827E1">
        <w:rPr>
          <w:rFonts w:ascii="Century Gothic" w:hAnsi="Century Gothic"/>
          <w:b/>
          <w:bCs/>
        </w:rPr>
        <w:t xml:space="preserve"> </w:t>
      </w: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
          <w:bCs/>
          <w:lang w:bidi="el-GR"/>
        </w:rPr>
        <w:t xml:space="preserve">, </w:t>
      </w:r>
      <w:r w:rsidRPr="00DA4CD1">
        <w:rPr>
          <w:rFonts w:ascii="Century Gothic" w:hAnsi="Century Gothic"/>
          <w:color w:val="auto"/>
          <w:sz w:val="22"/>
          <w:szCs w:val="22"/>
        </w:rPr>
        <w:t xml:space="preserve"> συνολικής αξίας..................................., σύμφωνα με τη με αριθμό</w:t>
      </w:r>
      <w:r>
        <w:rPr>
          <w:rFonts w:ascii="Century Gothic" w:hAnsi="Century Gothic"/>
          <w:color w:val="auto"/>
          <w:sz w:val="22"/>
          <w:szCs w:val="22"/>
        </w:rPr>
        <w:t xml:space="preserve"> </w:t>
      </w:r>
      <w:r>
        <w:rPr>
          <w:rFonts w:ascii="Century Gothic" w:hAnsi="Century Gothic"/>
          <w:b/>
          <w:color w:val="auto"/>
          <w:sz w:val="22"/>
          <w:szCs w:val="22"/>
        </w:rPr>
        <w:t>20549</w:t>
      </w:r>
      <w:r w:rsidRPr="00D91BE6">
        <w:rPr>
          <w:rFonts w:ascii="Century Gothic" w:hAnsi="Century Gothic"/>
          <w:b/>
          <w:color w:val="auto"/>
          <w:sz w:val="22"/>
          <w:szCs w:val="22"/>
        </w:rPr>
        <w:t xml:space="preserve"> /</w:t>
      </w:r>
      <w:r>
        <w:rPr>
          <w:rFonts w:ascii="Century Gothic" w:hAnsi="Century Gothic"/>
          <w:b/>
          <w:color w:val="auto"/>
          <w:sz w:val="22"/>
          <w:szCs w:val="22"/>
        </w:rPr>
        <w:t>06</w:t>
      </w:r>
      <w:r w:rsidRPr="00D91BE6">
        <w:rPr>
          <w:rFonts w:ascii="Century Gothic" w:hAnsi="Century Gothic"/>
          <w:b/>
          <w:color w:val="auto"/>
          <w:sz w:val="22"/>
          <w:szCs w:val="22"/>
        </w:rPr>
        <w:t>-</w:t>
      </w:r>
      <w:r>
        <w:rPr>
          <w:rFonts w:ascii="Century Gothic" w:hAnsi="Century Gothic"/>
          <w:b/>
          <w:color w:val="auto"/>
          <w:sz w:val="22"/>
          <w:szCs w:val="22"/>
        </w:rPr>
        <w:t>10</w:t>
      </w:r>
      <w:r w:rsidRPr="00D91BE6">
        <w:rPr>
          <w:rFonts w:ascii="Century Gothic" w:hAnsi="Century Gothic"/>
          <w:b/>
          <w:color w:val="auto"/>
          <w:sz w:val="22"/>
          <w:szCs w:val="22"/>
        </w:rPr>
        <w:t>-2017</w:t>
      </w:r>
      <w:r>
        <w:rPr>
          <w:rFonts w:ascii="Century Gothic" w:hAnsi="Century Gothic"/>
          <w:color w:val="auto"/>
          <w:sz w:val="22"/>
          <w:szCs w:val="22"/>
        </w:rPr>
        <w:t xml:space="preserve"> </w:t>
      </w:r>
      <w:r w:rsidRPr="00DA4CD1">
        <w:rPr>
          <w:rFonts w:ascii="Century Gothic" w:hAnsi="Century Gothic"/>
          <w:color w:val="auto"/>
          <w:sz w:val="22"/>
          <w:szCs w:val="22"/>
        </w:rPr>
        <w:t xml:space="preserve"> Διακήρυξή σας.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Η παρούσα εγγύηση καλύπτει καθ’ όλο το χρόνο ισχύος της μόνο τις από τη συμμετοχή στον ανωτέρω διαγωνισμό απορρέουσες υποχρεώσεις [</w:t>
      </w:r>
      <w:r w:rsidRPr="00DA4CD1">
        <w:rPr>
          <w:rFonts w:ascii="Century Gothic" w:hAnsi="Century Gothic"/>
          <w:b/>
          <w:bCs/>
          <w:i/>
          <w:iCs/>
          <w:color w:val="auto"/>
          <w:sz w:val="22"/>
          <w:szCs w:val="22"/>
        </w:rPr>
        <w:t xml:space="preserve">Σε περίπτωση μεμονωμένης εταιρίας: της εν λόγω Εταιρίας] </w:t>
      </w:r>
      <w:r w:rsidRPr="00DA4CD1">
        <w:rPr>
          <w:rFonts w:ascii="Century Gothic" w:hAnsi="Century Gothic"/>
          <w:color w:val="auto"/>
          <w:sz w:val="22"/>
          <w:szCs w:val="22"/>
        </w:rPr>
        <w:t xml:space="preserve">ή </w:t>
      </w:r>
      <w:r w:rsidRPr="00DA4CD1">
        <w:rPr>
          <w:rFonts w:ascii="Century Gothic" w:hAnsi="Century Gothic"/>
          <w:b/>
          <w:bCs/>
          <w:i/>
          <w:iCs/>
          <w:color w:val="auto"/>
          <w:sz w:val="22"/>
          <w:szCs w:val="22"/>
        </w:rPr>
        <w:t xml:space="preserve">[σε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 παρούσα ισχύει μέχρι και την </w:t>
      </w:r>
      <w:r w:rsidRPr="00DA4CD1">
        <w:rPr>
          <w:rFonts w:ascii="Century Gothic" w:hAnsi="Century Gothic"/>
          <w:b/>
          <w:bCs/>
          <w:i/>
          <w:iCs/>
          <w:color w:val="auto"/>
          <w:sz w:val="22"/>
          <w:szCs w:val="22"/>
        </w:rPr>
        <w:t xml:space="preserve">………………(Σημείωση προς την Τράπεζα : ο χρόνος ισχύος πρέπει να είναι μεγαλύτερος τουλάχιστον κατά ένα (1) μήνα του χρόνου ισχύος της Προσφοράς).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 </w:t>
      </w:r>
    </w:p>
    <w:p w:rsidR="000673D1" w:rsidRPr="00DA4CD1" w:rsidRDefault="000673D1"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673D1" w:rsidRPr="00DA4CD1" w:rsidRDefault="000673D1" w:rsidP="00D91BE6">
      <w:pPr>
        <w:pStyle w:val="Default"/>
        <w:ind w:left="284"/>
        <w:jc w:val="both"/>
        <w:rPr>
          <w:rFonts w:ascii="Century Gothic" w:hAnsi="Century Gothic"/>
          <w:color w:val="auto"/>
          <w:sz w:val="22"/>
          <w:szCs w:val="22"/>
        </w:rPr>
      </w:pPr>
    </w:p>
    <w:p w:rsidR="000673D1" w:rsidRPr="00DA4CD1" w:rsidRDefault="000673D1" w:rsidP="00D91BE6">
      <w:pPr>
        <w:pStyle w:val="Default"/>
        <w:ind w:left="-720"/>
        <w:jc w:val="both"/>
        <w:rPr>
          <w:rFonts w:ascii="Century Gothic" w:hAnsi="Century Gothic"/>
          <w:color w:val="auto"/>
          <w:sz w:val="22"/>
          <w:szCs w:val="22"/>
        </w:rPr>
      </w:pPr>
    </w:p>
    <w:p w:rsidR="000673D1" w:rsidRDefault="000673D1" w:rsidP="00EB4016">
      <w:pPr>
        <w:pStyle w:val="Default"/>
        <w:rPr>
          <w:rFonts w:ascii="Century Gothic" w:hAnsi="Century Gothic"/>
          <w:color w:val="auto"/>
          <w:sz w:val="22"/>
          <w:szCs w:val="22"/>
        </w:rPr>
      </w:pPr>
      <w:r>
        <w:rPr>
          <w:rFonts w:ascii="Century Gothic" w:hAnsi="Century Gothic"/>
          <w:b/>
          <w:bCs/>
          <w:color w:val="auto"/>
          <w:sz w:val="22"/>
          <w:szCs w:val="22"/>
        </w:rPr>
        <w:t xml:space="preserve">ΥΠΟΔΕΙΓΜΑ 2                                                                                                           </w:t>
      </w:r>
      <w:r>
        <w:rPr>
          <w:rFonts w:ascii="Century Gothic" w:hAnsi="Century Gothic"/>
          <w:color w:val="auto"/>
          <w:sz w:val="22"/>
          <w:szCs w:val="22"/>
        </w:rPr>
        <w:t xml:space="preserve">ΣΧΕΔΙΟ ΕΓΓΥΗΤΙΚΗΣ ΕΠΙΣΤΟΛΗΣ ΚΑΛΗΣ ΕΚΤΕΛΕΣΗΣ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673D1" w:rsidRDefault="000673D1" w:rsidP="00EB4016">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0673D1" w:rsidRDefault="000673D1"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673D1" w:rsidRDefault="000673D1"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673D1" w:rsidRDefault="000673D1"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673D1" w:rsidRDefault="000673D1"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673D1" w:rsidRDefault="000673D1" w:rsidP="00EB4016">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ΕΙΔΩΝ </w:t>
      </w:r>
      <w:r>
        <w:rPr>
          <w:rFonts w:ascii="Century Gothic" w:hAnsi="Century Gothic"/>
          <w:b/>
          <w:color w:val="auto"/>
          <w:sz w:val="22"/>
          <w:szCs w:val="22"/>
        </w:rPr>
        <w:t>«……………………..</w:t>
      </w:r>
      <w:r>
        <w:rPr>
          <w:rFonts w:ascii="Century Gothic" w:hAnsi="Century Gothic"/>
          <w:b/>
          <w:bCs/>
          <w:sz w:val="22"/>
          <w:szCs w:val="22"/>
        </w:rPr>
        <w:t xml:space="preserve">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υπ.αριθμ.</w:t>
      </w:r>
      <w:r w:rsidRPr="00D500A1">
        <w:rPr>
          <w:rFonts w:ascii="Century Gothic" w:hAnsi="Century Gothic"/>
          <w:color w:val="auto"/>
          <w:sz w:val="22"/>
          <w:szCs w:val="22"/>
        </w:rPr>
        <w:t xml:space="preserve"> </w:t>
      </w:r>
      <w:r>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673D1" w:rsidRDefault="000673D1"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673D1" w:rsidRDefault="000673D1" w:rsidP="00EB4016">
      <w:pPr>
        <w:pStyle w:val="Default"/>
        <w:jc w:val="both"/>
        <w:rPr>
          <w:rFonts w:ascii="Century Gothic" w:hAnsi="Century Gothic"/>
          <w:color w:val="auto"/>
          <w:sz w:val="22"/>
          <w:szCs w:val="22"/>
        </w:rPr>
      </w:pPr>
    </w:p>
    <w:p w:rsidR="000673D1" w:rsidRDefault="000673D1" w:rsidP="00EB4016">
      <w:pPr>
        <w:pStyle w:val="Default"/>
        <w:jc w:val="both"/>
        <w:rPr>
          <w:rFonts w:ascii="Century Gothic" w:hAnsi="Century Gothic"/>
          <w:color w:val="auto"/>
          <w:sz w:val="22"/>
          <w:szCs w:val="22"/>
        </w:rPr>
      </w:pPr>
    </w:p>
    <w:p w:rsidR="000673D1" w:rsidRDefault="000673D1" w:rsidP="00EB4016">
      <w:pPr>
        <w:pStyle w:val="Default"/>
        <w:rPr>
          <w:rFonts w:ascii="Century Gothic" w:hAnsi="Century Gothic"/>
          <w:color w:val="auto"/>
          <w:sz w:val="22"/>
          <w:szCs w:val="22"/>
        </w:rPr>
      </w:pPr>
    </w:p>
    <w:p w:rsidR="000673D1" w:rsidRDefault="000673D1" w:rsidP="00EB4016">
      <w:pPr>
        <w:pStyle w:val="af"/>
        <w:tabs>
          <w:tab w:val="left" w:pos="284"/>
        </w:tabs>
        <w:ind w:firstLine="0"/>
      </w:pPr>
      <w:r>
        <w:rPr>
          <w:rFonts w:ascii="Century Gothic" w:hAnsi="Century Gothic"/>
          <w:sz w:val="22"/>
          <w:szCs w:val="22"/>
        </w:rPr>
        <w:t xml:space="preserve"> (Εξουσιοδοτημένη υπογραφή)</w:t>
      </w:r>
    </w:p>
    <w:p w:rsidR="000673D1" w:rsidRDefault="000673D1" w:rsidP="00123409">
      <w:pPr>
        <w:pStyle w:val="af"/>
        <w:tabs>
          <w:tab w:val="left" w:pos="284"/>
        </w:tabs>
        <w:ind w:firstLine="0"/>
      </w:pPr>
    </w:p>
    <w:p w:rsidR="000673D1" w:rsidRDefault="000673D1" w:rsidP="00123409">
      <w:pPr>
        <w:pStyle w:val="af"/>
        <w:tabs>
          <w:tab w:val="left" w:pos="284"/>
        </w:tabs>
        <w:ind w:firstLine="0"/>
      </w:pPr>
    </w:p>
    <w:p w:rsidR="000673D1" w:rsidRPr="0031395B" w:rsidRDefault="000673D1" w:rsidP="00123409">
      <w:pPr>
        <w:pStyle w:val="af"/>
        <w:tabs>
          <w:tab w:val="left" w:pos="284"/>
        </w:tabs>
        <w:ind w:firstLine="0"/>
        <w:rPr>
          <w:b/>
          <w:u w:val="single"/>
        </w:rPr>
      </w:pPr>
      <w:r w:rsidRPr="004E591D">
        <w:rPr>
          <w:b/>
          <w:u w:val="single"/>
        </w:rPr>
        <w:t xml:space="preserve">ΠΑΡΑΡΤΗΜΑ </w:t>
      </w:r>
      <w:r w:rsidRPr="004E591D">
        <w:rPr>
          <w:b/>
          <w:u w:val="single"/>
          <w:lang w:val="en-US"/>
        </w:rPr>
        <w:t>V</w:t>
      </w:r>
    </w:p>
    <w:p w:rsidR="000673D1" w:rsidRDefault="000673D1" w:rsidP="00123409">
      <w:pPr>
        <w:pStyle w:val="af"/>
        <w:tabs>
          <w:tab w:val="left" w:pos="284"/>
        </w:tabs>
        <w:ind w:firstLine="0"/>
      </w:pPr>
    </w:p>
    <w:p w:rsidR="000673D1" w:rsidRDefault="000673D1" w:rsidP="00123409">
      <w:pPr>
        <w:pStyle w:val="af"/>
        <w:tabs>
          <w:tab w:val="left" w:pos="284"/>
        </w:tabs>
        <w:ind w:firstLine="0"/>
      </w:pPr>
    </w:p>
    <w:p w:rsidR="000673D1" w:rsidRPr="006D35A7" w:rsidRDefault="000673D1" w:rsidP="00EB4016">
      <w:pPr>
        <w:autoSpaceDE w:val="0"/>
        <w:autoSpaceDN w:val="0"/>
        <w:adjustRightInd w:val="0"/>
        <w:jc w:val="center"/>
        <w:rPr>
          <w:rFonts w:ascii="Arial" w:hAnsi="Arial" w:cs="Arial"/>
          <w:b/>
          <w:bCs/>
          <w:color w:val="000000"/>
        </w:rPr>
      </w:pPr>
      <w:r w:rsidRPr="006D35A7">
        <w:rPr>
          <w:rFonts w:ascii="Arial" w:hAnsi="Arial" w:cs="Arial"/>
          <w:b/>
          <w:bCs/>
          <w:color w:val="000000"/>
        </w:rPr>
        <w:t>ΣΥΜΒΑΣΗ υπ’αριθμ.</w:t>
      </w:r>
    </w:p>
    <w:p w:rsidR="000673D1" w:rsidRPr="006D35A7" w:rsidRDefault="000673D1"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0673D1" w:rsidRPr="006D35A7" w:rsidRDefault="000673D1" w:rsidP="00EB4016">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0673D1" w:rsidRPr="006D35A7" w:rsidRDefault="000673D1"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0673D1" w:rsidRPr="006D35A7" w:rsidRDefault="000673D1"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0673D1" w:rsidRPr="006D35A7" w:rsidRDefault="000673D1"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0673D1" w:rsidRPr="006D35A7" w:rsidRDefault="000673D1"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0673D1" w:rsidRPr="006D35A7" w:rsidRDefault="000673D1" w:rsidP="00EB4016">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0673D1" w:rsidRPr="006D35A7" w:rsidRDefault="000673D1" w:rsidP="00EB4016">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0673D1" w:rsidRPr="006D35A7" w:rsidRDefault="000673D1" w:rsidP="00EB4016">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0673D1"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0673D1"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0673D1" w:rsidRPr="006D35A7" w:rsidRDefault="000673D1"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0673D1" w:rsidRPr="006D35A7" w:rsidRDefault="000673D1"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0673D1" w:rsidRPr="006D35A7" w:rsidRDefault="000673D1"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0673D1" w:rsidRDefault="000673D1" w:rsidP="00EB4016">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0673D1" w:rsidRDefault="000673D1" w:rsidP="00EB4016">
      <w:pPr>
        <w:jc w:val="both"/>
        <w:rPr>
          <w:rFonts w:ascii="Century Gothic" w:hAnsi="Century Gothic" w:cs="Arial"/>
          <w:sz w:val="20"/>
          <w:szCs w:val="20"/>
        </w:rPr>
      </w:pPr>
      <w:r>
        <w:rPr>
          <w:rFonts w:ascii="Century Gothic" w:hAnsi="Century Gothic" w:cs="Arial"/>
          <w:sz w:val="20"/>
          <w:szCs w:val="20"/>
        </w:rPr>
        <w:t xml:space="preserve">     </w:t>
      </w:r>
    </w:p>
    <w:p w:rsidR="000673D1" w:rsidRDefault="000673D1" w:rsidP="00EB4016">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0673D1" w:rsidRPr="007C3EB8" w:rsidTr="00634A8B">
        <w:trPr>
          <w:trHeight w:val="555"/>
        </w:trPr>
        <w:tc>
          <w:tcPr>
            <w:tcW w:w="567" w:type="dxa"/>
            <w:shd w:val="clear" w:color="auto" w:fill="auto"/>
            <w:vAlign w:val="center"/>
            <w:hideMark/>
          </w:tcPr>
          <w:p w:rsidR="000673D1" w:rsidRPr="007C3EB8" w:rsidRDefault="000673D1" w:rsidP="00425832">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0673D1" w:rsidRPr="004E591D" w:rsidRDefault="000673D1" w:rsidP="00425832">
            <w:pPr>
              <w:jc w:val="center"/>
              <w:rPr>
                <w:rFonts w:ascii="Century Gothic" w:hAnsi="Century Gothic"/>
                <w:b/>
                <w:bCs/>
                <w:sz w:val="18"/>
                <w:szCs w:val="18"/>
              </w:rPr>
            </w:pPr>
            <w:r w:rsidRPr="004E591D">
              <w:rPr>
                <w:rFonts w:ascii="Century Gothic" w:hAnsi="Century Gothic"/>
                <w:b/>
                <w:bCs/>
                <w:sz w:val="18"/>
                <w:szCs w:val="18"/>
              </w:rPr>
              <w:t>ΕΙΔΗ ……………………….</w:t>
            </w:r>
          </w:p>
        </w:tc>
        <w:tc>
          <w:tcPr>
            <w:tcW w:w="1526" w:type="dxa"/>
            <w:shd w:val="clear" w:color="auto" w:fill="auto"/>
            <w:vAlign w:val="center"/>
            <w:hideMark/>
          </w:tcPr>
          <w:p w:rsidR="000673D1" w:rsidRPr="004E591D" w:rsidRDefault="000673D1" w:rsidP="00425832">
            <w:pPr>
              <w:jc w:val="center"/>
              <w:rPr>
                <w:rFonts w:ascii="Century Gothic" w:hAnsi="Century Gothic"/>
                <w:b/>
                <w:bCs/>
                <w:sz w:val="18"/>
                <w:szCs w:val="18"/>
              </w:rPr>
            </w:pPr>
            <w:r w:rsidRPr="004E591D">
              <w:rPr>
                <w:rFonts w:ascii="Century Gothic" w:hAnsi="Century Gothic"/>
                <w:b/>
                <w:bCs/>
                <w:sz w:val="18"/>
                <w:szCs w:val="18"/>
              </w:rPr>
              <w:t>ΜΟΝΑΔΑ ΜΕΤΡΗΣΗΣ</w:t>
            </w:r>
          </w:p>
        </w:tc>
        <w:tc>
          <w:tcPr>
            <w:tcW w:w="1275" w:type="dxa"/>
            <w:shd w:val="clear" w:color="auto" w:fill="auto"/>
            <w:vAlign w:val="center"/>
            <w:hideMark/>
          </w:tcPr>
          <w:p w:rsidR="000673D1" w:rsidRPr="004E591D" w:rsidRDefault="000673D1" w:rsidP="00425832">
            <w:pPr>
              <w:jc w:val="center"/>
              <w:rPr>
                <w:b/>
                <w:bCs/>
                <w:color w:val="000000"/>
                <w:sz w:val="18"/>
                <w:szCs w:val="18"/>
              </w:rPr>
            </w:pPr>
            <w:r w:rsidRPr="004E591D">
              <w:rPr>
                <w:b/>
                <w:bCs/>
                <w:color w:val="000000"/>
                <w:sz w:val="18"/>
                <w:szCs w:val="18"/>
              </w:rPr>
              <w:t>ΠΟΣΟΤΗΤΕΣ 1ΕΤΟΥΣ</w:t>
            </w:r>
          </w:p>
        </w:tc>
        <w:tc>
          <w:tcPr>
            <w:tcW w:w="1560" w:type="dxa"/>
          </w:tcPr>
          <w:p w:rsidR="000673D1" w:rsidRPr="004E591D" w:rsidRDefault="000673D1" w:rsidP="00425832">
            <w:pPr>
              <w:jc w:val="center"/>
              <w:rPr>
                <w:b/>
                <w:bCs/>
                <w:color w:val="000000"/>
                <w:sz w:val="18"/>
                <w:szCs w:val="18"/>
              </w:rPr>
            </w:pPr>
            <w:r w:rsidRPr="004E591D">
              <w:rPr>
                <w:b/>
                <w:bCs/>
                <w:color w:val="000000"/>
                <w:sz w:val="18"/>
                <w:szCs w:val="18"/>
              </w:rPr>
              <w:t>ΤΙΜΗ ΑΝΑ ΜΟΝΑΔΑ ΜΕΤΡΗΣΗΣ ΑΝΕΥ ΦΠΑ</w:t>
            </w:r>
          </w:p>
        </w:tc>
        <w:tc>
          <w:tcPr>
            <w:tcW w:w="992" w:type="dxa"/>
          </w:tcPr>
          <w:p w:rsidR="000673D1" w:rsidRPr="004E591D" w:rsidRDefault="000673D1" w:rsidP="00425832">
            <w:pPr>
              <w:jc w:val="center"/>
              <w:rPr>
                <w:b/>
                <w:bCs/>
                <w:color w:val="000000"/>
                <w:sz w:val="18"/>
                <w:szCs w:val="18"/>
              </w:rPr>
            </w:pPr>
            <w:r w:rsidRPr="004E591D">
              <w:rPr>
                <w:b/>
                <w:bCs/>
                <w:color w:val="000000"/>
                <w:sz w:val="18"/>
                <w:szCs w:val="18"/>
              </w:rPr>
              <w:t>ΦΠΑ</w:t>
            </w:r>
          </w:p>
        </w:tc>
        <w:tc>
          <w:tcPr>
            <w:tcW w:w="1309" w:type="dxa"/>
          </w:tcPr>
          <w:p w:rsidR="000673D1" w:rsidRPr="00E017EC" w:rsidRDefault="000673D1" w:rsidP="00425832">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0673D1" w:rsidRPr="007C3EB8" w:rsidTr="00634A8B">
        <w:trPr>
          <w:trHeight w:val="555"/>
        </w:trPr>
        <w:tc>
          <w:tcPr>
            <w:tcW w:w="567" w:type="dxa"/>
            <w:shd w:val="clear" w:color="auto" w:fill="auto"/>
            <w:vAlign w:val="center"/>
            <w:hideMark/>
          </w:tcPr>
          <w:p w:rsidR="000673D1" w:rsidRPr="007C3EB8" w:rsidRDefault="000673D1" w:rsidP="00425832">
            <w:pPr>
              <w:jc w:val="center"/>
              <w:rPr>
                <w:rFonts w:ascii="Century Gothic" w:hAnsi="Century Gothic"/>
                <w:b/>
                <w:bCs/>
                <w:color w:val="000000"/>
                <w:sz w:val="18"/>
                <w:szCs w:val="18"/>
              </w:rPr>
            </w:pPr>
          </w:p>
        </w:tc>
        <w:tc>
          <w:tcPr>
            <w:tcW w:w="2977" w:type="dxa"/>
            <w:shd w:val="clear" w:color="auto" w:fill="auto"/>
            <w:vAlign w:val="center"/>
            <w:hideMark/>
          </w:tcPr>
          <w:p w:rsidR="000673D1" w:rsidRPr="004E591D" w:rsidRDefault="000673D1" w:rsidP="00425832">
            <w:pPr>
              <w:jc w:val="center"/>
              <w:rPr>
                <w:rFonts w:ascii="Century Gothic" w:hAnsi="Century Gothic"/>
                <w:b/>
                <w:bCs/>
                <w:sz w:val="18"/>
                <w:szCs w:val="18"/>
              </w:rPr>
            </w:pPr>
          </w:p>
        </w:tc>
        <w:tc>
          <w:tcPr>
            <w:tcW w:w="1526" w:type="dxa"/>
            <w:shd w:val="clear" w:color="auto" w:fill="auto"/>
            <w:vAlign w:val="center"/>
            <w:hideMark/>
          </w:tcPr>
          <w:p w:rsidR="000673D1" w:rsidRPr="004E591D" w:rsidRDefault="000673D1" w:rsidP="00425832">
            <w:pPr>
              <w:jc w:val="center"/>
              <w:rPr>
                <w:rFonts w:ascii="Century Gothic" w:hAnsi="Century Gothic"/>
                <w:b/>
                <w:bCs/>
                <w:sz w:val="18"/>
                <w:szCs w:val="18"/>
              </w:rPr>
            </w:pPr>
          </w:p>
        </w:tc>
        <w:tc>
          <w:tcPr>
            <w:tcW w:w="1275" w:type="dxa"/>
            <w:shd w:val="clear" w:color="auto" w:fill="auto"/>
            <w:vAlign w:val="center"/>
            <w:hideMark/>
          </w:tcPr>
          <w:p w:rsidR="000673D1" w:rsidRPr="004E591D" w:rsidRDefault="000673D1" w:rsidP="00425832">
            <w:pPr>
              <w:jc w:val="center"/>
              <w:rPr>
                <w:b/>
                <w:bCs/>
                <w:color w:val="000000"/>
                <w:sz w:val="18"/>
                <w:szCs w:val="18"/>
              </w:rPr>
            </w:pPr>
          </w:p>
        </w:tc>
        <w:tc>
          <w:tcPr>
            <w:tcW w:w="1560" w:type="dxa"/>
          </w:tcPr>
          <w:p w:rsidR="000673D1" w:rsidRPr="004E591D" w:rsidRDefault="000673D1" w:rsidP="00425832">
            <w:pPr>
              <w:jc w:val="center"/>
              <w:rPr>
                <w:b/>
                <w:bCs/>
                <w:color w:val="000000"/>
                <w:sz w:val="18"/>
                <w:szCs w:val="18"/>
              </w:rPr>
            </w:pPr>
          </w:p>
        </w:tc>
        <w:tc>
          <w:tcPr>
            <w:tcW w:w="992" w:type="dxa"/>
          </w:tcPr>
          <w:p w:rsidR="000673D1" w:rsidRPr="004E591D" w:rsidRDefault="000673D1" w:rsidP="00425832">
            <w:pPr>
              <w:jc w:val="center"/>
              <w:rPr>
                <w:b/>
                <w:bCs/>
                <w:color w:val="000000"/>
                <w:sz w:val="18"/>
                <w:szCs w:val="18"/>
              </w:rPr>
            </w:pPr>
          </w:p>
        </w:tc>
        <w:tc>
          <w:tcPr>
            <w:tcW w:w="1309" w:type="dxa"/>
          </w:tcPr>
          <w:p w:rsidR="000673D1" w:rsidRPr="007C3EB8" w:rsidRDefault="000673D1" w:rsidP="00425832">
            <w:pPr>
              <w:jc w:val="center"/>
              <w:rPr>
                <w:b/>
                <w:bCs/>
                <w:color w:val="000000"/>
                <w:sz w:val="18"/>
                <w:szCs w:val="18"/>
              </w:rPr>
            </w:pPr>
          </w:p>
        </w:tc>
      </w:tr>
      <w:tr w:rsidR="000673D1" w:rsidRPr="007C3EB8" w:rsidTr="00634A8B">
        <w:trPr>
          <w:trHeight w:val="525"/>
        </w:trPr>
        <w:tc>
          <w:tcPr>
            <w:tcW w:w="567" w:type="dxa"/>
            <w:shd w:val="clear" w:color="auto" w:fill="auto"/>
            <w:vAlign w:val="bottom"/>
            <w:hideMark/>
          </w:tcPr>
          <w:p w:rsidR="000673D1" w:rsidRPr="007C3EB8" w:rsidRDefault="000673D1" w:rsidP="00425832">
            <w:pPr>
              <w:jc w:val="center"/>
              <w:rPr>
                <w:color w:val="000000"/>
                <w:sz w:val="18"/>
                <w:szCs w:val="18"/>
              </w:rPr>
            </w:pPr>
          </w:p>
        </w:tc>
        <w:tc>
          <w:tcPr>
            <w:tcW w:w="2977" w:type="dxa"/>
            <w:shd w:val="clear" w:color="auto" w:fill="auto"/>
            <w:hideMark/>
          </w:tcPr>
          <w:p w:rsidR="000673D1" w:rsidRPr="004E591D" w:rsidRDefault="000673D1" w:rsidP="00425832">
            <w:pPr>
              <w:jc w:val="center"/>
              <w:rPr>
                <w:b/>
                <w:bCs/>
                <w:color w:val="000000"/>
                <w:u w:val="single"/>
              </w:rPr>
            </w:pPr>
          </w:p>
          <w:p w:rsidR="000673D1" w:rsidRPr="004E591D" w:rsidRDefault="000673D1" w:rsidP="00425832">
            <w:pPr>
              <w:jc w:val="center"/>
              <w:rPr>
                <w:b/>
                <w:bCs/>
                <w:color w:val="000000"/>
                <w:u w:val="single"/>
              </w:rPr>
            </w:pPr>
            <w:r w:rsidRPr="004E591D">
              <w:rPr>
                <w:b/>
                <w:bCs/>
                <w:color w:val="000000"/>
                <w:u w:val="single"/>
              </w:rPr>
              <w:t>ΣΥΝΟΛΟ</w:t>
            </w:r>
          </w:p>
        </w:tc>
        <w:tc>
          <w:tcPr>
            <w:tcW w:w="5353" w:type="dxa"/>
            <w:gridSpan w:val="4"/>
            <w:shd w:val="clear" w:color="auto" w:fill="auto"/>
            <w:hideMark/>
          </w:tcPr>
          <w:p w:rsidR="000673D1" w:rsidRPr="004E591D" w:rsidRDefault="000673D1" w:rsidP="00425832">
            <w:pPr>
              <w:jc w:val="center"/>
              <w:rPr>
                <w:b/>
                <w:bCs/>
              </w:rPr>
            </w:pPr>
          </w:p>
          <w:p w:rsidR="000673D1" w:rsidRPr="004E591D" w:rsidRDefault="000673D1" w:rsidP="00425832">
            <w:pPr>
              <w:jc w:val="center"/>
              <w:rPr>
                <w:rFonts w:ascii="Century Gothic" w:hAnsi="Century Gothic"/>
                <w:b/>
                <w:sz w:val="20"/>
                <w:szCs w:val="20"/>
              </w:rPr>
            </w:pPr>
          </w:p>
        </w:tc>
        <w:tc>
          <w:tcPr>
            <w:tcW w:w="1309" w:type="dxa"/>
          </w:tcPr>
          <w:p w:rsidR="000673D1" w:rsidRDefault="000673D1" w:rsidP="00425832">
            <w:pPr>
              <w:jc w:val="center"/>
              <w:rPr>
                <w:b/>
                <w:bCs/>
              </w:rPr>
            </w:pPr>
          </w:p>
        </w:tc>
      </w:tr>
    </w:tbl>
    <w:p w:rsidR="000673D1" w:rsidRPr="006D35A7" w:rsidRDefault="000673D1" w:rsidP="00EB4016">
      <w:pPr>
        <w:jc w:val="both"/>
        <w:rPr>
          <w:rFonts w:ascii="Century Gothic" w:hAnsi="Century Gothic" w:cs="Arial"/>
          <w:sz w:val="20"/>
          <w:szCs w:val="20"/>
        </w:rPr>
      </w:pPr>
    </w:p>
    <w:p w:rsidR="000673D1" w:rsidRPr="00D72B8C" w:rsidRDefault="000673D1" w:rsidP="00EB4016">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0673D1" w:rsidRPr="006D35A7" w:rsidRDefault="000673D1"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0673D1" w:rsidRPr="0066729B" w:rsidRDefault="000673D1" w:rsidP="00EB4016">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0673D1" w:rsidRPr="00F125BE" w:rsidRDefault="000673D1" w:rsidP="00EB4016">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0673D1" w:rsidRPr="00F125BE" w:rsidRDefault="000673D1" w:rsidP="00EB4016">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0673D1" w:rsidRPr="00F125BE" w:rsidRDefault="000673D1" w:rsidP="00EB4016">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0673D1" w:rsidRPr="00F125BE" w:rsidRDefault="000673D1" w:rsidP="00EB4016">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0673D1" w:rsidRPr="001B202F" w:rsidRDefault="000673D1" w:rsidP="00EB4016">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0673D1" w:rsidRPr="00F125BE" w:rsidRDefault="000673D1"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0673D1" w:rsidRPr="00F125BE" w:rsidRDefault="000673D1"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0673D1" w:rsidRDefault="000673D1" w:rsidP="00EB401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0673D1" w:rsidRPr="006D35A7" w:rsidRDefault="000673D1"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0673D1" w:rsidRPr="006D35A7" w:rsidRDefault="000673D1"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0673D1" w:rsidRPr="006D35A7" w:rsidRDefault="000673D1"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0673D1" w:rsidRPr="006D35A7" w:rsidRDefault="000673D1"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0673D1" w:rsidRPr="006D35A7" w:rsidRDefault="000673D1" w:rsidP="00EB4016">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0673D1" w:rsidRPr="006D35A7" w:rsidRDefault="000673D1"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0673D1" w:rsidRPr="006D35A7" w:rsidRDefault="000673D1" w:rsidP="00EB4016">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0673D1" w:rsidRPr="006D35A7" w:rsidRDefault="000673D1"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0673D1" w:rsidRPr="006D35A7" w:rsidRDefault="000673D1"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0673D1" w:rsidRPr="006D35A7" w:rsidRDefault="000673D1" w:rsidP="00EB4016">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0673D1" w:rsidRPr="006D35A7" w:rsidRDefault="000673D1" w:rsidP="00EB4016">
      <w:pPr>
        <w:tabs>
          <w:tab w:val="left" w:pos="6039"/>
        </w:tabs>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r>
        <w:rPr>
          <w:rFonts w:ascii="Century Gothic" w:hAnsi="Century Gothic" w:cs="Arial"/>
          <w:sz w:val="20"/>
          <w:szCs w:val="20"/>
          <w:lang w:eastAsia="ar-SA"/>
        </w:rPr>
        <w:tab/>
      </w:r>
      <w:r w:rsidRPr="006D35A7">
        <w:rPr>
          <w:rFonts w:ascii="Century Gothic" w:hAnsi="Century Gothic" w:cs="Arial"/>
          <w:sz w:val="20"/>
          <w:szCs w:val="20"/>
          <w:lang w:eastAsia="ar-SA"/>
        </w:rPr>
        <w:t>ΓΙΑ ΤΗΝ  ΕΤΑΙΡΕΙΑ</w:t>
      </w:r>
    </w:p>
    <w:p w:rsidR="000673D1" w:rsidRPr="006D35A7" w:rsidRDefault="000673D1" w:rsidP="00EB4016">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w:t>
      </w:r>
    </w:p>
    <w:p w:rsidR="000673D1" w:rsidRDefault="000673D1" w:rsidP="00123409">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ArialMT">
    <w:panose1 w:val="00000000000000000000"/>
    <w:charset w:val="00"/>
    <w:family w:val="swiss"/>
    <w:notTrueType/>
    <w:pitch w:val="variable"/>
    <w:sig w:usb0="00000003" w:usb1="00000000" w:usb2="00000000" w:usb3="00000000" w:csb0="00000001"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0E3" w:rsidRDefault="007A70E3" w:rsidP="00123409">
      <w:pPr>
        <w:spacing w:after="0" w:line="240" w:lineRule="auto"/>
      </w:pPr>
      <w:r>
        <w:separator/>
      </w:r>
    </w:p>
  </w:footnote>
  <w:footnote w:type="continuationSeparator" w:id="1">
    <w:p w:rsidR="007A70E3" w:rsidRDefault="007A70E3" w:rsidP="00123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359"/>
      <w:docPartObj>
        <w:docPartGallery w:val="Page Numbers (Top of Page)"/>
        <w:docPartUnique/>
      </w:docPartObj>
    </w:sdtPr>
    <w:sdtContent>
      <w:p w:rsidR="000673D1" w:rsidRDefault="00563312">
        <w:pPr>
          <w:pStyle w:val="a5"/>
          <w:jc w:val="right"/>
        </w:pPr>
        <w:fldSimple w:instr=" PAGE   \* MERGEFORMAT ">
          <w:r w:rsidR="00646553">
            <w:rPr>
              <w:noProof/>
            </w:rPr>
            <w:t>8</w:t>
          </w:r>
        </w:fldSimple>
      </w:p>
    </w:sdtContent>
  </w:sdt>
  <w:p w:rsidR="000673D1" w:rsidRDefault="000673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F6565"/>
    <w:multiLevelType w:val="multilevel"/>
    <w:tmpl w:val="50B83A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A32A47"/>
    <w:multiLevelType w:val="multilevel"/>
    <w:tmpl w:val="613EF7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7750F"/>
    <w:multiLevelType w:val="multilevel"/>
    <w:tmpl w:val="034AAA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534A1"/>
    <w:multiLevelType w:val="multilevel"/>
    <w:tmpl w:val="AAA631F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62581"/>
    <w:multiLevelType w:val="multilevel"/>
    <w:tmpl w:val="C406B7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70AD6"/>
    <w:multiLevelType w:val="multilevel"/>
    <w:tmpl w:val="BEB6F2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54365"/>
    <w:multiLevelType w:val="multilevel"/>
    <w:tmpl w:val="5FB636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F4D0B"/>
    <w:multiLevelType w:val="multilevel"/>
    <w:tmpl w:val="EA8A56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AD6C1C"/>
    <w:multiLevelType w:val="multilevel"/>
    <w:tmpl w:val="57F838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0512551"/>
    <w:multiLevelType w:val="multilevel"/>
    <w:tmpl w:val="A0C666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430EF"/>
    <w:multiLevelType w:val="multilevel"/>
    <w:tmpl w:val="F45C16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33433"/>
    <w:multiLevelType w:val="multilevel"/>
    <w:tmpl w:val="84367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D712D"/>
    <w:multiLevelType w:val="multilevel"/>
    <w:tmpl w:val="51B4BC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B3987"/>
    <w:multiLevelType w:val="hybridMultilevel"/>
    <w:tmpl w:val="D49CF6F0"/>
    <w:lvl w:ilvl="0" w:tplc="F4CA8CA2">
      <w:start w:val="1"/>
      <w:numFmt w:val="decimal"/>
      <w:lvlText w:val="%1."/>
      <w:lvlJc w:val="left"/>
      <w:pPr>
        <w:ind w:left="36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9E31E0"/>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285073"/>
    <w:multiLevelType w:val="multilevel"/>
    <w:tmpl w:val="119E4642"/>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D5F1C"/>
    <w:multiLevelType w:val="multilevel"/>
    <w:tmpl w:val="FC502C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8B4B74"/>
    <w:multiLevelType w:val="multilevel"/>
    <w:tmpl w:val="C34853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984D11"/>
    <w:multiLevelType w:val="multilevel"/>
    <w:tmpl w:val="74C089C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848C6"/>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C7699A"/>
    <w:multiLevelType w:val="multilevel"/>
    <w:tmpl w:val="1A78DA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3"/>
  </w:num>
  <w:num w:numId="4">
    <w:abstractNumId w:val="24"/>
  </w:num>
  <w:num w:numId="5">
    <w:abstractNumId w:val="1"/>
  </w:num>
  <w:num w:numId="6">
    <w:abstractNumId w:val="2"/>
  </w:num>
  <w:num w:numId="7">
    <w:abstractNumId w:val="0"/>
    <w:lvlOverride w:ilvl="0">
      <w:lvl w:ilvl="0">
        <w:numFmt w:val="bullet"/>
        <w:lvlText w:val="•"/>
        <w:legacy w:legacy="1" w:legacySpace="0" w:legacyIndent="346"/>
        <w:lvlJc w:val="left"/>
        <w:rPr>
          <w:rFonts w:ascii="Arial" w:hAnsi="Arial" w:hint="default"/>
        </w:rPr>
      </w:lvl>
    </w:lvlOverride>
  </w:num>
  <w:num w:numId="8">
    <w:abstractNumId w:val="12"/>
  </w:num>
  <w:num w:numId="9">
    <w:abstractNumId w:val="8"/>
  </w:num>
  <w:num w:numId="10">
    <w:abstractNumId w:val="5"/>
  </w:num>
  <w:num w:numId="11">
    <w:abstractNumId w:val="10"/>
  </w:num>
  <w:num w:numId="12">
    <w:abstractNumId w:val="9"/>
  </w:num>
  <w:num w:numId="13">
    <w:abstractNumId w:val="7"/>
  </w:num>
  <w:num w:numId="14">
    <w:abstractNumId w:val="11"/>
  </w:num>
  <w:num w:numId="15">
    <w:abstractNumId w:val="14"/>
  </w:num>
  <w:num w:numId="16">
    <w:abstractNumId w:val="17"/>
  </w:num>
  <w:num w:numId="17">
    <w:abstractNumId w:val="25"/>
  </w:num>
  <w:num w:numId="18">
    <w:abstractNumId w:val="6"/>
  </w:num>
  <w:num w:numId="19">
    <w:abstractNumId w:val="4"/>
  </w:num>
  <w:num w:numId="20">
    <w:abstractNumId w:val="28"/>
  </w:num>
  <w:num w:numId="21">
    <w:abstractNumId w:val="19"/>
  </w:num>
  <w:num w:numId="22">
    <w:abstractNumId w:val="16"/>
  </w:num>
  <w:num w:numId="23">
    <w:abstractNumId w:val="23"/>
  </w:num>
  <w:num w:numId="24">
    <w:abstractNumId w:val="22"/>
  </w:num>
  <w:num w:numId="25">
    <w:abstractNumId w:val="20"/>
  </w:num>
  <w:num w:numId="26">
    <w:abstractNumId w:val="27"/>
  </w:num>
  <w:num w:numId="27">
    <w:abstractNumId w:val="21"/>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6"/>
  </w:hdrShapeDefaults>
  <w:footnotePr>
    <w:footnote w:id="0"/>
    <w:footnote w:id="1"/>
  </w:footnotePr>
  <w:endnotePr>
    <w:endnote w:id="0"/>
    <w:endnote w:id="1"/>
  </w:endnotePr>
  <w:compat/>
  <w:rsids>
    <w:rsidRoot w:val="00123409"/>
    <w:rsid w:val="00037F18"/>
    <w:rsid w:val="000673D1"/>
    <w:rsid w:val="000D3D0D"/>
    <w:rsid w:val="001066B8"/>
    <w:rsid w:val="00123409"/>
    <w:rsid w:val="00146077"/>
    <w:rsid w:val="00147D16"/>
    <w:rsid w:val="00150699"/>
    <w:rsid w:val="001624D9"/>
    <w:rsid w:val="00171878"/>
    <w:rsid w:val="001A4891"/>
    <w:rsid w:val="001B4B61"/>
    <w:rsid w:val="001B5F65"/>
    <w:rsid w:val="001D1D91"/>
    <w:rsid w:val="001D379B"/>
    <w:rsid w:val="001D7FBF"/>
    <w:rsid w:val="001F0EA5"/>
    <w:rsid w:val="00221AD9"/>
    <w:rsid w:val="00223FA8"/>
    <w:rsid w:val="002320F0"/>
    <w:rsid w:val="002454B9"/>
    <w:rsid w:val="002E4577"/>
    <w:rsid w:val="0031395B"/>
    <w:rsid w:val="0032487F"/>
    <w:rsid w:val="003642D6"/>
    <w:rsid w:val="00367226"/>
    <w:rsid w:val="00394B7A"/>
    <w:rsid w:val="00425832"/>
    <w:rsid w:val="00432383"/>
    <w:rsid w:val="00436F3B"/>
    <w:rsid w:val="004A3185"/>
    <w:rsid w:val="004A57D8"/>
    <w:rsid w:val="004C735E"/>
    <w:rsid w:val="004E591D"/>
    <w:rsid w:val="004F0A40"/>
    <w:rsid w:val="00563312"/>
    <w:rsid w:val="00576383"/>
    <w:rsid w:val="005C3891"/>
    <w:rsid w:val="00634A8B"/>
    <w:rsid w:val="00646553"/>
    <w:rsid w:val="0066067B"/>
    <w:rsid w:val="0066776C"/>
    <w:rsid w:val="006B3D01"/>
    <w:rsid w:val="00742BF7"/>
    <w:rsid w:val="00746F29"/>
    <w:rsid w:val="00770807"/>
    <w:rsid w:val="00773D72"/>
    <w:rsid w:val="007A70E3"/>
    <w:rsid w:val="007E60AE"/>
    <w:rsid w:val="0082201F"/>
    <w:rsid w:val="00895685"/>
    <w:rsid w:val="008B76B4"/>
    <w:rsid w:val="008D6FD3"/>
    <w:rsid w:val="008F2822"/>
    <w:rsid w:val="00906709"/>
    <w:rsid w:val="00931515"/>
    <w:rsid w:val="00950E53"/>
    <w:rsid w:val="009D7889"/>
    <w:rsid w:val="00A1370F"/>
    <w:rsid w:val="00A617D5"/>
    <w:rsid w:val="00AB1D04"/>
    <w:rsid w:val="00AD6508"/>
    <w:rsid w:val="00AE76C2"/>
    <w:rsid w:val="00AF3790"/>
    <w:rsid w:val="00B06253"/>
    <w:rsid w:val="00B42DB1"/>
    <w:rsid w:val="00B7435C"/>
    <w:rsid w:val="00B76996"/>
    <w:rsid w:val="00BE1F14"/>
    <w:rsid w:val="00C45CCF"/>
    <w:rsid w:val="00C63F39"/>
    <w:rsid w:val="00C70505"/>
    <w:rsid w:val="00C951B8"/>
    <w:rsid w:val="00CD22C3"/>
    <w:rsid w:val="00CD3F64"/>
    <w:rsid w:val="00CF15D9"/>
    <w:rsid w:val="00D0511B"/>
    <w:rsid w:val="00D2525D"/>
    <w:rsid w:val="00D256EB"/>
    <w:rsid w:val="00D83C6D"/>
    <w:rsid w:val="00D91BE6"/>
    <w:rsid w:val="00DE5936"/>
    <w:rsid w:val="00E7031F"/>
    <w:rsid w:val="00E841F1"/>
    <w:rsid w:val="00E8454D"/>
    <w:rsid w:val="00E8468B"/>
    <w:rsid w:val="00E93CFC"/>
    <w:rsid w:val="00EA444B"/>
    <w:rsid w:val="00EB4016"/>
    <w:rsid w:val="00EE093B"/>
    <w:rsid w:val="00F23C16"/>
    <w:rsid w:val="00F713F0"/>
    <w:rsid w:val="00FB0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9"/>
    <w:pPr>
      <w:spacing w:after="200" w:line="276" w:lineRule="auto"/>
      <w:jc w:val="left"/>
    </w:pPr>
    <w:rPr>
      <w:rFonts w:ascii="Calibri" w:eastAsia="Calibri" w:hAnsi="Calibri" w:cs="Times New Roman"/>
    </w:rPr>
  </w:style>
  <w:style w:type="paragraph" w:styleId="1">
    <w:name w:val="heading 1"/>
    <w:basedOn w:val="a"/>
    <w:next w:val="a"/>
    <w:link w:val="1Char"/>
    <w:qFormat/>
    <w:rsid w:val="00123409"/>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12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234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23409"/>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123409"/>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123409"/>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123409"/>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123409"/>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3409"/>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12340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12340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123409"/>
    <w:rPr>
      <w:rFonts w:ascii="Arial" w:eastAsia="Times New Roman" w:hAnsi="Arial" w:cs="Arial"/>
      <w:sz w:val="24"/>
      <w:szCs w:val="24"/>
      <w:lang w:eastAsia="el-GR"/>
    </w:rPr>
  </w:style>
  <w:style w:type="character" w:customStyle="1" w:styleId="5Char">
    <w:name w:val="Επικεφαλίδα 5 Char"/>
    <w:basedOn w:val="a0"/>
    <w:link w:val="5"/>
    <w:rsid w:val="00123409"/>
    <w:rPr>
      <w:rFonts w:ascii="Arial" w:eastAsia="Times New Roman" w:hAnsi="Arial" w:cs="Arial"/>
      <w:b/>
      <w:bCs/>
      <w:sz w:val="20"/>
      <w:szCs w:val="20"/>
      <w:lang w:eastAsia="el-GR"/>
    </w:rPr>
  </w:style>
  <w:style w:type="character" w:customStyle="1" w:styleId="6Char">
    <w:name w:val="Επικεφαλίδα 6 Char"/>
    <w:basedOn w:val="a0"/>
    <w:link w:val="6"/>
    <w:rsid w:val="00123409"/>
    <w:rPr>
      <w:rFonts w:ascii="Arial" w:eastAsia="Times New Roman" w:hAnsi="Arial" w:cs="Arial"/>
      <w:b/>
      <w:bCs/>
      <w:sz w:val="24"/>
      <w:szCs w:val="24"/>
      <w:lang w:eastAsia="el-GR"/>
    </w:rPr>
  </w:style>
  <w:style w:type="character" w:customStyle="1" w:styleId="7Char">
    <w:name w:val="Επικεφαλίδα 7 Char"/>
    <w:basedOn w:val="a0"/>
    <w:link w:val="7"/>
    <w:rsid w:val="00123409"/>
    <w:rPr>
      <w:rFonts w:ascii="Arial" w:eastAsia="Times New Roman" w:hAnsi="Arial" w:cs="Times New Roman"/>
      <w:b/>
      <w:sz w:val="20"/>
      <w:szCs w:val="24"/>
    </w:rPr>
  </w:style>
  <w:style w:type="character" w:customStyle="1" w:styleId="9Char">
    <w:name w:val="Επικεφαλίδα 9 Char"/>
    <w:basedOn w:val="a0"/>
    <w:link w:val="9"/>
    <w:rsid w:val="00123409"/>
    <w:rPr>
      <w:rFonts w:ascii="Tahoma" w:eastAsia="Times New Roman" w:hAnsi="Tahoma" w:cs="Tahoma"/>
      <w:b/>
      <w:bCs/>
      <w:szCs w:val="24"/>
      <w:lang w:val="en-US"/>
    </w:rPr>
  </w:style>
  <w:style w:type="table" w:styleId="a3">
    <w:name w:val="Table Grid"/>
    <w:basedOn w:val="a1"/>
    <w:rsid w:val="00123409"/>
    <w:pPr>
      <w:jc w:val="left"/>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1234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3409"/>
    <w:rPr>
      <w:rFonts w:ascii="Tahoma" w:eastAsia="Calibri" w:hAnsi="Tahoma" w:cs="Tahoma"/>
      <w:sz w:val="16"/>
      <w:szCs w:val="16"/>
    </w:rPr>
  </w:style>
  <w:style w:type="paragraph" w:styleId="a5">
    <w:name w:val="header"/>
    <w:aliases w:val="hd,Header Titlos Prosforas"/>
    <w:basedOn w:val="a"/>
    <w:link w:val="Char0"/>
    <w:uiPriority w:val="99"/>
    <w:unhideWhenUsed/>
    <w:rsid w:val="00123409"/>
    <w:pPr>
      <w:tabs>
        <w:tab w:val="center" w:pos="4153"/>
        <w:tab w:val="right" w:pos="8306"/>
      </w:tabs>
    </w:pPr>
  </w:style>
  <w:style w:type="character" w:customStyle="1" w:styleId="Char0">
    <w:name w:val="Κεφαλίδα Char"/>
    <w:aliases w:val="hd Char,Header Titlos Prosforas Char"/>
    <w:basedOn w:val="a0"/>
    <w:link w:val="a5"/>
    <w:uiPriority w:val="99"/>
    <w:rsid w:val="00123409"/>
    <w:rPr>
      <w:rFonts w:ascii="Calibri" w:eastAsia="Calibri" w:hAnsi="Calibri" w:cs="Times New Roman"/>
    </w:rPr>
  </w:style>
  <w:style w:type="paragraph" w:styleId="a6">
    <w:name w:val="footer"/>
    <w:aliases w:val="ft"/>
    <w:basedOn w:val="a"/>
    <w:link w:val="Char1"/>
    <w:unhideWhenUsed/>
    <w:rsid w:val="00123409"/>
    <w:pPr>
      <w:tabs>
        <w:tab w:val="center" w:pos="4153"/>
        <w:tab w:val="right" w:pos="8306"/>
      </w:tabs>
    </w:pPr>
  </w:style>
  <w:style w:type="character" w:customStyle="1" w:styleId="Char1">
    <w:name w:val="Υποσέλιδο Char"/>
    <w:aliases w:val="ft Char"/>
    <w:basedOn w:val="a0"/>
    <w:link w:val="a6"/>
    <w:rsid w:val="00123409"/>
    <w:rPr>
      <w:rFonts w:ascii="Calibri" w:eastAsia="Calibri" w:hAnsi="Calibri" w:cs="Times New Roman"/>
    </w:rPr>
  </w:style>
  <w:style w:type="paragraph" w:styleId="a7">
    <w:name w:val="Body Text Indent"/>
    <w:basedOn w:val="a"/>
    <w:link w:val="Char2"/>
    <w:rsid w:val="00123409"/>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123409"/>
    <w:rPr>
      <w:rFonts w:ascii="Times New Roman" w:eastAsia="Times New Roman" w:hAnsi="Times New Roman" w:cs="Times New Roman"/>
      <w:sz w:val="24"/>
      <w:szCs w:val="24"/>
      <w:lang w:eastAsia="el-GR"/>
    </w:rPr>
  </w:style>
  <w:style w:type="paragraph" w:customStyle="1" w:styleId="CharCharChar">
    <w:name w:val="Char Char Char"/>
    <w:basedOn w:val="a"/>
    <w:rsid w:val="00123409"/>
    <w:pPr>
      <w:spacing w:after="160" w:line="240" w:lineRule="exact"/>
    </w:pPr>
    <w:rPr>
      <w:rFonts w:ascii="Verdana" w:eastAsia="Times New Roman" w:hAnsi="Verdana"/>
      <w:sz w:val="20"/>
      <w:szCs w:val="20"/>
      <w:lang w:val="en-US"/>
    </w:rPr>
  </w:style>
  <w:style w:type="paragraph" w:styleId="a8">
    <w:name w:val="List Paragraph"/>
    <w:basedOn w:val="a"/>
    <w:qFormat/>
    <w:rsid w:val="00123409"/>
    <w:pPr>
      <w:ind w:left="720"/>
      <w:contextualSpacing/>
    </w:pPr>
  </w:style>
  <w:style w:type="character" w:styleId="-">
    <w:name w:val="Hyperlink"/>
    <w:basedOn w:val="a0"/>
    <w:unhideWhenUsed/>
    <w:rsid w:val="00123409"/>
    <w:rPr>
      <w:color w:val="0000FF" w:themeColor="hyperlink"/>
      <w:u w:val="single"/>
    </w:rPr>
  </w:style>
  <w:style w:type="paragraph" w:customStyle="1" w:styleId="Default">
    <w:name w:val="Default"/>
    <w:uiPriority w:val="99"/>
    <w:rsid w:val="00123409"/>
    <w:pPr>
      <w:autoSpaceDE w:val="0"/>
      <w:autoSpaceDN w:val="0"/>
      <w:adjustRightInd w:val="0"/>
      <w:jc w:val="left"/>
    </w:pPr>
    <w:rPr>
      <w:rFonts w:ascii="Tahoma" w:eastAsia="Calibri" w:hAnsi="Tahoma" w:cs="Tahoma"/>
      <w:color w:val="000000"/>
      <w:sz w:val="24"/>
      <w:szCs w:val="24"/>
      <w:lang w:eastAsia="el-GR"/>
    </w:rPr>
  </w:style>
  <w:style w:type="paragraph" w:customStyle="1" w:styleId="bodynumberingChar">
    <w:name w:val="body numbering Char"/>
    <w:rsid w:val="00123409"/>
    <w:pPr>
      <w:tabs>
        <w:tab w:val="num" w:pos="1350"/>
      </w:tabs>
      <w:ind w:left="1350" w:hanging="360"/>
    </w:pPr>
    <w:rPr>
      <w:rFonts w:ascii="Tahoma" w:eastAsia="Times New Roman" w:hAnsi="Tahoma" w:cs="Times New Roman"/>
      <w:strike/>
      <w:lang w:eastAsia="el-GR"/>
    </w:rPr>
  </w:style>
  <w:style w:type="paragraph" w:styleId="a9">
    <w:name w:val="Body Text"/>
    <w:basedOn w:val="a"/>
    <w:link w:val="Char3"/>
    <w:unhideWhenUsed/>
    <w:rsid w:val="00123409"/>
    <w:pPr>
      <w:spacing w:after="120"/>
    </w:pPr>
  </w:style>
  <w:style w:type="character" w:customStyle="1" w:styleId="Char3">
    <w:name w:val="Σώμα κειμένου Char"/>
    <w:basedOn w:val="a0"/>
    <w:link w:val="a9"/>
    <w:rsid w:val="00123409"/>
    <w:rPr>
      <w:rFonts w:ascii="Calibri" w:eastAsia="Calibri" w:hAnsi="Calibri" w:cs="Times New Roman"/>
    </w:rPr>
  </w:style>
  <w:style w:type="paragraph" w:styleId="20">
    <w:name w:val="Body Text Indent 2"/>
    <w:basedOn w:val="a"/>
    <w:link w:val="2Char0"/>
    <w:uiPriority w:val="99"/>
    <w:unhideWhenUsed/>
    <w:rsid w:val="00123409"/>
    <w:pPr>
      <w:spacing w:after="120" w:line="480" w:lineRule="auto"/>
      <w:ind w:left="283"/>
    </w:pPr>
  </w:style>
  <w:style w:type="character" w:customStyle="1" w:styleId="2Char0">
    <w:name w:val="Σώμα κείμενου με εσοχή 2 Char"/>
    <w:basedOn w:val="a0"/>
    <w:link w:val="20"/>
    <w:uiPriority w:val="99"/>
    <w:rsid w:val="00123409"/>
    <w:rPr>
      <w:rFonts w:ascii="Calibri" w:eastAsia="Calibri" w:hAnsi="Calibri" w:cs="Times New Roman"/>
    </w:rPr>
  </w:style>
  <w:style w:type="character" w:styleId="aa">
    <w:name w:val="page number"/>
    <w:basedOn w:val="a0"/>
    <w:rsid w:val="00123409"/>
  </w:style>
  <w:style w:type="paragraph" w:styleId="21">
    <w:name w:val="Body Text 2"/>
    <w:basedOn w:val="a"/>
    <w:link w:val="2Char1"/>
    <w:rsid w:val="0012340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23409"/>
    <w:rPr>
      <w:rFonts w:ascii="Times New Roman" w:eastAsia="Times New Roman" w:hAnsi="Times New Roman" w:cs="Times New Roman"/>
      <w:sz w:val="24"/>
      <w:szCs w:val="24"/>
      <w:lang w:val="en-GB"/>
    </w:rPr>
  </w:style>
  <w:style w:type="character" w:customStyle="1" w:styleId="apple-converted-space">
    <w:name w:val="apple-converted-space"/>
    <w:basedOn w:val="a0"/>
    <w:rsid w:val="00123409"/>
  </w:style>
  <w:style w:type="character" w:styleId="ab">
    <w:name w:val="Strong"/>
    <w:basedOn w:val="a0"/>
    <w:uiPriority w:val="22"/>
    <w:qFormat/>
    <w:rsid w:val="00123409"/>
    <w:rPr>
      <w:b/>
      <w:bCs/>
    </w:rPr>
  </w:style>
  <w:style w:type="character" w:customStyle="1" w:styleId="22">
    <w:name w:val="Σώμα κειμένου (2)_"/>
    <w:basedOn w:val="a0"/>
    <w:link w:val="210"/>
    <w:locked/>
    <w:rsid w:val="00123409"/>
    <w:rPr>
      <w:rFonts w:ascii="Arial" w:hAnsi="Arial" w:cs="Arial"/>
      <w:sz w:val="17"/>
      <w:szCs w:val="17"/>
      <w:shd w:val="clear" w:color="auto" w:fill="FFFFFF"/>
    </w:rPr>
  </w:style>
  <w:style w:type="paragraph" w:customStyle="1" w:styleId="210">
    <w:name w:val="Σώμα κειμένου (2)1"/>
    <w:basedOn w:val="a"/>
    <w:link w:val="22"/>
    <w:uiPriority w:val="99"/>
    <w:rsid w:val="00123409"/>
    <w:pPr>
      <w:widowControl w:val="0"/>
      <w:shd w:val="clear" w:color="auto" w:fill="FFFFFF"/>
      <w:spacing w:after="180" w:line="210" w:lineRule="exact"/>
      <w:jc w:val="both"/>
    </w:pPr>
    <w:rPr>
      <w:rFonts w:ascii="Arial" w:eastAsiaTheme="minorHAnsi" w:hAnsi="Arial" w:cs="Arial"/>
      <w:sz w:val="17"/>
      <w:szCs w:val="17"/>
    </w:rPr>
  </w:style>
  <w:style w:type="paragraph" w:customStyle="1" w:styleId="211">
    <w:name w:val="Σώμα κείμενου 21"/>
    <w:basedOn w:val="a"/>
    <w:rsid w:val="00123409"/>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0">
    <w:name w:val="Κ-Άρθρο"/>
    <w:basedOn w:val="a"/>
    <w:next w:val="a"/>
    <w:qFormat/>
    <w:rsid w:val="00123409"/>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qFormat/>
    <w:rsid w:val="00123409"/>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1234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
    <w:name w:val="Κ-Μέρος"/>
    <w:basedOn w:val="4"/>
    <w:qFormat/>
    <w:rsid w:val="00123409"/>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123409"/>
    <w:pPr>
      <w:ind w:left="720"/>
      <w:contextualSpacing/>
    </w:pPr>
    <w:rPr>
      <w:rFonts w:eastAsia="Times New Roman"/>
    </w:rPr>
  </w:style>
  <w:style w:type="paragraph" w:styleId="23">
    <w:name w:val="Body Text First Indent 2"/>
    <w:basedOn w:val="a7"/>
    <w:link w:val="2Char2"/>
    <w:rsid w:val="00123409"/>
    <w:pPr>
      <w:ind w:firstLine="210"/>
    </w:pPr>
    <w:rPr>
      <w:lang w:val="en-US" w:eastAsia="en-US"/>
    </w:rPr>
  </w:style>
  <w:style w:type="character" w:customStyle="1" w:styleId="2Char2">
    <w:name w:val="Σώμα κείμενου Πρώτη Εσοχή 2 Char"/>
    <w:basedOn w:val="Char2"/>
    <w:link w:val="23"/>
    <w:rsid w:val="00123409"/>
    <w:rPr>
      <w:lang w:val="en-US"/>
    </w:rPr>
  </w:style>
  <w:style w:type="paragraph" w:styleId="Web">
    <w:name w:val="Normal (Web)"/>
    <w:basedOn w:val="a"/>
    <w:rsid w:val="001234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123409"/>
  </w:style>
  <w:style w:type="paragraph" w:customStyle="1" w:styleId="Aaoeeu">
    <w:name w:val="Aaoeeu"/>
    <w:basedOn w:val="a"/>
    <w:next w:val="a"/>
    <w:rsid w:val="00123409"/>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123409"/>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123409"/>
    <w:rPr>
      <w:rFonts w:cs="Times New Roman"/>
      <w:i/>
      <w:iCs/>
    </w:rPr>
  </w:style>
  <w:style w:type="paragraph" w:customStyle="1" w:styleId="Char4">
    <w:name w:val="Char"/>
    <w:basedOn w:val="a"/>
    <w:rsid w:val="00123409"/>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123409"/>
  </w:style>
  <w:style w:type="character" w:customStyle="1" w:styleId="ae">
    <w:name w:val="Σύμβολο υποσημείωσης"/>
    <w:rsid w:val="00123409"/>
    <w:rPr>
      <w:vertAlign w:val="superscript"/>
    </w:rPr>
  </w:style>
  <w:style w:type="character" w:customStyle="1" w:styleId="DeltaViewInsertion">
    <w:name w:val="DeltaView Insertion"/>
    <w:rsid w:val="00123409"/>
    <w:rPr>
      <w:b/>
      <w:i/>
      <w:spacing w:val="0"/>
      <w:lang w:val="el-GR"/>
    </w:rPr>
  </w:style>
  <w:style w:type="character" w:customStyle="1" w:styleId="NormalBoldChar">
    <w:name w:val="NormalBold Char"/>
    <w:rsid w:val="00123409"/>
    <w:rPr>
      <w:rFonts w:ascii="Times New Roman" w:eastAsia="Times New Roman" w:hAnsi="Times New Roman" w:cs="Times New Roman"/>
      <w:b/>
      <w:sz w:val="24"/>
      <w:lang w:val="el-GR"/>
    </w:rPr>
  </w:style>
  <w:style w:type="paragraph" w:customStyle="1" w:styleId="ChapterTitle">
    <w:name w:val="ChapterTitle"/>
    <w:basedOn w:val="a"/>
    <w:next w:val="a"/>
    <w:rsid w:val="00123409"/>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123409"/>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123409"/>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rsid w:val="00123409"/>
    <w:rPr>
      <w:rFonts w:ascii="Calibri" w:eastAsia="Times New Roman" w:hAnsi="Calibri" w:cs="Times New Roman"/>
      <w:kern w:val="1"/>
      <w:sz w:val="20"/>
      <w:szCs w:val="20"/>
      <w:lang w:eastAsia="zh-CN"/>
    </w:rPr>
  </w:style>
  <w:style w:type="character" w:customStyle="1" w:styleId="FootnoteReference2">
    <w:name w:val="Footnote Reference2"/>
    <w:rsid w:val="00123409"/>
    <w:rPr>
      <w:vertAlign w:val="superscript"/>
    </w:rPr>
  </w:style>
  <w:style w:type="paragraph" w:customStyle="1" w:styleId="foothanging">
    <w:name w:val="foot_hanging"/>
    <w:basedOn w:val="af0"/>
    <w:rsid w:val="00123409"/>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23409"/>
    <w:pPr>
      <w:spacing w:after="0" w:line="240" w:lineRule="auto"/>
    </w:pPr>
    <w:rPr>
      <w:sz w:val="20"/>
      <w:szCs w:val="20"/>
    </w:rPr>
  </w:style>
  <w:style w:type="character" w:customStyle="1" w:styleId="Char6">
    <w:name w:val="Κείμενο υποσημείωσης Char"/>
    <w:basedOn w:val="a0"/>
    <w:link w:val="af0"/>
    <w:rsid w:val="00123409"/>
    <w:rPr>
      <w:rFonts w:ascii="Calibri" w:eastAsia="Calibri" w:hAnsi="Calibri" w:cs="Times New Roman"/>
      <w:sz w:val="20"/>
      <w:szCs w:val="20"/>
    </w:rPr>
  </w:style>
  <w:style w:type="character" w:customStyle="1" w:styleId="40">
    <w:name w:val="Επικεφαλίδα #4_"/>
    <w:basedOn w:val="a0"/>
    <w:link w:val="41"/>
    <w:rsid w:val="00123409"/>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123409"/>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rPr>
  </w:style>
  <w:style w:type="paragraph" w:customStyle="1" w:styleId="24">
    <w:name w:val="Σώμα κειμένου (2)"/>
    <w:basedOn w:val="a"/>
    <w:rsid w:val="00123409"/>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123409"/>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123409"/>
    <w:pPr>
      <w:widowControl w:val="0"/>
      <w:shd w:val="clear" w:color="auto" w:fill="FFFFFF"/>
      <w:spacing w:after="120" w:line="399" w:lineRule="exact"/>
      <w:jc w:val="both"/>
    </w:pPr>
    <w:rPr>
      <w:rFonts w:ascii="Bookman Old Style" w:eastAsia="Bookman Old Style" w:hAnsi="Bookman Old Style" w:cs="Bookman Old Style"/>
      <w:b/>
      <w:bCs/>
    </w:rPr>
  </w:style>
  <w:style w:type="character" w:customStyle="1" w:styleId="2Corbel17">
    <w:name w:val="Σώμα κειμένου (2) + Corbel;17 στ.;Έντονη γραφή"/>
    <w:basedOn w:val="22"/>
    <w:rsid w:val="00123409"/>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23409"/>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23409"/>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123409"/>
    <w:rPr>
      <w:rFonts w:cs="Calibri"/>
      <w:i/>
      <w:iCs/>
      <w:spacing w:val="-90"/>
      <w:sz w:val="74"/>
      <w:szCs w:val="74"/>
      <w:shd w:val="clear" w:color="auto" w:fill="FFFFFF"/>
    </w:rPr>
  </w:style>
  <w:style w:type="paragraph" w:customStyle="1" w:styleId="140">
    <w:name w:val="Σώμα κειμένου (14)"/>
    <w:basedOn w:val="a"/>
    <w:link w:val="14"/>
    <w:uiPriority w:val="99"/>
    <w:rsid w:val="00123409"/>
    <w:pPr>
      <w:widowControl w:val="0"/>
      <w:shd w:val="clear" w:color="auto" w:fill="FFFFFF"/>
      <w:spacing w:before="300" w:after="0" w:line="0" w:lineRule="atLeast"/>
    </w:pPr>
    <w:rPr>
      <w:rFonts w:asciiTheme="minorHAnsi" w:eastAsiaTheme="minorHAnsi" w:hAnsiTheme="minorHAnsi" w:cs="Calibri"/>
      <w:i/>
      <w:iCs/>
      <w:spacing w:val="-90"/>
      <w:sz w:val="74"/>
      <w:szCs w:val="74"/>
    </w:rPr>
  </w:style>
  <w:style w:type="character" w:customStyle="1" w:styleId="14-7">
    <w:name w:val="Σώμα κειμένου (14) + Διάστιχο -7 στ."/>
    <w:basedOn w:val="14"/>
    <w:rsid w:val="00123409"/>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123409"/>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123409"/>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123409"/>
    <w:rPr>
      <w:color w:val="000000"/>
      <w:w w:val="100"/>
      <w:position w:val="0"/>
      <w:lang w:val="el-GR" w:eastAsia="el-GR" w:bidi="el-GR"/>
    </w:rPr>
  </w:style>
  <w:style w:type="character" w:customStyle="1" w:styleId="2Exact">
    <w:name w:val="Σώμα κειμένου (2)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123409"/>
    <w:rPr>
      <w:rFonts w:ascii="Corbel" w:eastAsia="Corbel" w:hAnsi="Corbel" w:cs="Corbel"/>
      <w:sz w:val="26"/>
      <w:szCs w:val="26"/>
      <w:shd w:val="clear" w:color="auto" w:fill="FFFFFF"/>
    </w:rPr>
  </w:style>
  <w:style w:type="paragraph" w:customStyle="1" w:styleId="100">
    <w:name w:val="Σώμα κειμένου (10)"/>
    <w:basedOn w:val="a"/>
    <w:link w:val="10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0BookmanOldStyle105Exact">
    <w:name w:val="Σώμα κειμένου (10) + Bookman Old Style;10;5 στ.;Έντονη γραφή Exact"/>
    <w:basedOn w:val="10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123409"/>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123409"/>
    <w:pPr>
      <w:widowControl w:val="0"/>
      <w:shd w:val="clear" w:color="auto" w:fill="FFFFFF"/>
      <w:spacing w:before="300" w:after="0" w:line="390" w:lineRule="exact"/>
      <w:jc w:val="both"/>
    </w:pPr>
    <w:rPr>
      <w:rFonts w:ascii="Bookman Old Style" w:eastAsia="Bookman Old Style" w:hAnsi="Bookman Old Style" w:cs="Bookman Old Style"/>
      <w:sz w:val="19"/>
      <w:szCs w:val="19"/>
    </w:rPr>
  </w:style>
  <w:style w:type="character" w:customStyle="1" w:styleId="Exact">
    <w:name w:val="Λεζάντα εικόνας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123409"/>
    <w:rPr>
      <w:rFonts w:ascii="Corbel" w:eastAsia="Corbel" w:hAnsi="Corbel" w:cs="Corbel"/>
      <w:sz w:val="26"/>
      <w:szCs w:val="26"/>
      <w:shd w:val="clear" w:color="auto" w:fill="FFFFFF"/>
    </w:rPr>
  </w:style>
  <w:style w:type="paragraph" w:customStyle="1" w:styleId="16">
    <w:name w:val="Σώμα κειμένου (16)"/>
    <w:basedOn w:val="a"/>
    <w:link w:val="16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6Arial10Exact">
    <w:name w:val="Σώμα κειμένου (16) + Arial;10 στ.;Έντονη γραφή Exact"/>
    <w:basedOn w:val="16Exact"/>
    <w:rsid w:val="00123409"/>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123409"/>
    <w:rPr>
      <w:rFonts w:ascii="Corbel" w:eastAsia="Corbel" w:hAnsi="Corbel" w:cs="Corbel"/>
      <w:sz w:val="26"/>
      <w:szCs w:val="26"/>
      <w:shd w:val="clear" w:color="auto" w:fill="FFFFFF"/>
    </w:rPr>
  </w:style>
  <w:style w:type="paragraph" w:customStyle="1" w:styleId="17">
    <w:name w:val="Σώμα κειμένου (17)"/>
    <w:basedOn w:val="a"/>
    <w:link w:val="17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7Arial10Exact">
    <w:name w:val="Σώμα κειμένου (17) + Arial;10 στ.;Έντονη γραφή Exact"/>
    <w:basedOn w:val="17Exact"/>
    <w:rsid w:val="00123409"/>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123409"/>
    <w:rPr>
      <w:rFonts w:ascii="Corbel" w:eastAsia="Corbel" w:hAnsi="Corbel" w:cs="Corbel"/>
      <w:sz w:val="26"/>
      <w:szCs w:val="26"/>
      <w:shd w:val="clear" w:color="auto" w:fill="FFFFFF"/>
    </w:rPr>
  </w:style>
  <w:style w:type="paragraph" w:customStyle="1" w:styleId="18">
    <w:name w:val="Σώμα κειμένου (18)"/>
    <w:basedOn w:val="a"/>
    <w:link w:val="18Exact"/>
    <w:rsid w:val="00123409"/>
    <w:pPr>
      <w:widowControl w:val="0"/>
      <w:shd w:val="clear" w:color="auto" w:fill="FFFFFF"/>
      <w:spacing w:after="0" w:line="381" w:lineRule="exact"/>
      <w:jc w:val="both"/>
    </w:pPr>
    <w:rPr>
      <w:rFonts w:ascii="Corbel" w:eastAsia="Corbel" w:hAnsi="Corbel" w:cs="Corbel"/>
      <w:sz w:val="26"/>
      <w:szCs w:val="26"/>
    </w:rPr>
  </w:style>
  <w:style w:type="character" w:customStyle="1" w:styleId="18BookmanOldStyle105Exact">
    <w:name w:val="Σώμα κειμένου (18) + Bookman Old Style;10;5 στ.;Έντονη γραφή Exact"/>
    <w:basedOn w:val="18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123409"/>
    <w:rPr>
      <w:rFonts w:cs="Calibri"/>
      <w:b/>
      <w:bCs/>
      <w:sz w:val="18"/>
      <w:szCs w:val="18"/>
      <w:shd w:val="clear" w:color="auto" w:fill="FFFFFF"/>
    </w:rPr>
  </w:style>
  <w:style w:type="paragraph" w:customStyle="1" w:styleId="30">
    <w:name w:val="Λεζάντα εικόνας (3)"/>
    <w:basedOn w:val="a"/>
    <w:link w:val="3Exact"/>
    <w:rsid w:val="00123409"/>
    <w:pPr>
      <w:widowControl w:val="0"/>
      <w:shd w:val="clear" w:color="auto" w:fill="FFFFFF"/>
      <w:spacing w:after="0" w:line="0" w:lineRule="atLeast"/>
    </w:pPr>
    <w:rPr>
      <w:rFonts w:asciiTheme="minorHAnsi" w:eastAsiaTheme="minorHAnsi" w:hAnsiTheme="minorHAnsi" w:cs="Calibri"/>
      <w:b/>
      <w:bCs/>
      <w:sz w:val="18"/>
      <w:szCs w:val="18"/>
    </w:rPr>
  </w:style>
  <w:style w:type="character" w:customStyle="1" w:styleId="Arial100">
    <w:name w:val="Κεφαλίδα ή υποσέλιδο + Arial;10 στ.;Έντονη γραφή;Διάστιχο 0 στ."/>
    <w:basedOn w:val="af1"/>
    <w:rsid w:val="00123409"/>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123409"/>
    <w:rPr>
      <w:rFonts w:ascii="Arial" w:eastAsia="Arial" w:hAnsi="Arial" w:cs="Arial"/>
      <w:b/>
      <w:b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123409"/>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rsid w:val="00123409"/>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rPr>
  </w:style>
  <w:style w:type="character" w:customStyle="1" w:styleId="15CourierNew33">
    <w:name w:val="Σώμα κειμένου (15) + Courier New;33 στ.;Χωρίς πλάγια γραφή"/>
    <w:basedOn w:val="15"/>
    <w:rsid w:val="00123409"/>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123409"/>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123409"/>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123409"/>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rPr>
  </w:style>
  <w:style w:type="character" w:customStyle="1" w:styleId="12">
    <w:name w:val="Σώμα κειμένου (12)_"/>
    <w:basedOn w:val="a0"/>
    <w:link w:val="120"/>
    <w:rsid w:val="00123409"/>
    <w:rPr>
      <w:rFonts w:cs="Calibri"/>
      <w:b/>
      <w:bCs/>
      <w:sz w:val="18"/>
      <w:szCs w:val="18"/>
      <w:shd w:val="clear" w:color="auto" w:fill="FFFFFF"/>
    </w:rPr>
  </w:style>
  <w:style w:type="paragraph" w:customStyle="1" w:styleId="120">
    <w:name w:val="Σώμα κειμένου (12)"/>
    <w:basedOn w:val="a"/>
    <w:link w:val="12"/>
    <w:rsid w:val="00123409"/>
    <w:pPr>
      <w:widowControl w:val="0"/>
      <w:shd w:val="clear" w:color="auto" w:fill="FFFFFF"/>
      <w:spacing w:after="0" w:line="376" w:lineRule="exact"/>
      <w:jc w:val="both"/>
    </w:pPr>
    <w:rPr>
      <w:rFonts w:asciiTheme="minorHAnsi" w:eastAsiaTheme="minorHAnsi" w:hAnsiTheme="minorHAnsi" w:cs="Calibri"/>
      <w:b/>
      <w:bCs/>
      <w:sz w:val="18"/>
      <w:szCs w:val="18"/>
    </w:rPr>
  </w:style>
  <w:style w:type="character" w:customStyle="1" w:styleId="af3">
    <w:name w:val="Λεζάντα εικόνας_"/>
    <w:basedOn w:val="a0"/>
    <w:link w:val="af4"/>
    <w:rsid w:val="00123409"/>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123409"/>
    <w:pPr>
      <w:widowControl w:val="0"/>
      <w:shd w:val="clear" w:color="auto" w:fill="FFFFFF"/>
      <w:spacing w:after="0" w:line="413" w:lineRule="exact"/>
      <w:jc w:val="both"/>
    </w:pPr>
    <w:rPr>
      <w:rFonts w:ascii="Bookman Old Style" w:eastAsia="Bookman Old Style" w:hAnsi="Bookman Old Style" w:cs="Bookman Old Style"/>
      <w:sz w:val="26"/>
      <w:szCs w:val="26"/>
    </w:rPr>
  </w:style>
  <w:style w:type="character" w:customStyle="1" w:styleId="1913">
    <w:name w:val="Σώμα κειμένου (19) + 13 στ.;Χωρίς έντονη γραφή"/>
    <w:basedOn w:val="19"/>
    <w:rsid w:val="00123409"/>
    <w:rPr>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123409"/>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123409"/>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123409"/>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123409"/>
    <w:rPr>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123409"/>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123409"/>
    <w:pPr>
      <w:widowControl w:val="0"/>
      <w:shd w:val="clear" w:color="auto" w:fill="FFFFFF"/>
      <w:spacing w:before="300" w:after="0" w:line="0" w:lineRule="atLeast"/>
    </w:pPr>
    <w:rPr>
      <w:rFonts w:ascii="Bookman Old Style" w:eastAsia="Bookman Old Style" w:hAnsi="Bookman Old Style" w:cs="Bookman Old Style"/>
      <w:spacing w:val="70"/>
      <w:sz w:val="54"/>
      <w:szCs w:val="54"/>
    </w:rPr>
  </w:style>
  <w:style w:type="character" w:customStyle="1" w:styleId="2230-2150">
    <w:name w:val="Σώμα κειμένου (22) + 30 στ.;Πλάγια γραφή;Διάστιχο -2 στ.;Κλίμακα 150%"/>
    <w:basedOn w:val="220"/>
    <w:rsid w:val="00123409"/>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123409"/>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123409"/>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rPr>
  </w:style>
  <w:style w:type="character" w:customStyle="1" w:styleId="32Exact">
    <w:name w:val="Σώμα κειμένου (32) Exact"/>
    <w:basedOn w:val="a0"/>
    <w:link w:val="320"/>
    <w:rsid w:val="00123409"/>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123409"/>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33">
    <w:name w:val="Σώμα κειμένου (33)_"/>
    <w:basedOn w:val="a0"/>
    <w:link w:val="330"/>
    <w:rsid w:val="00123409"/>
    <w:rPr>
      <w:rFonts w:cs="Calibri"/>
      <w:b/>
      <w:bCs/>
      <w:spacing w:val="10"/>
      <w:sz w:val="19"/>
      <w:szCs w:val="19"/>
      <w:shd w:val="clear" w:color="auto" w:fill="FFFFFF"/>
    </w:rPr>
  </w:style>
  <w:style w:type="paragraph" w:customStyle="1" w:styleId="330">
    <w:name w:val="Σώμα κειμένου (33)"/>
    <w:basedOn w:val="a"/>
    <w:link w:val="33"/>
    <w:rsid w:val="00123409"/>
    <w:pPr>
      <w:widowControl w:val="0"/>
      <w:shd w:val="clear" w:color="auto" w:fill="FFFFFF"/>
      <w:spacing w:after="0" w:line="0" w:lineRule="atLeast"/>
      <w:jc w:val="right"/>
    </w:pPr>
    <w:rPr>
      <w:rFonts w:asciiTheme="minorHAnsi" w:eastAsiaTheme="minorHAnsi" w:hAnsiTheme="minorHAnsi" w:cs="Calibri"/>
      <w:b/>
      <w:bCs/>
      <w:spacing w:val="10"/>
      <w:sz w:val="19"/>
      <w:szCs w:val="19"/>
    </w:rPr>
  </w:style>
  <w:style w:type="character" w:customStyle="1" w:styleId="33BookmanOldStyle9">
    <w:name w:val="Σώμα κειμένου (33) + Bookman Old Style;9 στ.;Χωρίς έντονη γραφή;Μικρά κεφαλαία"/>
    <w:basedOn w:val="33"/>
    <w:rsid w:val="00123409"/>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123409"/>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123409"/>
    <w:pPr>
      <w:widowControl w:val="0"/>
      <w:shd w:val="clear" w:color="auto" w:fill="FFFFFF"/>
      <w:spacing w:after="0" w:line="0" w:lineRule="atLeast"/>
      <w:jc w:val="both"/>
    </w:pPr>
    <w:rPr>
      <w:rFonts w:ascii="Bookman Old Style" w:eastAsia="Bookman Old Style" w:hAnsi="Bookman Old Style" w:cs="Bookman Old Style"/>
      <w:spacing w:val="10"/>
      <w:sz w:val="18"/>
      <w:szCs w:val="18"/>
    </w:rPr>
  </w:style>
  <w:style w:type="character" w:customStyle="1" w:styleId="34Calibri">
    <w:name w:val="Σώμα κειμένου (34) + Calibri;Έντονη γραφή"/>
    <w:basedOn w:val="34"/>
    <w:rsid w:val="00123409"/>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123409"/>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123409"/>
    <w:rPr>
      <w:color w:val="000000"/>
      <w:spacing w:val="0"/>
      <w:w w:val="100"/>
      <w:position w:val="0"/>
      <w:u w:val="single"/>
      <w:lang w:val="el-GR" w:eastAsia="el-GR" w:bidi="el-GR"/>
    </w:rPr>
  </w:style>
  <w:style w:type="character" w:customStyle="1" w:styleId="35">
    <w:name w:val="Σώμα κειμένου (35)_"/>
    <w:basedOn w:val="a0"/>
    <w:link w:val="350"/>
    <w:rsid w:val="00123409"/>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123409"/>
    <w:pPr>
      <w:widowControl w:val="0"/>
      <w:shd w:val="clear" w:color="auto" w:fill="FFFFFF"/>
      <w:spacing w:after="0" w:line="0" w:lineRule="atLeast"/>
      <w:jc w:val="both"/>
    </w:pPr>
    <w:rPr>
      <w:rFonts w:ascii="Century Schoolbook" w:eastAsia="Century Schoolbook" w:hAnsi="Century Schoolbook" w:cs="Century Schoolbook"/>
      <w:spacing w:val="20"/>
      <w:sz w:val="17"/>
      <w:szCs w:val="17"/>
    </w:rPr>
  </w:style>
  <w:style w:type="character" w:customStyle="1" w:styleId="6Exact">
    <w:name w:val="Λεζάντα εικόνας (6) Exact"/>
    <w:basedOn w:val="a0"/>
    <w:link w:val="60"/>
    <w:rsid w:val="00123409"/>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123409"/>
    <w:pPr>
      <w:widowControl w:val="0"/>
      <w:shd w:val="clear" w:color="auto" w:fill="FFFFFF"/>
      <w:spacing w:after="0" w:line="0" w:lineRule="atLeast"/>
    </w:pPr>
    <w:rPr>
      <w:rFonts w:ascii="Bookman Old Style" w:eastAsia="Bookman Old Style" w:hAnsi="Bookman Old Style" w:cs="Bookman Old Style"/>
      <w:b/>
      <w:bCs/>
      <w:sz w:val="23"/>
      <w:szCs w:val="23"/>
    </w:rPr>
  </w:style>
  <w:style w:type="character" w:customStyle="1" w:styleId="36">
    <w:name w:val="Σώμα κειμένου (36)_"/>
    <w:basedOn w:val="a0"/>
    <w:link w:val="360"/>
    <w:rsid w:val="00123409"/>
    <w:rPr>
      <w:rFonts w:ascii="Bookman Old Style" w:eastAsia="Bookman Old Style" w:hAnsi="Bookman Old Style" w:cs="Bookman Old Style"/>
      <w:b/>
      <w:bCs/>
      <w:shd w:val="clear" w:color="auto" w:fill="FFFFFF"/>
    </w:rPr>
  </w:style>
  <w:style w:type="paragraph" w:customStyle="1" w:styleId="360">
    <w:name w:val="Σώμα κειμένου (36)"/>
    <w:basedOn w:val="a"/>
    <w:link w:val="36"/>
    <w:rsid w:val="00123409"/>
    <w:pPr>
      <w:widowControl w:val="0"/>
      <w:shd w:val="clear" w:color="auto" w:fill="FFFFFF"/>
      <w:spacing w:before="360" w:after="0" w:line="432" w:lineRule="exact"/>
      <w:ind w:hanging="380"/>
      <w:jc w:val="both"/>
    </w:pPr>
    <w:rPr>
      <w:rFonts w:ascii="Bookman Old Style" w:eastAsia="Bookman Old Style" w:hAnsi="Bookman Old Style" w:cs="Bookman Old Style"/>
      <w:b/>
      <w:bCs/>
    </w:rPr>
  </w:style>
  <w:style w:type="character" w:customStyle="1" w:styleId="3613">
    <w:name w:val="Σώμα κειμένου (36) + 13 στ.;Χωρίς έντονη γραφή"/>
    <w:basedOn w:val="36"/>
    <w:rsid w:val="00123409"/>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123409"/>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123409"/>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123409"/>
    <w:pPr>
      <w:widowControl w:val="0"/>
      <w:shd w:val="clear" w:color="auto" w:fill="FFFFFF"/>
      <w:spacing w:after="0" w:line="0" w:lineRule="atLeast"/>
    </w:pPr>
    <w:rPr>
      <w:rFonts w:ascii="AngsanaUPC" w:eastAsia="AngsanaUPC" w:hAnsi="AngsanaUPC" w:cs="AngsanaUPC"/>
      <w:sz w:val="10"/>
      <w:szCs w:val="10"/>
    </w:rPr>
  </w:style>
  <w:style w:type="character" w:customStyle="1" w:styleId="717">
    <w:name w:val="Κεφαλίδα ή υποσέλιδο (7) + 17 στ."/>
    <w:basedOn w:val="70"/>
    <w:rsid w:val="00123409"/>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123409"/>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123409"/>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123409"/>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123409"/>
    <w:pPr>
      <w:widowControl w:val="0"/>
      <w:shd w:val="clear" w:color="auto" w:fill="FFFFFF"/>
      <w:spacing w:before="840" w:after="600" w:line="0" w:lineRule="atLeast"/>
      <w:jc w:val="both"/>
    </w:pPr>
    <w:rPr>
      <w:rFonts w:ascii="Bookman Old Style" w:eastAsia="Bookman Old Style" w:hAnsi="Bookman Old Style" w:cs="Bookman Old Style"/>
      <w:b/>
      <w:bCs/>
      <w:sz w:val="34"/>
      <w:szCs w:val="34"/>
    </w:rPr>
  </w:style>
  <w:style w:type="character" w:customStyle="1" w:styleId="83Exact">
    <w:name w:val="Σώμα κειμένου (83) Exact"/>
    <w:basedOn w:val="a0"/>
    <w:link w:val="83"/>
    <w:rsid w:val="00123409"/>
    <w:rPr>
      <w:rFonts w:ascii="Impact" w:eastAsia="Impact" w:hAnsi="Impact" w:cs="Impact"/>
      <w:sz w:val="18"/>
      <w:szCs w:val="18"/>
      <w:shd w:val="clear" w:color="auto" w:fill="FFFFFF"/>
    </w:rPr>
  </w:style>
  <w:style w:type="paragraph" w:customStyle="1" w:styleId="83">
    <w:name w:val="Σώμα κειμένου (83)"/>
    <w:basedOn w:val="a"/>
    <w:link w:val="83Exact"/>
    <w:rsid w:val="00123409"/>
    <w:pPr>
      <w:widowControl w:val="0"/>
      <w:shd w:val="clear" w:color="auto" w:fill="FFFFFF"/>
      <w:spacing w:after="0" w:line="0" w:lineRule="atLeast"/>
    </w:pPr>
    <w:rPr>
      <w:rFonts w:ascii="Impact" w:eastAsia="Impact" w:hAnsi="Impact" w:cs="Impact"/>
      <w:sz w:val="18"/>
      <w:szCs w:val="18"/>
    </w:rPr>
  </w:style>
  <w:style w:type="character" w:customStyle="1" w:styleId="7BookmanOldStyle10">
    <w:name w:val="Κεφαλίδα ή υποσέλιδο (7) + Bookman Old Style;10 στ.;Πλάγια γραφή"/>
    <w:basedOn w:val="70"/>
    <w:rsid w:val="00123409"/>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123409"/>
    <w:rPr>
      <w:rFonts w:ascii="Corbel" w:eastAsia="Corbel" w:hAnsi="Corbel" w:cs="Corbel"/>
      <w:b/>
      <w:bCs/>
      <w:spacing w:val="-40"/>
      <w:sz w:val="78"/>
      <w:szCs w:val="78"/>
      <w:shd w:val="clear" w:color="auto" w:fill="FFFFFF"/>
      <w:lang w:val="en-US" w:bidi="en-US"/>
    </w:rPr>
  </w:style>
  <w:style w:type="paragraph" w:customStyle="1" w:styleId="840">
    <w:name w:val="Σώμα κειμένου (84)"/>
    <w:basedOn w:val="a"/>
    <w:link w:val="84"/>
    <w:rsid w:val="00123409"/>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123409"/>
    <w:rPr>
      <w:rFonts w:ascii="Bookman Old Style" w:eastAsia="Bookman Old Style" w:hAnsi="Bookman Old Style" w:cs="Bookman Old Style"/>
      <w:b/>
      <w:bCs/>
      <w:i/>
      <w:iCs/>
      <w:spacing w:val="20"/>
      <w:sz w:val="9"/>
      <w:szCs w:val="9"/>
      <w:shd w:val="clear" w:color="auto" w:fill="FFFFFF"/>
      <w:lang w:val="en-US" w:bidi="en-US"/>
    </w:rPr>
  </w:style>
  <w:style w:type="paragraph" w:customStyle="1" w:styleId="850">
    <w:name w:val="Σώμα κειμένου (85)"/>
    <w:basedOn w:val="a"/>
    <w:link w:val="85"/>
    <w:rsid w:val="00123409"/>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123409"/>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123409"/>
    <w:pPr>
      <w:widowControl w:val="0"/>
      <w:shd w:val="clear" w:color="auto" w:fill="FFFFFF"/>
      <w:spacing w:after="0" w:line="413" w:lineRule="exact"/>
      <w:jc w:val="both"/>
      <w:outlineLvl w:val="1"/>
    </w:pPr>
    <w:rPr>
      <w:rFonts w:ascii="Bookman Old Style" w:eastAsia="Bookman Old Style" w:hAnsi="Bookman Old Style" w:cs="Bookman Old Style"/>
      <w:b/>
      <w:bCs/>
    </w:rPr>
  </w:style>
  <w:style w:type="character" w:customStyle="1" w:styleId="86">
    <w:name w:val="Σώμα κειμένου (86)_"/>
    <w:basedOn w:val="a0"/>
    <w:link w:val="860"/>
    <w:rsid w:val="00123409"/>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123409"/>
    <w:pPr>
      <w:widowControl w:val="0"/>
      <w:shd w:val="clear" w:color="auto" w:fill="FFFFFF"/>
      <w:spacing w:after="960" w:line="413" w:lineRule="exact"/>
      <w:jc w:val="both"/>
    </w:pPr>
    <w:rPr>
      <w:rFonts w:ascii="Segoe UI" w:eastAsia="Segoe UI" w:hAnsi="Segoe UI" w:cs="Segoe UI"/>
      <w:b/>
      <w:bCs/>
      <w:spacing w:val="30"/>
      <w:sz w:val="18"/>
      <w:szCs w:val="18"/>
    </w:rPr>
  </w:style>
  <w:style w:type="character" w:customStyle="1" w:styleId="13">
    <w:name w:val="Λεζάντα εικόνας (13)_"/>
    <w:basedOn w:val="a0"/>
    <w:link w:val="130"/>
    <w:rsid w:val="00123409"/>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123409"/>
    <w:pPr>
      <w:widowControl w:val="0"/>
      <w:shd w:val="clear" w:color="auto" w:fill="FFFFFF"/>
      <w:spacing w:after="0" w:line="409" w:lineRule="exact"/>
      <w:jc w:val="both"/>
    </w:pPr>
    <w:rPr>
      <w:rFonts w:ascii="Bookman Old Style" w:eastAsia="Bookman Old Style" w:hAnsi="Bookman Old Style" w:cs="Bookman Old Style"/>
      <w:b/>
      <w:bCs/>
    </w:rPr>
  </w:style>
  <w:style w:type="character" w:customStyle="1" w:styleId="200">
    <w:name w:val="Σώμα κειμένου (2) + Διάστιχο 0 στ."/>
    <w:basedOn w:val="22"/>
    <w:rsid w:val="00123409"/>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123409"/>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123409"/>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rPr>
  </w:style>
  <w:style w:type="character" w:customStyle="1" w:styleId="44Exact">
    <w:name w:val="Επικεφαλίδα #4 (4) Exact"/>
    <w:basedOn w:val="a0"/>
    <w:link w:val="44"/>
    <w:rsid w:val="00123409"/>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123409"/>
    <w:pPr>
      <w:widowControl w:val="0"/>
      <w:shd w:val="clear" w:color="auto" w:fill="FFFFFF"/>
      <w:spacing w:after="0" w:line="0" w:lineRule="atLeast"/>
      <w:outlineLvl w:val="3"/>
    </w:pPr>
    <w:rPr>
      <w:rFonts w:ascii="Bookman Old Style" w:eastAsia="Bookman Old Style" w:hAnsi="Bookman Old Style" w:cs="Bookman Old Style"/>
      <w:sz w:val="26"/>
      <w:szCs w:val="26"/>
    </w:rPr>
  </w:style>
  <w:style w:type="character" w:customStyle="1" w:styleId="4412Exact">
    <w:name w:val="Επικεφαλίδα #4 (4) + 12 στ.;Έντονη γραφή Exact"/>
    <w:basedOn w:val="44Exact"/>
    <w:rsid w:val="00123409"/>
    <w:rPr>
      <w:b/>
      <w:bCs/>
      <w:color w:val="000000"/>
      <w:spacing w:val="0"/>
      <w:w w:val="100"/>
      <w:position w:val="0"/>
      <w:sz w:val="24"/>
      <w:szCs w:val="24"/>
      <w:lang w:val="el-GR" w:eastAsia="el-GR" w:bidi="el-GR"/>
    </w:rPr>
  </w:style>
  <w:style w:type="character" w:customStyle="1" w:styleId="4Exact">
    <w:name w:val="Σώμα κειμένου (4) Exact"/>
    <w:basedOn w:val="a0"/>
    <w:rsid w:val="00123409"/>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123409"/>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123409"/>
    <w:pPr>
      <w:widowControl w:val="0"/>
      <w:shd w:val="clear" w:color="auto" w:fill="FFFFFF"/>
      <w:spacing w:after="0" w:line="0" w:lineRule="atLeast"/>
    </w:pPr>
    <w:rPr>
      <w:rFonts w:ascii="Bookman Old Style" w:eastAsia="Bookman Old Style" w:hAnsi="Bookman Old Style" w:cs="Bookman Old Style"/>
      <w:i/>
      <w:iCs/>
    </w:rPr>
  </w:style>
  <w:style w:type="character" w:customStyle="1" w:styleId="60Exact">
    <w:name w:val="Σώμα κειμένου (6) + Διάστιχο 0 στ. Exact"/>
    <w:basedOn w:val="61"/>
    <w:rsid w:val="00123409"/>
    <w:rPr>
      <w:spacing w:val="10"/>
      <w:lang w:val="el-GR" w:eastAsia="el-GR" w:bidi="el-GR"/>
    </w:rPr>
  </w:style>
  <w:style w:type="character" w:customStyle="1" w:styleId="61">
    <w:name w:val="Σώμα κειμένου (6)_"/>
    <w:basedOn w:val="a0"/>
    <w:link w:val="62"/>
    <w:rsid w:val="00123409"/>
    <w:rPr>
      <w:rFonts w:ascii="Bookman Old Style" w:eastAsia="Bookman Old Style" w:hAnsi="Bookman Old Style" w:cs="Bookman Old Style"/>
      <w:i/>
      <w:iCs/>
      <w:spacing w:val="-30"/>
      <w:sz w:val="24"/>
      <w:szCs w:val="24"/>
      <w:shd w:val="clear" w:color="auto" w:fill="FFFFFF"/>
      <w:lang w:val="en-US" w:bidi="en-US"/>
    </w:rPr>
  </w:style>
  <w:style w:type="paragraph" w:customStyle="1" w:styleId="62">
    <w:name w:val="Σώμα κειμένου (6)"/>
    <w:basedOn w:val="a"/>
    <w:link w:val="61"/>
    <w:rsid w:val="00123409"/>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123409"/>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123409"/>
    <w:rPr>
      <w:color w:val="000000"/>
      <w:spacing w:val="10"/>
      <w:w w:val="100"/>
      <w:position w:val="0"/>
      <w:lang w:val="el-GR" w:eastAsia="el-GR" w:bidi="el-GR"/>
    </w:rPr>
  </w:style>
  <w:style w:type="character" w:customStyle="1" w:styleId="26">
    <w:name w:val="Πίνακας περιεχομένων (2)_"/>
    <w:basedOn w:val="a0"/>
    <w:link w:val="28"/>
    <w:rsid w:val="00123409"/>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123409"/>
    <w:pPr>
      <w:widowControl w:val="0"/>
      <w:shd w:val="clear" w:color="auto" w:fill="FFFFFF"/>
      <w:spacing w:after="0" w:line="437" w:lineRule="exact"/>
      <w:jc w:val="both"/>
    </w:pPr>
    <w:rPr>
      <w:rFonts w:ascii="Bookman Old Style" w:eastAsia="Bookman Old Style" w:hAnsi="Bookman Old Style" w:cs="Bookman Old Style"/>
      <w:sz w:val="26"/>
      <w:szCs w:val="26"/>
    </w:rPr>
  </w:style>
  <w:style w:type="character" w:customStyle="1" w:styleId="21200">
    <w:name w:val="Πίνακας περιεχομένων (2) + 12 στ.;Πλάγια γραφή;Διάστιχο 0 στ."/>
    <w:basedOn w:val="26"/>
    <w:rsid w:val="00123409"/>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123409"/>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123409"/>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rPr>
  </w:style>
  <w:style w:type="character" w:customStyle="1" w:styleId="1300">
    <w:name w:val="Πίνακας περιεχομένων + 13 στ.;Χωρίς πλάγια γραφή;Διάστιχο 0 στ."/>
    <w:basedOn w:val="af5"/>
    <w:rsid w:val="00123409"/>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123409"/>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123409"/>
    <w:pPr>
      <w:widowControl w:val="0"/>
      <w:shd w:val="clear" w:color="auto" w:fill="FFFFFF"/>
      <w:spacing w:after="60" w:line="0" w:lineRule="atLeast"/>
      <w:jc w:val="right"/>
    </w:pPr>
    <w:rPr>
      <w:rFonts w:ascii="Bookman Old Style" w:eastAsia="Bookman Old Style" w:hAnsi="Bookman Old Style" w:cs="Bookman Old Style"/>
      <w:i/>
      <w:iCs/>
      <w:sz w:val="17"/>
      <w:szCs w:val="17"/>
    </w:rPr>
  </w:style>
  <w:style w:type="character" w:customStyle="1" w:styleId="45">
    <w:name w:val="Πίνακας περιεχομένων (4)_"/>
    <w:basedOn w:val="a0"/>
    <w:link w:val="46"/>
    <w:rsid w:val="00123409"/>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123409"/>
    <w:pPr>
      <w:widowControl w:val="0"/>
      <w:shd w:val="clear" w:color="auto" w:fill="FFFFFF"/>
      <w:spacing w:after="0" w:line="0" w:lineRule="atLeast"/>
      <w:jc w:val="right"/>
    </w:pPr>
    <w:rPr>
      <w:rFonts w:ascii="Bookman Old Style" w:eastAsia="Bookman Old Style" w:hAnsi="Bookman Old Style" w:cs="Bookman Old Style"/>
      <w:sz w:val="19"/>
      <w:szCs w:val="19"/>
    </w:rPr>
  </w:style>
  <w:style w:type="character" w:customStyle="1" w:styleId="9Exact">
    <w:name w:val="Λεζάντα εικόνας (9) Exact"/>
    <w:basedOn w:val="a0"/>
    <w:link w:val="90"/>
    <w:rsid w:val="00123409"/>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123409"/>
    <w:pPr>
      <w:widowControl w:val="0"/>
      <w:shd w:val="clear" w:color="auto" w:fill="FFFFFF"/>
      <w:spacing w:after="0" w:line="0" w:lineRule="atLeast"/>
    </w:pPr>
    <w:rPr>
      <w:rFonts w:ascii="Bookman Old Style" w:eastAsia="Bookman Old Style" w:hAnsi="Bookman Old Style" w:cs="Bookman Old Style"/>
      <w:i/>
      <w:iCs/>
      <w:spacing w:val="10"/>
      <w:sz w:val="24"/>
      <w:szCs w:val="24"/>
    </w:rPr>
  </w:style>
  <w:style w:type="character" w:customStyle="1" w:styleId="10Exact0">
    <w:name w:val="Λεζάντα εικόνας (10) Exact"/>
    <w:basedOn w:val="a0"/>
    <w:link w:val="101"/>
    <w:rsid w:val="00123409"/>
    <w:rPr>
      <w:rFonts w:cs="Calibri"/>
      <w:b/>
      <w:bCs/>
      <w:i/>
      <w:iCs/>
      <w:spacing w:val="30"/>
      <w:sz w:val="15"/>
      <w:szCs w:val="15"/>
      <w:shd w:val="clear" w:color="auto" w:fill="FFFFFF"/>
    </w:rPr>
  </w:style>
  <w:style w:type="paragraph" w:customStyle="1" w:styleId="101">
    <w:name w:val="Λεζάντα εικόνας (10)"/>
    <w:basedOn w:val="a"/>
    <w:link w:val="10Exact0"/>
    <w:rsid w:val="00123409"/>
    <w:pPr>
      <w:widowControl w:val="0"/>
      <w:shd w:val="clear" w:color="auto" w:fill="FFFFFF"/>
      <w:spacing w:after="0" w:line="0" w:lineRule="atLeast"/>
    </w:pPr>
    <w:rPr>
      <w:rFonts w:asciiTheme="minorHAnsi" w:eastAsiaTheme="minorHAnsi" w:hAnsiTheme="minorHAnsi" w:cs="Calibri"/>
      <w:b/>
      <w:bCs/>
      <w:i/>
      <w:iCs/>
      <w:spacing w:val="30"/>
      <w:sz w:val="15"/>
      <w:szCs w:val="15"/>
    </w:rPr>
  </w:style>
  <w:style w:type="character" w:customStyle="1" w:styleId="6130">
    <w:name w:val="Σώμα κειμένου (6) + 13 στ.;Χωρίς πλάγια γραφή;Διάστιχο 0 στ."/>
    <w:basedOn w:val="61"/>
    <w:rsid w:val="00123409"/>
    <w:rPr>
      <w:color w:val="000000"/>
      <w:spacing w:val="0"/>
      <w:w w:val="100"/>
      <w:position w:val="0"/>
      <w:sz w:val="26"/>
      <w:szCs w:val="26"/>
      <w:lang w:val="el-GR" w:eastAsia="el-GR" w:bidi="el-GR"/>
    </w:rPr>
  </w:style>
  <w:style w:type="character" w:customStyle="1" w:styleId="390">
    <w:name w:val="Σώμα κειμένου (39)_"/>
    <w:basedOn w:val="a0"/>
    <w:link w:val="391"/>
    <w:rsid w:val="00123409"/>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123409"/>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rPr>
  </w:style>
  <w:style w:type="character" w:customStyle="1" w:styleId="39130">
    <w:name w:val="Σώμα κειμένου (39) + 13 στ.;Έντονη γραφή;Χωρίς πλάγια γραφή;Διάστιχο 0 στ."/>
    <w:basedOn w:val="390"/>
    <w:rsid w:val="00123409"/>
    <w:rPr>
      <w:b/>
      <w:bCs/>
      <w:color w:val="000000"/>
      <w:spacing w:val="0"/>
      <w:w w:val="100"/>
      <w:position w:val="0"/>
      <w:sz w:val="26"/>
      <w:szCs w:val="26"/>
      <w:lang w:val="el-GR" w:eastAsia="el-GR" w:bidi="el-GR"/>
    </w:rPr>
  </w:style>
  <w:style w:type="character" w:customStyle="1" w:styleId="400">
    <w:name w:val="Σώμα κειμένου (40)_"/>
    <w:basedOn w:val="a0"/>
    <w:link w:val="401"/>
    <w:rsid w:val="00123409"/>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123409"/>
    <w:pPr>
      <w:widowControl w:val="0"/>
      <w:shd w:val="clear" w:color="auto" w:fill="FFFFFF"/>
      <w:spacing w:after="0" w:line="441" w:lineRule="exact"/>
    </w:pPr>
    <w:rPr>
      <w:rFonts w:ascii="Bookman Old Style" w:eastAsia="Bookman Old Style" w:hAnsi="Bookman Old Style" w:cs="Bookman Old Style"/>
      <w:b/>
      <w:bCs/>
      <w:spacing w:val="10"/>
      <w:sz w:val="15"/>
      <w:szCs w:val="15"/>
    </w:rPr>
  </w:style>
  <w:style w:type="character" w:customStyle="1" w:styleId="40120">
    <w:name w:val="Σώμα κειμένου (40) + 12 στ.;Διάστιχο 0 στ."/>
    <w:basedOn w:val="400"/>
    <w:rsid w:val="00123409"/>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123409"/>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123409"/>
    <w:rPr>
      <w:smallCaps/>
      <w:color w:val="000000"/>
      <w:w w:val="100"/>
      <w:position w:val="0"/>
      <w:lang w:val="el-GR" w:eastAsia="el-GR" w:bidi="el-GR"/>
    </w:rPr>
  </w:style>
  <w:style w:type="character" w:customStyle="1" w:styleId="2Arial11">
    <w:name w:val="Σώμα κειμένου (2) + Arial;11 στ.;Έντονη γραφή"/>
    <w:basedOn w:val="22"/>
    <w:rsid w:val="00123409"/>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123409"/>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123409"/>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123409"/>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123409"/>
    <w:pPr>
      <w:widowControl w:val="0"/>
      <w:shd w:val="clear" w:color="auto" w:fill="FFFFFF"/>
      <w:spacing w:after="0" w:line="0" w:lineRule="atLeast"/>
      <w:jc w:val="both"/>
      <w:outlineLvl w:val="1"/>
    </w:pPr>
    <w:rPr>
      <w:rFonts w:ascii="Book Antiqua" w:eastAsia="Book Antiqua" w:hAnsi="Book Antiqua" w:cs="Book Antiqua"/>
      <w:spacing w:val="30"/>
      <w:sz w:val="30"/>
      <w:szCs w:val="30"/>
    </w:rPr>
  </w:style>
  <w:style w:type="character" w:customStyle="1" w:styleId="2850">
    <w:name w:val="Σώμα κειμένου (2) + 8;5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123409"/>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123409"/>
    <w:pPr>
      <w:widowControl w:val="0"/>
      <w:shd w:val="clear" w:color="auto" w:fill="FFFFFF"/>
      <w:spacing w:before="1140" w:after="0" w:line="423" w:lineRule="exact"/>
    </w:pPr>
    <w:rPr>
      <w:rFonts w:ascii="Bookman Old Style" w:eastAsia="Bookman Old Style" w:hAnsi="Bookman Old Style" w:cs="Bookman Old Style"/>
      <w:b/>
      <w:bCs/>
      <w:sz w:val="26"/>
      <w:szCs w:val="26"/>
    </w:rPr>
  </w:style>
  <w:style w:type="character" w:customStyle="1" w:styleId="41Tahoma105">
    <w:name w:val="Σώμα κειμένου (41) + Tahoma;10;5 στ."/>
    <w:basedOn w:val="410"/>
    <w:rsid w:val="00123409"/>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123409"/>
    <w:rPr>
      <w:rFonts w:ascii="Book Antiqua" w:eastAsia="Book Antiqua" w:hAnsi="Book Antiqua" w:cs="Book Antiqua"/>
      <w:i/>
      <w:iCs/>
      <w:shd w:val="clear" w:color="auto" w:fill="FFFFFF"/>
      <w:lang w:val="en-US" w:bidi="en-US"/>
    </w:rPr>
  </w:style>
  <w:style w:type="paragraph" w:customStyle="1" w:styleId="423">
    <w:name w:val="Σώμα κειμένου (42)"/>
    <w:basedOn w:val="a"/>
    <w:link w:val="422"/>
    <w:rsid w:val="00123409"/>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123409"/>
    <w:rPr>
      <w:color w:val="000000"/>
      <w:spacing w:val="0"/>
      <w:w w:val="100"/>
      <w:position w:val="0"/>
    </w:rPr>
  </w:style>
  <w:style w:type="character" w:customStyle="1" w:styleId="432">
    <w:name w:val="Σώμα κειμένου (43)_"/>
    <w:basedOn w:val="a0"/>
    <w:link w:val="433"/>
    <w:rsid w:val="00123409"/>
    <w:rPr>
      <w:rFonts w:ascii="Book Antiqua" w:eastAsia="Book Antiqua" w:hAnsi="Book Antiqua" w:cs="Book Antiqua"/>
      <w:shd w:val="clear" w:color="auto" w:fill="FFFFFF"/>
      <w:lang w:val="en-US" w:bidi="en-US"/>
    </w:rPr>
  </w:style>
  <w:style w:type="paragraph" w:customStyle="1" w:styleId="433">
    <w:name w:val="Σώμα κειμένου (43)"/>
    <w:basedOn w:val="a"/>
    <w:link w:val="432"/>
    <w:rsid w:val="00123409"/>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123409"/>
    <w:rPr>
      <w:i/>
      <w:iCs/>
      <w:color w:val="000000"/>
      <w:spacing w:val="0"/>
      <w:w w:val="100"/>
      <w:position w:val="0"/>
    </w:rPr>
  </w:style>
  <w:style w:type="character" w:customStyle="1" w:styleId="6-1">
    <w:name w:val="Σώμα κειμένου (6) + Διάστιχο -1 στ."/>
    <w:basedOn w:val="61"/>
    <w:rsid w:val="00123409"/>
    <w:rPr>
      <w:color w:val="000000"/>
      <w:spacing w:val="-20"/>
      <w:w w:val="100"/>
      <w:position w:val="0"/>
    </w:rPr>
  </w:style>
  <w:style w:type="character" w:customStyle="1" w:styleId="4Exact0">
    <w:name w:val="Επικεφαλίδα #4 Exact"/>
    <w:basedOn w:val="a0"/>
    <w:rsid w:val="00123409"/>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123409"/>
    <w:rPr>
      <w:rFonts w:ascii="Bookman Old Style" w:eastAsia="Bookman Old Style" w:hAnsi="Bookman Old Style" w:cs="Bookman Old Style"/>
      <w:sz w:val="24"/>
      <w:szCs w:val="24"/>
      <w:shd w:val="clear" w:color="auto" w:fill="FFFFFF"/>
      <w:lang w:val="en-US" w:bidi="en-US"/>
    </w:rPr>
  </w:style>
  <w:style w:type="paragraph" w:customStyle="1" w:styleId="700">
    <w:name w:val="Σώμα κειμένου (70)"/>
    <w:basedOn w:val="a"/>
    <w:link w:val="70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123409"/>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10">
    <w:name w:val="Σώμα κειμένου (71)"/>
    <w:basedOn w:val="a"/>
    <w:link w:val="71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123409"/>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123409"/>
    <w:rPr>
      <w:rFonts w:ascii="Impact" w:eastAsia="Impact" w:hAnsi="Impact" w:cs="Impact"/>
      <w:i/>
      <w:iCs/>
      <w:sz w:val="26"/>
      <w:szCs w:val="26"/>
      <w:shd w:val="clear" w:color="auto" w:fill="FFFFFF"/>
    </w:rPr>
  </w:style>
  <w:style w:type="paragraph" w:customStyle="1" w:styleId="72">
    <w:name w:val="Σώμα κειμένου (72)"/>
    <w:basedOn w:val="a"/>
    <w:link w:val="72Exact"/>
    <w:rsid w:val="00123409"/>
    <w:pPr>
      <w:widowControl w:val="0"/>
      <w:shd w:val="clear" w:color="auto" w:fill="FFFFFF"/>
      <w:spacing w:after="0" w:line="0" w:lineRule="atLeast"/>
    </w:pPr>
    <w:rPr>
      <w:rFonts w:ascii="Impact" w:eastAsia="Impact" w:hAnsi="Impact" w:cs="Impact"/>
      <w:i/>
      <w:iCs/>
      <w:sz w:val="26"/>
      <w:szCs w:val="26"/>
    </w:rPr>
  </w:style>
  <w:style w:type="character" w:customStyle="1" w:styleId="3a">
    <w:name w:val="Λεζάντα πίνακα (3)_"/>
    <w:basedOn w:val="a0"/>
    <w:link w:val="3b"/>
    <w:rsid w:val="00123409"/>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123409"/>
    <w:pPr>
      <w:widowControl w:val="0"/>
      <w:shd w:val="clear" w:color="auto" w:fill="FFFFFF"/>
      <w:spacing w:after="0" w:line="0" w:lineRule="atLeast"/>
    </w:pPr>
    <w:rPr>
      <w:rFonts w:ascii="Bookman Old Style" w:eastAsia="Bookman Old Style" w:hAnsi="Bookman Old Style" w:cs="Bookman Old Style"/>
      <w:b/>
      <w:bCs/>
    </w:rPr>
  </w:style>
  <w:style w:type="character" w:customStyle="1" w:styleId="69">
    <w:name w:val="Σώμα κειμένου (69)_"/>
    <w:basedOn w:val="a0"/>
    <w:link w:val="690"/>
    <w:rsid w:val="00123409"/>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123409"/>
    <w:pPr>
      <w:widowControl w:val="0"/>
      <w:shd w:val="clear" w:color="auto" w:fill="FFFFFF"/>
      <w:spacing w:after="0" w:line="0" w:lineRule="atLeast"/>
      <w:jc w:val="both"/>
    </w:pPr>
    <w:rPr>
      <w:rFonts w:ascii="Franklin Gothic Book" w:eastAsia="Franklin Gothic Book" w:hAnsi="Franklin Gothic Book" w:cs="Franklin Gothic Book"/>
      <w:w w:val="75"/>
      <w:sz w:val="28"/>
      <w:szCs w:val="28"/>
    </w:rPr>
  </w:style>
  <w:style w:type="character" w:customStyle="1" w:styleId="69FranklinGothicHeavy15-2100">
    <w:name w:val="Σώμα κειμένου (69) + Franklin Gothic Heavy;15 στ.;Πλάγια γραφή;Διάστιχο -2 στ.;Κλίμακα 100%"/>
    <w:basedOn w:val="69"/>
    <w:rsid w:val="00123409"/>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123409"/>
    <w:rPr>
      <w:rFonts w:ascii="Impact" w:eastAsia="Impact" w:hAnsi="Impact" w:cs="Impact"/>
      <w:sz w:val="21"/>
      <w:szCs w:val="21"/>
      <w:shd w:val="clear" w:color="auto" w:fill="FFFFFF"/>
      <w:lang w:val="en-US" w:bidi="en-US"/>
    </w:rPr>
  </w:style>
  <w:style w:type="paragraph" w:customStyle="1" w:styleId="730">
    <w:name w:val="Σώμα κειμένου (73)"/>
    <w:basedOn w:val="a"/>
    <w:link w:val="73"/>
    <w:rsid w:val="00123409"/>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123409"/>
    <w:rPr>
      <w:b w:val="0"/>
      <w:bCs w:val="0"/>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123409"/>
    <w:rPr>
      <w:rFonts w:ascii="Impact" w:eastAsia="Impact" w:hAnsi="Impact" w:cs="Impact"/>
      <w:i/>
      <w:iCs/>
      <w:sz w:val="13"/>
      <w:szCs w:val="13"/>
      <w:shd w:val="clear" w:color="auto" w:fill="FFFFFF"/>
    </w:rPr>
  </w:style>
  <w:style w:type="paragraph" w:customStyle="1" w:styleId="74">
    <w:name w:val="Σώμα κειμένου (74)"/>
    <w:basedOn w:val="a"/>
    <w:link w:val="74Exact"/>
    <w:rsid w:val="00123409"/>
    <w:pPr>
      <w:widowControl w:val="0"/>
      <w:shd w:val="clear" w:color="auto" w:fill="FFFFFF"/>
      <w:spacing w:after="0" w:line="0" w:lineRule="atLeast"/>
    </w:pPr>
    <w:rPr>
      <w:rFonts w:ascii="Impact" w:eastAsia="Impact" w:hAnsi="Impact" w:cs="Impact"/>
      <w:i/>
      <w:iCs/>
      <w:sz w:val="13"/>
      <w:szCs w:val="13"/>
    </w:rPr>
  </w:style>
  <w:style w:type="character" w:customStyle="1" w:styleId="75Exact">
    <w:name w:val="Σώμα κειμένου (75) Exact"/>
    <w:basedOn w:val="a0"/>
    <w:link w:val="75"/>
    <w:rsid w:val="00123409"/>
    <w:rPr>
      <w:rFonts w:ascii="David" w:eastAsia="David" w:hAnsi="David" w:cs="David"/>
      <w:i/>
      <w:iCs/>
      <w:sz w:val="15"/>
      <w:szCs w:val="15"/>
      <w:shd w:val="clear" w:color="auto" w:fill="FFFFFF"/>
      <w:lang w:val="en-US" w:bidi="en-US"/>
    </w:rPr>
  </w:style>
  <w:style w:type="paragraph" w:customStyle="1" w:styleId="75">
    <w:name w:val="Σώμα κειμένου (75)"/>
    <w:basedOn w:val="a"/>
    <w:link w:val="75Exact"/>
    <w:rsid w:val="00123409"/>
    <w:pPr>
      <w:widowControl w:val="0"/>
      <w:shd w:val="clear" w:color="auto" w:fill="FFFFFF"/>
      <w:spacing w:after="0"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123409"/>
    <w:rPr>
      <w:rFonts w:ascii="Bookman Old Style" w:eastAsia="Bookman Old Style" w:hAnsi="Bookman Old Style" w:cs="Bookman Old Style"/>
      <w:sz w:val="24"/>
      <w:szCs w:val="24"/>
      <w:shd w:val="clear" w:color="auto" w:fill="FFFFFF"/>
      <w:lang w:val="en-US" w:bidi="en-US"/>
    </w:rPr>
  </w:style>
  <w:style w:type="paragraph" w:customStyle="1" w:styleId="76">
    <w:name w:val="Σώμα κειμένου (76)"/>
    <w:basedOn w:val="a"/>
    <w:link w:val="76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123409"/>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7">
    <w:name w:val="Σώμα κειμένου (77)"/>
    <w:basedOn w:val="a"/>
    <w:link w:val="77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123409"/>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9">
    <w:name w:val="Σώμα κειμένου (79)"/>
    <w:basedOn w:val="a"/>
    <w:link w:val="79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123409"/>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123409"/>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123409"/>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123409"/>
    <w:pPr>
      <w:widowControl w:val="0"/>
      <w:shd w:val="clear" w:color="auto" w:fill="FFFFFF"/>
      <w:spacing w:before="60" w:after="0" w:line="0" w:lineRule="atLeast"/>
      <w:jc w:val="both"/>
    </w:pPr>
    <w:rPr>
      <w:rFonts w:ascii="AngsanaUPC" w:eastAsia="AngsanaUPC" w:hAnsi="AngsanaUPC" w:cs="AngsanaUPC"/>
      <w:b/>
      <w:bCs/>
      <w:i/>
      <w:iCs/>
      <w:spacing w:val="-20"/>
      <w:sz w:val="62"/>
      <w:szCs w:val="62"/>
    </w:rPr>
  </w:style>
  <w:style w:type="character" w:customStyle="1" w:styleId="78BookmanOldStyle120">
    <w:name w:val="Σώμα κειμένου (78) + Bookman Old Style;12 στ.;Χωρίς έντονη γραφή;Μικρά κεφαλαία;Διάστιχο 0 στ."/>
    <w:basedOn w:val="78"/>
    <w:rsid w:val="00123409"/>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123409"/>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123409"/>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123409"/>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123409"/>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123409"/>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123409"/>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123409"/>
    <w:rPr>
      <w:rFonts w:ascii="Bookman Old Style" w:eastAsia="Bookman Old Style" w:hAnsi="Bookman Old Style" w:cs="Bookman Old Style"/>
      <w:b/>
      <w:bCs/>
      <w:i/>
      <w:iCs/>
      <w:shd w:val="clear" w:color="auto" w:fill="FFFFFF"/>
      <w:lang w:val="en-US" w:bidi="en-US"/>
    </w:rPr>
  </w:style>
  <w:style w:type="paragraph" w:customStyle="1" w:styleId="141">
    <w:name w:val="Λεζάντα εικόνας (14)"/>
    <w:basedOn w:val="a"/>
    <w:link w:val="14Exact"/>
    <w:rsid w:val="00123409"/>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123409"/>
    <w:rPr>
      <w:rFonts w:ascii="Bookman Old Style" w:eastAsia="Bookman Old Style" w:hAnsi="Bookman Old Style" w:cs="Bookman Old Style"/>
      <w:sz w:val="26"/>
      <w:szCs w:val="26"/>
      <w:shd w:val="clear" w:color="auto" w:fill="FFFFFF"/>
      <w:lang w:val="en-US" w:bidi="en-US"/>
    </w:rPr>
  </w:style>
  <w:style w:type="paragraph" w:customStyle="1" w:styleId="123">
    <w:name w:val="Επικεφαλίδα #1 (2)"/>
    <w:basedOn w:val="a"/>
    <w:link w:val="122"/>
    <w:rsid w:val="00123409"/>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123409"/>
    <w:rPr>
      <w:rFonts w:ascii="Impact" w:eastAsia="Impact" w:hAnsi="Impact" w:cs="Impact"/>
      <w:sz w:val="54"/>
      <w:szCs w:val="54"/>
      <w:shd w:val="clear" w:color="auto" w:fill="FFFFFF"/>
      <w:lang w:val="en-US" w:bidi="en-US"/>
    </w:rPr>
  </w:style>
  <w:style w:type="paragraph" w:customStyle="1" w:styleId="1b">
    <w:name w:val="Επικεφαλίδα #1"/>
    <w:basedOn w:val="a"/>
    <w:link w:val="1a"/>
    <w:rsid w:val="00123409"/>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123409"/>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123409"/>
    <w:rPr>
      <w:rFonts w:ascii="Segoe UI" w:eastAsia="Segoe UI" w:hAnsi="Segoe UI" w:cs="Segoe UI"/>
      <w:sz w:val="16"/>
      <w:szCs w:val="16"/>
      <w:shd w:val="clear" w:color="auto" w:fill="FFFFFF"/>
      <w:lang w:val="en-US" w:bidi="en-US"/>
    </w:rPr>
  </w:style>
  <w:style w:type="paragraph" w:customStyle="1" w:styleId="800">
    <w:name w:val="Σώμα κειμένου (80)"/>
    <w:basedOn w:val="a"/>
    <w:link w:val="80"/>
    <w:rsid w:val="00123409"/>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123409"/>
    <w:rPr>
      <w:rFonts w:ascii="Bookman Old Style" w:eastAsia="Bookman Old Style" w:hAnsi="Bookman Old Style" w:cs="Bookman Old Style"/>
      <w:b/>
      <w:bCs/>
      <w:i/>
      <w:iCs/>
      <w:shd w:val="clear" w:color="auto" w:fill="FFFFFF"/>
      <w:lang w:val="en-US" w:bidi="en-US"/>
    </w:rPr>
  </w:style>
  <w:style w:type="paragraph" w:customStyle="1" w:styleId="810">
    <w:name w:val="Σώμα κειμένου (81)"/>
    <w:basedOn w:val="a"/>
    <w:link w:val="81"/>
    <w:rsid w:val="00123409"/>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123409"/>
    <w:rPr>
      <w:b w:val="0"/>
      <w:bCs w:val="0"/>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123409"/>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123409"/>
    <w:pPr>
      <w:widowControl w:val="0"/>
      <w:shd w:val="clear" w:color="auto" w:fill="FFFFFF"/>
      <w:spacing w:after="0" w:line="0" w:lineRule="atLeast"/>
      <w:jc w:val="right"/>
    </w:pPr>
    <w:rPr>
      <w:rFonts w:ascii="Tahoma" w:eastAsia="Tahoma" w:hAnsi="Tahoma" w:cs="Tahoma"/>
      <w:b/>
      <w:bCs/>
      <w:sz w:val="23"/>
      <w:szCs w:val="23"/>
    </w:rPr>
  </w:style>
  <w:style w:type="character" w:customStyle="1" w:styleId="7a">
    <w:name w:val="Πίνακας περιεχομένων (7)_"/>
    <w:basedOn w:val="a0"/>
    <w:link w:val="7b"/>
    <w:rsid w:val="00123409"/>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123409"/>
    <w:pPr>
      <w:widowControl w:val="0"/>
      <w:shd w:val="clear" w:color="auto" w:fill="FFFFFF"/>
      <w:spacing w:after="0" w:line="0" w:lineRule="atLeast"/>
      <w:jc w:val="right"/>
    </w:pPr>
    <w:rPr>
      <w:rFonts w:ascii="Book Antiqua" w:eastAsia="Book Antiqua" w:hAnsi="Book Antiqua" w:cs="Book Antiqua"/>
      <w:i/>
      <w:iCs/>
    </w:rPr>
  </w:style>
  <w:style w:type="character" w:customStyle="1" w:styleId="2122">
    <w:name w:val="Πίνακας περιεχομένων (2) + 12 στ.;Πλάγια γραφή"/>
    <w:basedOn w:val="26"/>
    <w:rsid w:val="00123409"/>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123409"/>
    <w:rPr>
      <w:rFonts w:ascii="Bookman Old Style" w:eastAsia="Bookman Old Style" w:hAnsi="Bookman Old Style" w:cs="Bookman Old Style"/>
      <w:b/>
      <w:bCs/>
      <w:shd w:val="clear" w:color="auto" w:fill="FFFFFF"/>
    </w:rPr>
  </w:style>
  <w:style w:type="paragraph" w:customStyle="1" w:styleId="87">
    <w:name w:val="Πίνακας περιεχομένων (8)"/>
    <w:basedOn w:val="a"/>
    <w:link w:val="8"/>
    <w:rsid w:val="00123409"/>
    <w:pPr>
      <w:widowControl w:val="0"/>
      <w:shd w:val="clear" w:color="auto" w:fill="FFFFFF"/>
      <w:spacing w:after="0" w:line="413" w:lineRule="exact"/>
      <w:jc w:val="both"/>
    </w:pPr>
    <w:rPr>
      <w:rFonts w:ascii="Bookman Old Style" w:eastAsia="Bookman Old Style" w:hAnsi="Bookman Old Style" w:cs="Bookman Old Style"/>
      <w:b/>
      <w:bCs/>
    </w:rPr>
  </w:style>
  <w:style w:type="character" w:customStyle="1" w:styleId="813">
    <w:name w:val="Πίνακας περιεχομένων (8) + 13 στ.;Χωρίς έντονη γραφή"/>
    <w:basedOn w:val="8"/>
    <w:rsid w:val="00123409"/>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123409"/>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123409"/>
    <w:pPr>
      <w:widowControl w:val="0"/>
      <w:shd w:val="clear" w:color="auto" w:fill="FFFFFF"/>
      <w:spacing w:after="0" w:line="0" w:lineRule="atLeast"/>
      <w:jc w:val="right"/>
    </w:pPr>
    <w:rPr>
      <w:rFonts w:ascii="CordiaUPC" w:eastAsia="CordiaUPC" w:hAnsi="CordiaUPC" w:cs="CordiaUPC"/>
      <w:spacing w:val="-30"/>
      <w:sz w:val="17"/>
      <w:szCs w:val="17"/>
    </w:rPr>
  </w:style>
  <w:style w:type="character" w:customStyle="1" w:styleId="WW-FootnoteReference7">
    <w:name w:val="WW-Footnote Reference7"/>
    <w:rsid w:val="00123409"/>
    <w:rPr>
      <w:vertAlign w:val="superscript"/>
    </w:rPr>
  </w:style>
  <w:style w:type="paragraph" w:customStyle="1" w:styleId="normalwithoutspacing">
    <w:name w:val="normal_without_spacing"/>
    <w:basedOn w:val="a"/>
    <w:rsid w:val="00123409"/>
    <w:pPr>
      <w:suppressAutoHyphens/>
      <w:spacing w:after="60" w:line="240" w:lineRule="auto"/>
      <w:jc w:val="both"/>
    </w:pPr>
    <w:rPr>
      <w:rFonts w:eastAsia="Times New Roman" w:cs="Calibri"/>
      <w:szCs w:val="24"/>
      <w:lang w:eastAsia="zh-CN"/>
    </w:rPr>
  </w:style>
  <w:style w:type="paragraph" w:customStyle="1" w:styleId="fooot">
    <w:name w:val="fooot"/>
    <w:basedOn w:val="a"/>
    <w:rsid w:val="00123409"/>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123409"/>
    <w:rPr>
      <w:vertAlign w:val="superscript"/>
    </w:rPr>
  </w:style>
  <w:style w:type="paragraph" w:customStyle="1" w:styleId="footers">
    <w:name w:val="footers"/>
    <w:basedOn w:val="foothanging"/>
    <w:rsid w:val="00123409"/>
  </w:style>
  <w:style w:type="character" w:customStyle="1" w:styleId="29">
    <w:name w:val="Παραπομπή υποσημείωσης2"/>
    <w:rsid w:val="00123409"/>
    <w:rPr>
      <w:vertAlign w:val="superscript"/>
    </w:rPr>
  </w:style>
  <w:style w:type="character" w:customStyle="1" w:styleId="WW-FootnoteReference12">
    <w:name w:val="WW-Footnote Reference12"/>
    <w:rsid w:val="00123409"/>
    <w:rPr>
      <w:vertAlign w:val="superscript"/>
    </w:rPr>
  </w:style>
  <w:style w:type="character" w:customStyle="1" w:styleId="WW-FootnoteReference1">
    <w:name w:val="WW-Footnote Reference1"/>
    <w:rsid w:val="00123409"/>
    <w:rPr>
      <w:vertAlign w:val="superscript"/>
    </w:rPr>
  </w:style>
  <w:style w:type="character" w:customStyle="1" w:styleId="1c">
    <w:name w:val="Παραπομπή υποσημείωσης1"/>
    <w:rsid w:val="00123409"/>
    <w:rPr>
      <w:vertAlign w:val="superscript"/>
    </w:rPr>
  </w:style>
  <w:style w:type="character" w:customStyle="1" w:styleId="WW-FootnoteReference2">
    <w:name w:val="WW-Footnote Reference2"/>
    <w:rsid w:val="00123409"/>
    <w:rPr>
      <w:vertAlign w:val="superscript"/>
    </w:rPr>
  </w:style>
  <w:style w:type="character" w:customStyle="1" w:styleId="CommentReference">
    <w:name w:val="Comment Reference"/>
    <w:rsid w:val="00123409"/>
    <w:rPr>
      <w:sz w:val="16"/>
    </w:rPr>
  </w:style>
  <w:style w:type="character" w:customStyle="1" w:styleId="1d">
    <w:name w:val="Παραπομπή σχολίου1"/>
    <w:rsid w:val="00123409"/>
    <w:rPr>
      <w:sz w:val="16"/>
      <w:szCs w:val="16"/>
    </w:rPr>
  </w:style>
  <w:style w:type="character" w:customStyle="1" w:styleId="WW-FootnoteReference3">
    <w:name w:val="WW-Footnote Reference3"/>
    <w:rsid w:val="00123409"/>
    <w:rPr>
      <w:vertAlign w:val="superscript"/>
    </w:rPr>
  </w:style>
  <w:style w:type="character" w:customStyle="1" w:styleId="WW-FootnoteReference4">
    <w:name w:val="WW-Footnote Reference4"/>
    <w:rsid w:val="00123409"/>
    <w:rPr>
      <w:vertAlign w:val="superscript"/>
    </w:rPr>
  </w:style>
  <w:style w:type="character" w:customStyle="1" w:styleId="WW-FootnoteReference5">
    <w:name w:val="WW-Footnote Reference5"/>
    <w:rsid w:val="00123409"/>
    <w:rPr>
      <w:vertAlign w:val="superscript"/>
    </w:rPr>
  </w:style>
  <w:style w:type="character" w:customStyle="1" w:styleId="WW-FootnoteReference8">
    <w:name w:val="WW-Footnote Reference8"/>
    <w:rsid w:val="00123409"/>
    <w:rPr>
      <w:vertAlign w:val="superscript"/>
    </w:rPr>
  </w:style>
  <w:style w:type="character" w:customStyle="1" w:styleId="WW-FootnoteReference9">
    <w:name w:val="WW-Footnote Reference9"/>
    <w:rsid w:val="00123409"/>
    <w:rPr>
      <w:vertAlign w:val="superscript"/>
    </w:rPr>
  </w:style>
  <w:style w:type="character" w:customStyle="1" w:styleId="WW-FootnoteReference10">
    <w:name w:val="WW-Footnote Reference10"/>
    <w:rsid w:val="00123409"/>
    <w:rPr>
      <w:vertAlign w:val="superscript"/>
    </w:rPr>
  </w:style>
  <w:style w:type="character" w:customStyle="1" w:styleId="WW-FootnoteReference11">
    <w:name w:val="WW-Footnote Reference11"/>
    <w:rsid w:val="00123409"/>
    <w:rPr>
      <w:vertAlign w:val="superscript"/>
    </w:rPr>
  </w:style>
  <w:style w:type="character" w:customStyle="1" w:styleId="FootnoteReference">
    <w:name w:val="Footnote Reference"/>
    <w:rsid w:val="00123409"/>
    <w:rPr>
      <w:vertAlign w:val="superscript"/>
    </w:rPr>
  </w:style>
  <w:style w:type="character" w:customStyle="1" w:styleId="WW-FootnoteReference14">
    <w:name w:val="WW-Footnote Reference14"/>
    <w:rsid w:val="00123409"/>
    <w:rPr>
      <w:vertAlign w:val="superscript"/>
    </w:rPr>
  </w:style>
  <w:style w:type="character" w:customStyle="1" w:styleId="WW-FootnoteReference15">
    <w:name w:val="WW-Footnote Reference15"/>
    <w:rsid w:val="00123409"/>
    <w:rPr>
      <w:vertAlign w:val="superscript"/>
    </w:rPr>
  </w:style>
  <w:style w:type="paragraph" w:customStyle="1" w:styleId="af7">
    <w:name w:val="Προμορφοποιημένο κείμενο"/>
    <w:basedOn w:val="a"/>
    <w:rsid w:val="00123409"/>
    <w:pPr>
      <w:suppressAutoHyphens/>
      <w:spacing w:after="120" w:line="240" w:lineRule="auto"/>
      <w:jc w:val="both"/>
    </w:pPr>
    <w:rPr>
      <w:rFonts w:eastAsia="Times New Roman" w:cs="Calibri"/>
      <w:szCs w:val="24"/>
      <w:lang w:val="en-GB" w:eastAsia="zh-CN"/>
    </w:rPr>
  </w:style>
  <w:style w:type="paragraph" w:customStyle="1" w:styleId="Standard">
    <w:name w:val="Standard"/>
    <w:rsid w:val="00123409"/>
    <w:pPr>
      <w:widowControl w:val="0"/>
      <w:suppressAutoHyphens/>
      <w:jc w:val="left"/>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123409"/>
    <w:rPr>
      <w:rFonts w:ascii="Times New Roman" w:hAnsi="Times New Roman"/>
      <w:b/>
      <w:bCs/>
      <w:shd w:val="clear" w:color="auto" w:fill="FFFFFF"/>
    </w:rPr>
  </w:style>
  <w:style w:type="paragraph" w:customStyle="1" w:styleId="89">
    <w:name w:val="Σώμα κειμένου (8)"/>
    <w:basedOn w:val="a"/>
    <w:link w:val="88"/>
    <w:rsid w:val="00123409"/>
    <w:pPr>
      <w:widowControl w:val="0"/>
      <w:shd w:val="clear" w:color="auto" w:fill="FFFFFF"/>
      <w:spacing w:before="180" w:after="180" w:line="0" w:lineRule="atLeast"/>
      <w:ind w:hanging="340"/>
    </w:pPr>
    <w:rPr>
      <w:rFonts w:ascii="Times New Roman" w:eastAsiaTheme="minorHAnsi" w:hAnsi="Times New Roman" w:cstheme="minorBidi"/>
      <w:b/>
      <w:bCs/>
    </w:rPr>
  </w:style>
  <w:style w:type="character" w:customStyle="1" w:styleId="285">
    <w:name w:val="Σώμα κειμένου (2) + 8;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123409"/>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123409"/>
    <w:pPr>
      <w:widowControl w:val="0"/>
      <w:shd w:val="clear" w:color="auto" w:fill="FFFFFF"/>
      <w:spacing w:after="120" w:line="0" w:lineRule="atLeast"/>
      <w:jc w:val="both"/>
      <w:outlineLvl w:val="1"/>
    </w:pPr>
    <w:rPr>
      <w:rFonts w:ascii="Bookman Old Style" w:eastAsia="Bookman Old Style" w:hAnsi="Bookman Old Style" w:cs="Bookman Old Style"/>
      <w:sz w:val="26"/>
      <w:szCs w:val="26"/>
    </w:rPr>
  </w:style>
  <w:style w:type="character" w:customStyle="1" w:styleId="WW8Num8z5">
    <w:name w:val="WW8Num8z5"/>
    <w:rsid w:val="00123409"/>
  </w:style>
  <w:style w:type="character" w:styleId="af8">
    <w:name w:val="endnote reference"/>
    <w:rsid w:val="00123409"/>
    <w:rPr>
      <w:vertAlign w:val="superscript"/>
    </w:rPr>
  </w:style>
  <w:style w:type="character" w:customStyle="1" w:styleId="20Exact">
    <w:name w:val="Σώμα κειμένου (20) Exact"/>
    <w:basedOn w:val="a0"/>
    <w:rsid w:val="00123409"/>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123409"/>
    <w:rPr>
      <w:rFonts w:ascii="Bookman Old Style" w:eastAsia="Bookman Old Style" w:hAnsi="Bookman Old Style" w:cs="Bookman Old Style"/>
      <w:b/>
      <w:bCs/>
      <w:shd w:val="clear" w:color="auto" w:fill="FFFFFF"/>
    </w:rPr>
  </w:style>
  <w:style w:type="paragraph" w:customStyle="1" w:styleId="202">
    <w:name w:val="Σώμα κειμένου (20)"/>
    <w:basedOn w:val="a"/>
    <w:link w:val="201"/>
    <w:rsid w:val="00123409"/>
    <w:pPr>
      <w:widowControl w:val="0"/>
      <w:shd w:val="clear" w:color="auto" w:fill="FFFFFF"/>
      <w:spacing w:before="480" w:after="240" w:line="0" w:lineRule="atLeast"/>
      <w:jc w:val="both"/>
    </w:pPr>
    <w:rPr>
      <w:rFonts w:ascii="Bookman Old Style" w:eastAsia="Bookman Old Style" w:hAnsi="Bookman Old Style" w:cs="Bookman Old Style"/>
      <w:b/>
      <w:bCs/>
    </w:rPr>
  </w:style>
  <w:style w:type="character" w:customStyle="1" w:styleId="12Exact">
    <w:name w:val="Σώμα κειμένου (12) Exact"/>
    <w:basedOn w:val="a0"/>
    <w:rsid w:val="00123409"/>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23409"/>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23409"/>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23409"/>
    <w:rPr>
      <w:rFonts w:ascii="Arial" w:eastAsia="Arial" w:hAnsi="Arial" w:cs="Arial"/>
      <w:b/>
      <w:bCs/>
      <w:i/>
      <w:iCs/>
      <w:shd w:val="clear" w:color="auto" w:fill="FFFFFF"/>
    </w:rPr>
  </w:style>
  <w:style w:type="paragraph" w:customStyle="1" w:styleId="311">
    <w:name w:val="Σώμα κειμένου (31)"/>
    <w:basedOn w:val="a"/>
    <w:link w:val="310"/>
    <w:rsid w:val="00123409"/>
    <w:pPr>
      <w:widowControl w:val="0"/>
      <w:shd w:val="clear" w:color="auto" w:fill="FFFFFF"/>
      <w:spacing w:before="120" w:after="0" w:line="0" w:lineRule="atLeast"/>
      <w:jc w:val="right"/>
    </w:pPr>
    <w:rPr>
      <w:rFonts w:ascii="Arial" w:eastAsia="Arial" w:hAnsi="Arial" w:cs="Arial"/>
      <w:b/>
      <w:bCs/>
      <w:i/>
      <w:iCs/>
    </w:rPr>
  </w:style>
  <w:style w:type="character" w:customStyle="1" w:styleId="2111">
    <w:name w:val="Σώμα κειμένου (2) + 11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23409"/>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123409"/>
    <w:pPr>
      <w:widowControl w:val="0"/>
      <w:shd w:val="clear" w:color="auto" w:fill="FFFFFF"/>
      <w:spacing w:before="360" w:after="0" w:line="0" w:lineRule="atLeast"/>
    </w:pPr>
    <w:rPr>
      <w:rFonts w:ascii="Book Antiqua" w:eastAsia="Book Antiqua" w:hAnsi="Book Antiqua" w:cs="Book Antiqua"/>
      <w:sz w:val="80"/>
      <w:szCs w:val="80"/>
    </w:rPr>
  </w:style>
  <w:style w:type="character" w:customStyle="1" w:styleId="212-2">
    <w:name w:val="Σώμα κειμένου (2) + 12 στ.;Πλάγια γραφή;Διάστιχο -2 στ."/>
    <w:basedOn w:val="22"/>
    <w:rsid w:val="00123409"/>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23409"/>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23409"/>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23409"/>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23409"/>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23409"/>
    <w:rPr>
      <w:i/>
      <w:iCs/>
      <w:color w:val="000000"/>
      <w:spacing w:val="20"/>
      <w:w w:val="100"/>
      <w:position w:val="0"/>
      <w:sz w:val="20"/>
      <w:szCs w:val="20"/>
      <w:lang w:val="en-US" w:eastAsia="en-US" w:bidi="en-US"/>
    </w:rPr>
  </w:style>
  <w:style w:type="character" w:customStyle="1" w:styleId="292">
    <w:name w:val="Σώμα κειμένου (29)"/>
    <w:basedOn w:val="290"/>
    <w:rsid w:val="00123409"/>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23409"/>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23409"/>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23409"/>
    <w:rPr>
      <w:rFonts w:ascii="Arial" w:eastAsia="Arial" w:hAnsi="Arial" w:cs="Arial"/>
      <w:b/>
      <w:bCs/>
      <w:i/>
      <w:iCs/>
      <w:spacing w:val="10"/>
      <w:shd w:val="clear" w:color="auto" w:fill="FFFFFF"/>
    </w:rPr>
  </w:style>
  <w:style w:type="paragraph" w:customStyle="1" w:styleId="590">
    <w:name w:val="Σώμα κειμένου (59)"/>
    <w:basedOn w:val="a"/>
    <w:link w:val="59"/>
    <w:rsid w:val="00123409"/>
    <w:pPr>
      <w:widowControl w:val="0"/>
      <w:shd w:val="clear" w:color="auto" w:fill="FFFFFF"/>
      <w:spacing w:before="360" w:after="0" w:line="409" w:lineRule="exact"/>
      <w:jc w:val="right"/>
    </w:pPr>
    <w:rPr>
      <w:rFonts w:ascii="Arial" w:eastAsia="Arial" w:hAnsi="Arial" w:cs="Arial"/>
      <w:b/>
      <w:bCs/>
      <w:i/>
      <w:iCs/>
      <w:spacing w:val="10"/>
    </w:rPr>
  </w:style>
  <w:style w:type="character" w:customStyle="1" w:styleId="59BookmanOldStyle110">
    <w:name w:val="Σώμα κειμένου (59) + Bookman Old Style;11 στ.;Χωρίς πλάγια γραφή;Διάστιχο 0 στ."/>
    <w:basedOn w:val="59"/>
    <w:rsid w:val="00123409"/>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23409"/>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23409"/>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123409"/>
    <w:pPr>
      <w:widowControl w:val="0"/>
      <w:shd w:val="clear" w:color="auto" w:fill="FFFFFF"/>
      <w:spacing w:after="0" w:line="0" w:lineRule="atLeast"/>
      <w:jc w:val="both"/>
    </w:pPr>
    <w:rPr>
      <w:rFonts w:ascii="Bookman Old Style" w:eastAsia="Bookman Old Style" w:hAnsi="Bookman Old Style" w:cs="Bookman Old Style"/>
    </w:rPr>
  </w:style>
  <w:style w:type="character" w:customStyle="1" w:styleId="60Tahoma25">
    <w:name w:val="Σώμα κειμένου (60) + Tahoma;25 στ.;Πλάγια γραφή"/>
    <w:basedOn w:val="601"/>
    <w:rsid w:val="00123409"/>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23409"/>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23409"/>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123409"/>
    <w:pPr>
      <w:widowControl w:val="0"/>
      <w:shd w:val="clear" w:color="auto" w:fill="FFFFFF"/>
      <w:spacing w:after="0" w:line="274" w:lineRule="exact"/>
      <w:jc w:val="both"/>
    </w:pPr>
    <w:rPr>
      <w:rFonts w:ascii="Bookman Old Style" w:eastAsia="Bookman Old Style" w:hAnsi="Bookman Old Style" w:cs="Bookman Old Style"/>
      <w:b/>
      <w:bCs/>
      <w:sz w:val="14"/>
      <w:szCs w:val="14"/>
    </w:rPr>
  </w:style>
  <w:style w:type="character" w:customStyle="1" w:styleId="610">
    <w:name w:val="Σώμα κειμένου (61)_"/>
    <w:basedOn w:val="a0"/>
    <w:link w:val="611"/>
    <w:rsid w:val="00123409"/>
    <w:rPr>
      <w:rFonts w:ascii="Bookman Old Style" w:eastAsia="Bookman Old Style" w:hAnsi="Bookman Old Style" w:cs="Bookman Old Style"/>
      <w:spacing w:val="30"/>
      <w:sz w:val="18"/>
      <w:szCs w:val="18"/>
      <w:shd w:val="clear" w:color="auto" w:fill="FFFFFF"/>
      <w:lang w:val="en-US" w:bidi="en-US"/>
    </w:rPr>
  </w:style>
  <w:style w:type="paragraph" w:customStyle="1" w:styleId="611">
    <w:name w:val="Σώμα κειμένου (61)"/>
    <w:basedOn w:val="a"/>
    <w:link w:val="610"/>
    <w:rsid w:val="00123409"/>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123409"/>
    <w:rPr>
      <w:b/>
      <w:bCs/>
      <w:i/>
      <w:iCs/>
      <w:color w:val="000000"/>
      <w:spacing w:val="-60"/>
      <w:w w:val="100"/>
      <w:position w:val="0"/>
      <w:sz w:val="36"/>
      <w:szCs w:val="36"/>
    </w:rPr>
  </w:style>
  <w:style w:type="character" w:customStyle="1" w:styleId="2c">
    <w:name w:val="Λεζάντα πίνακα (2)_"/>
    <w:basedOn w:val="a0"/>
    <w:link w:val="2d"/>
    <w:rsid w:val="00123409"/>
    <w:rPr>
      <w:rFonts w:ascii="Arial" w:eastAsia="Arial" w:hAnsi="Arial" w:cs="Arial"/>
      <w:spacing w:val="-70"/>
      <w:sz w:val="74"/>
      <w:szCs w:val="74"/>
      <w:shd w:val="clear" w:color="auto" w:fill="FFFFFF"/>
    </w:rPr>
  </w:style>
  <w:style w:type="paragraph" w:customStyle="1" w:styleId="2d">
    <w:name w:val="Λεζάντα πίνακα (2)"/>
    <w:basedOn w:val="a"/>
    <w:link w:val="2c"/>
    <w:rsid w:val="00123409"/>
    <w:pPr>
      <w:widowControl w:val="0"/>
      <w:shd w:val="clear" w:color="auto" w:fill="FFFFFF"/>
      <w:spacing w:after="0" w:line="0" w:lineRule="atLeast"/>
    </w:pPr>
    <w:rPr>
      <w:rFonts w:ascii="Arial" w:eastAsia="Arial" w:hAnsi="Arial" w:cs="Arial"/>
      <w:spacing w:val="-70"/>
      <w:sz w:val="74"/>
      <w:szCs w:val="74"/>
    </w:rPr>
  </w:style>
  <w:style w:type="character" w:customStyle="1" w:styleId="3110">
    <w:name w:val="Σώμα κειμένου (31) + Διάστιχο 1 στ."/>
    <w:basedOn w:val="310"/>
    <w:rsid w:val="00123409"/>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23409"/>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23409"/>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23409"/>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123409"/>
    <w:pPr>
      <w:widowControl w:val="0"/>
      <w:shd w:val="clear" w:color="auto" w:fill="FFFFFF"/>
      <w:spacing w:after="0" w:line="339" w:lineRule="exact"/>
      <w:ind w:firstLine="540"/>
    </w:pPr>
    <w:rPr>
      <w:rFonts w:ascii="Bookman Old Style" w:eastAsia="Bookman Old Style" w:hAnsi="Bookman Old Style" w:cs="Bookman Old Style"/>
      <w:b/>
      <w:bCs/>
      <w:sz w:val="19"/>
      <w:szCs w:val="19"/>
    </w:rPr>
  </w:style>
  <w:style w:type="character" w:customStyle="1" w:styleId="6300">
    <w:name w:val="Σώμα κειμένου (63) + Χωρίς έντονη γραφή;Διάστιχο 0 στ."/>
    <w:basedOn w:val="630"/>
    <w:rsid w:val="00123409"/>
    <w:rPr>
      <w:color w:val="000000"/>
      <w:spacing w:val="10"/>
      <w:w w:val="100"/>
      <w:position w:val="0"/>
      <w:lang w:val="el-GR" w:eastAsia="el-GR" w:bidi="el-GR"/>
    </w:rPr>
  </w:style>
  <w:style w:type="character" w:customStyle="1" w:styleId="64Exact">
    <w:name w:val="Σώμα κειμένου (64) Exact"/>
    <w:basedOn w:val="a0"/>
    <w:link w:val="640"/>
    <w:rsid w:val="00123409"/>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123409"/>
    <w:pPr>
      <w:widowControl w:val="0"/>
      <w:shd w:val="clear" w:color="auto" w:fill="FFFFFF"/>
      <w:spacing w:after="0" w:line="0" w:lineRule="atLeast"/>
    </w:pPr>
    <w:rPr>
      <w:rFonts w:ascii="Arial" w:eastAsia="Arial" w:hAnsi="Arial" w:cs="Arial"/>
      <w:spacing w:val="-30"/>
      <w:sz w:val="54"/>
      <w:szCs w:val="54"/>
    </w:rPr>
  </w:style>
  <w:style w:type="character" w:customStyle="1" w:styleId="WW8Num2z5">
    <w:name w:val="WW8Num2z5"/>
    <w:rsid w:val="00123409"/>
  </w:style>
  <w:style w:type="paragraph" w:styleId="1e">
    <w:name w:val="toc 1"/>
    <w:basedOn w:val="a"/>
    <w:next w:val="a"/>
    <w:rsid w:val="00123409"/>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123409"/>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123409"/>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123409"/>
    <w:pPr>
      <w:spacing w:after="100"/>
      <w:ind w:left="660"/>
    </w:pPr>
  </w:style>
  <w:style w:type="paragraph" w:customStyle="1" w:styleId="1410">
    <w:name w:val="Σώμα κειμένου (14)1"/>
    <w:basedOn w:val="a"/>
    <w:uiPriority w:val="99"/>
    <w:rsid w:val="00123409"/>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123409"/>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123409"/>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123409"/>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123409"/>
    <w:pPr>
      <w:widowControl w:val="0"/>
      <w:shd w:val="clear" w:color="auto" w:fill="FFFFFF"/>
      <w:spacing w:after="0" w:line="0" w:lineRule="atLeast"/>
    </w:pPr>
    <w:rPr>
      <w:rFonts w:ascii="Bookman Old Style" w:eastAsia="Bookman Old Style" w:hAnsi="Bookman Old Style" w:cs="Bookman Old Style"/>
      <w:b/>
      <w:bCs/>
      <w:sz w:val="26"/>
      <w:szCs w:val="26"/>
    </w:rPr>
  </w:style>
  <w:style w:type="character" w:customStyle="1" w:styleId="WW8Num12z0">
    <w:name w:val="WW8Num12z0"/>
    <w:rsid w:val="00123409"/>
    <w:rPr>
      <w:rFonts w:ascii="Symbol" w:hAnsi="Symbol"/>
    </w:rPr>
  </w:style>
  <w:style w:type="character" w:customStyle="1" w:styleId="af9">
    <w:name w:val="Χαρακτήρες σημείωσης τέλους"/>
    <w:rsid w:val="00123409"/>
    <w:rPr>
      <w:vertAlign w:val="superscript"/>
    </w:rPr>
  </w:style>
  <w:style w:type="character" w:customStyle="1" w:styleId="1f">
    <w:name w:val="Παραπομπή σημείωσης τέλους1"/>
    <w:rsid w:val="001234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p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10" Type="http://schemas.openxmlformats.org/officeDocument/2006/relationships/hyperlink" Target="http://www.nosokomeiopyrgoy.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E9F1-7226-44A3-8A9D-96054FF6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40056</Words>
  <Characters>216308</Characters>
  <Application>Microsoft Office Word</Application>
  <DocSecurity>0</DocSecurity>
  <Lines>1802</Lines>
  <Paragraphs>511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dc:creator>
  <cp:lastModifiedBy>teo-pc</cp:lastModifiedBy>
  <cp:revision>2</cp:revision>
  <cp:lastPrinted>2017-11-10T08:45:00Z</cp:lastPrinted>
  <dcterms:created xsi:type="dcterms:W3CDTF">2017-11-13T11:14:00Z</dcterms:created>
  <dcterms:modified xsi:type="dcterms:W3CDTF">2017-11-13T11:14:00Z</dcterms:modified>
</cp:coreProperties>
</file>