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81"/>
        <w:tblW w:w="10456" w:type="dxa"/>
        <w:tblLayout w:type="fixed"/>
        <w:tblLook w:val="04A0"/>
      </w:tblPr>
      <w:tblGrid>
        <w:gridCol w:w="1526"/>
        <w:gridCol w:w="2906"/>
        <w:gridCol w:w="1099"/>
        <w:gridCol w:w="2551"/>
        <w:gridCol w:w="1885"/>
        <w:gridCol w:w="489"/>
      </w:tblGrid>
      <w:tr w:rsidR="00387266" w:rsidRPr="002379E2" w:rsidTr="00387266">
        <w:trPr>
          <w:trHeight w:val="799"/>
        </w:trPr>
        <w:tc>
          <w:tcPr>
            <w:tcW w:w="4432" w:type="dxa"/>
            <w:gridSpan w:val="2"/>
          </w:tcPr>
          <w:p w:rsidR="00387266" w:rsidRPr="002379E2" w:rsidRDefault="00387266" w:rsidP="00387266">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84864" behindDoc="0" locked="0" layoutInCell="1" allowOverlap="1">
                  <wp:simplePos x="0" y="0"/>
                  <wp:positionH relativeFrom="column">
                    <wp:posOffset>973455</wp:posOffset>
                  </wp:positionH>
                  <wp:positionV relativeFrom="paragraph">
                    <wp:posOffset>12700</wp:posOffset>
                  </wp:positionV>
                  <wp:extent cx="511175" cy="504825"/>
                  <wp:effectExtent l="19050" t="0" r="317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75" cy="504825"/>
                          </a:xfrm>
                          <a:prstGeom prst="rect">
                            <a:avLst/>
                          </a:prstGeom>
                          <a:noFill/>
                          <a:ln w="9525">
                            <a:noFill/>
                            <a:miter lim="800000"/>
                            <a:headEnd/>
                            <a:tailEnd/>
                          </a:ln>
                        </pic:spPr>
                      </pic:pic>
                    </a:graphicData>
                  </a:graphic>
                </wp:anchor>
              </w:drawing>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tcPr>
          <w:p w:rsidR="00387266" w:rsidRPr="002379E2" w:rsidRDefault="00387266" w:rsidP="00387266">
            <w:pPr>
              <w:spacing w:before="240" w:after="0" w:line="240" w:lineRule="auto"/>
              <w:ind w:left="240" w:right="240"/>
              <w:jc w:val="center"/>
              <w:rPr>
                <w:rFonts w:ascii="Century Gothic" w:hAnsi="Century Gothic"/>
                <w:b/>
                <w:i/>
                <w:sz w:val="18"/>
                <w:szCs w:val="18"/>
                <w:u w:val="single"/>
              </w:rPr>
            </w:pPr>
          </w:p>
        </w:tc>
      </w:tr>
      <w:tr w:rsidR="00387266" w:rsidRPr="002379E2" w:rsidTr="00387266">
        <w:trPr>
          <w:trHeight w:val="864"/>
        </w:trPr>
        <w:tc>
          <w:tcPr>
            <w:tcW w:w="4432" w:type="dxa"/>
            <w:gridSpan w:val="2"/>
            <w:vAlign w:val="center"/>
          </w:tcPr>
          <w:p w:rsidR="00387266" w:rsidRPr="00664237" w:rsidRDefault="00387266" w:rsidP="0038726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387266" w:rsidRDefault="00387266" w:rsidP="0038726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387266" w:rsidRDefault="00387266" w:rsidP="0038726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387266" w:rsidRPr="002379E2" w:rsidRDefault="00387266" w:rsidP="0038726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387266" w:rsidRPr="002379E2" w:rsidRDefault="00387266" w:rsidP="00387266">
            <w:pPr>
              <w:spacing w:after="0" w:line="240" w:lineRule="auto"/>
              <w:jc w:val="center"/>
              <w:rPr>
                <w:rFonts w:ascii="Century Gothic" w:hAnsi="Century Gothic" w:cs="Tahoma"/>
                <w:b/>
                <w:sz w:val="18"/>
                <w:szCs w:val="18"/>
              </w:rPr>
            </w:pPr>
          </w:p>
        </w:tc>
        <w:tc>
          <w:tcPr>
            <w:tcW w:w="1099" w:type="dxa"/>
          </w:tcPr>
          <w:p w:rsidR="00387266" w:rsidRPr="002379E2" w:rsidRDefault="00387266" w:rsidP="00387266">
            <w:pPr>
              <w:spacing w:after="0" w:line="240" w:lineRule="auto"/>
              <w:rPr>
                <w:rFonts w:ascii="Century Gothic" w:hAnsi="Century Gothic" w:cs="Tahoma"/>
                <w:b/>
                <w:spacing w:val="40"/>
                <w:sz w:val="18"/>
                <w:szCs w:val="18"/>
              </w:rPr>
            </w:pPr>
          </w:p>
        </w:tc>
        <w:tc>
          <w:tcPr>
            <w:tcW w:w="2551" w:type="dxa"/>
            <w:vAlign w:val="bottom"/>
          </w:tcPr>
          <w:p w:rsidR="00387266" w:rsidRPr="002379E2" w:rsidRDefault="00387266" w:rsidP="001330B2">
            <w:pPr>
              <w:spacing w:afterLines="60" w:line="240" w:lineRule="auto"/>
              <w:rPr>
                <w:rFonts w:ascii="Century Gothic" w:hAnsi="Century Gothic" w:cs="Tahoma"/>
                <w:b/>
                <w:sz w:val="20"/>
                <w:szCs w:val="20"/>
              </w:rPr>
            </w:pPr>
          </w:p>
        </w:tc>
        <w:tc>
          <w:tcPr>
            <w:tcW w:w="1885" w:type="dxa"/>
            <w:vAlign w:val="bottom"/>
          </w:tcPr>
          <w:p w:rsidR="00387266" w:rsidRPr="000B18A1" w:rsidRDefault="00387266" w:rsidP="001330B2">
            <w:pPr>
              <w:spacing w:afterLines="60" w:line="240" w:lineRule="auto"/>
              <w:rPr>
                <w:rFonts w:ascii="Century Gothic" w:hAnsi="Century Gothic" w:cs="Tahoma"/>
                <w:b/>
                <w:sz w:val="20"/>
                <w:szCs w:val="20"/>
              </w:rPr>
            </w:pP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71"/>
        </w:trPr>
        <w:tc>
          <w:tcPr>
            <w:tcW w:w="1526" w:type="dxa"/>
            <w:vMerge w:val="restart"/>
            <w:vAlign w:val="bottom"/>
          </w:tcPr>
          <w:p w:rsidR="00387266" w:rsidRPr="002379E2" w:rsidRDefault="00387266" w:rsidP="00387266">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906" w:type="dxa"/>
            <w:vMerge w:val="restart"/>
            <w:vAlign w:val="bottom"/>
          </w:tcPr>
          <w:p w:rsidR="00387266" w:rsidRPr="002379E2" w:rsidRDefault="00387266" w:rsidP="00387266">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387266" w:rsidRPr="002379E2" w:rsidRDefault="00387266" w:rsidP="00387266">
            <w:pPr>
              <w:spacing w:after="0" w:line="240" w:lineRule="auto"/>
              <w:jc w:val="center"/>
              <w:rPr>
                <w:rFonts w:ascii="Century Gothic" w:hAnsi="Century Gothic"/>
                <w:sz w:val="18"/>
                <w:szCs w:val="18"/>
              </w:rPr>
            </w:pPr>
          </w:p>
        </w:tc>
        <w:tc>
          <w:tcPr>
            <w:tcW w:w="2551" w:type="dxa"/>
            <w:vAlign w:val="center"/>
          </w:tcPr>
          <w:p w:rsidR="00387266" w:rsidRPr="002379E2" w:rsidRDefault="00387266" w:rsidP="00387266">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885" w:type="dxa"/>
            <w:vAlign w:val="center"/>
          </w:tcPr>
          <w:p w:rsidR="00387266" w:rsidRPr="00D4138A" w:rsidRDefault="00CD3CD6" w:rsidP="00387266">
            <w:pPr>
              <w:spacing w:after="0" w:line="240" w:lineRule="auto"/>
              <w:rPr>
                <w:rFonts w:ascii="Century Gothic" w:hAnsi="Century Gothic"/>
                <w:b/>
                <w:i/>
              </w:rPr>
            </w:pPr>
            <w:r>
              <w:rPr>
                <w:rFonts w:ascii="Century Gothic" w:hAnsi="Century Gothic"/>
                <w:b/>
                <w:i/>
              </w:rPr>
              <w:t>55323</w:t>
            </w: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65"/>
        </w:trPr>
        <w:tc>
          <w:tcPr>
            <w:tcW w:w="1526" w:type="dxa"/>
            <w:vMerge/>
            <w:vAlign w:val="center"/>
          </w:tcPr>
          <w:p w:rsidR="00387266" w:rsidRPr="002379E2" w:rsidRDefault="00387266" w:rsidP="00387266">
            <w:pPr>
              <w:spacing w:after="0" w:line="240" w:lineRule="auto"/>
              <w:jc w:val="center"/>
              <w:rPr>
                <w:rFonts w:ascii="Century Gothic" w:hAnsi="Century Gothic"/>
                <w:sz w:val="18"/>
                <w:szCs w:val="18"/>
              </w:rPr>
            </w:pPr>
          </w:p>
        </w:tc>
        <w:tc>
          <w:tcPr>
            <w:tcW w:w="2906" w:type="dxa"/>
            <w:vMerge/>
            <w:vAlign w:val="center"/>
          </w:tcPr>
          <w:p w:rsidR="00387266" w:rsidRPr="002379E2" w:rsidRDefault="00387266" w:rsidP="00387266">
            <w:pPr>
              <w:spacing w:after="0" w:line="240" w:lineRule="auto"/>
              <w:jc w:val="center"/>
              <w:rPr>
                <w:rFonts w:ascii="Century Gothic" w:hAnsi="Century Gothic"/>
                <w:sz w:val="18"/>
                <w:szCs w:val="18"/>
              </w:rPr>
            </w:pPr>
          </w:p>
        </w:tc>
        <w:tc>
          <w:tcPr>
            <w:tcW w:w="1099" w:type="dxa"/>
          </w:tcPr>
          <w:p w:rsidR="00387266" w:rsidRPr="002379E2" w:rsidRDefault="00387266" w:rsidP="00387266">
            <w:pPr>
              <w:spacing w:after="0" w:line="240" w:lineRule="auto"/>
              <w:rPr>
                <w:rFonts w:ascii="Century Gothic" w:hAnsi="Century Gothic"/>
                <w:sz w:val="18"/>
                <w:szCs w:val="18"/>
              </w:rPr>
            </w:pPr>
          </w:p>
        </w:tc>
        <w:tc>
          <w:tcPr>
            <w:tcW w:w="2551" w:type="dxa"/>
          </w:tcPr>
          <w:p w:rsidR="00387266" w:rsidRPr="002379E2" w:rsidRDefault="00387266" w:rsidP="00387266">
            <w:pPr>
              <w:spacing w:after="0" w:line="240" w:lineRule="auto"/>
              <w:jc w:val="right"/>
              <w:rPr>
                <w:rFonts w:ascii="Century Gothic" w:hAnsi="Century Gothic" w:cs="Tahoma"/>
                <w:b/>
                <w:sz w:val="20"/>
                <w:szCs w:val="20"/>
              </w:rPr>
            </w:pPr>
          </w:p>
        </w:tc>
        <w:tc>
          <w:tcPr>
            <w:tcW w:w="1885" w:type="dxa"/>
          </w:tcPr>
          <w:p w:rsidR="00387266" w:rsidRPr="002379E2" w:rsidRDefault="00387266" w:rsidP="00387266">
            <w:pPr>
              <w:spacing w:after="0" w:line="240" w:lineRule="auto"/>
              <w:rPr>
                <w:rFonts w:ascii="Century Gothic" w:hAnsi="Century Gothic"/>
                <w:b/>
                <w:i/>
                <w:sz w:val="20"/>
                <w:szCs w:val="20"/>
              </w:rPr>
            </w:pP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0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387266" w:rsidRPr="002379E2" w:rsidRDefault="00387266" w:rsidP="00387266">
            <w:pPr>
              <w:spacing w:after="0" w:line="240" w:lineRule="auto"/>
              <w:ind w:left="-1100" w:firstLine="1100"/>
              <w:rPr>
                <w:rFonts w:ascii="Century Gothic" w:hAnsi="Century Gothic"/>
                <w:sz w:val="18"/>
                <w:szCs w:val="18"/>
              </w:rPr>
            </w:pPr>
          </w:p>
        </w:tc>
        <w:tc>
          <w:tcPr>
            <w:tcW w:w="4925" w:type="dxa"/>
            <w:gridSpan w:val="3"/>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40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387266" w:rsidRPr="002379E2" w:rsidRDefault="00387266" w:rsidP="00387266">
            <w:pPr>
              <w:spacing w:after="0" w:line="240" w:lineRule="auto"/>
              <w:ind w:left="-1100" w:firstLine="1100"/>
              <w:rPr>
                <w:rFonts w:ascii="Century Gothic" w:hAnsi="Century Gothic"/>
                <w:sz w:val="18"/>
                <w:szCs w:val="18"/>
              </w:rPr>
            </w:pPr>
          </w:p>
        </w:tc>
        <w:tc>
          <w:tcPr>
            <w:tcW w:w="4925" w:type="dxa"/>
            <w:gridSpan w:val="3"/>
            <w:vMerge w:val="restart"/>
          </w:tcPr>
          <w:p w:rsidR="00387266" w:rsidRPr="00617C48" w:rsidRDefault="00387266" w:rsidP="00387266">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387266" w:rsidRPr="002379E2" w:rsidTr="00387266">
        <w:trPr>
          <w:trHeight w:val="237"/>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6" w:type="dxa"/>
            <w:vAlign w:val="bottom"/>
          </w:tcPr>
          <w:p w:rsidR="00387266" w:rsidRPr="00664237" w:rsidRDefault="00387266" w:rsidP="00387266">
            <w:pPr>
              <w:spacing w:after="0" w:line="240" w:lineRule="auto"/>
              <w:rPr>
                <w:rFonts w:ascii="Century Gothic" w:hAnsi="Century Gothic" w:cs="Tahoma"/>
                <w:sz w:val="18"/>
                <w:szCs w:val="18"/>
              </w:rPr>
            </w:pPr>
            <w:r>
              <w:rPr>
                <w:rFonts w:ascii="Century Gothic" w:hAnsi="Century Gothic" w:cs="Tahoma"/>
                <w:sz w:val="18"/>
                <w:szCs w:val="18"/>
              </w:rPr>
              <w:t>Ζουμπάκη Ι.</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256"/>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237"/>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31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E-mail:</w:t>
            </w:r>
          </w:p>
        </w:tc>
        <w:tc>
          <w:tcPr>
            <w:tcW w:w="2906" w:type="dxa"/>
            <w:vAlign w:val="bottom"/>
          </w:tcPr>
          <w:p w:rsidR="00387266" w:rsidRPr="00664237" w:rsidRDefault="00387266" w:rsidP="00387266">
            <w:pPr>
              <w:spacing w:after="0" w:line="240" w:lineRule="auto"/>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bl>
    <w:p w:rsidR="00813D67" w:rsidRDefault="00813D67" w:rsidP="00813D67">
      <w:pPr>
        <w:spacing w:after="0" w:line="240" w:lineRule="auto"/>
        <w:rPr>
          <w:rFonts w:ascii="Century Gothic" w:hAnsi="Century Gothic" w:cs="Tahoma"/>
          <w:sz w:val="16"/>
          <w:szCs w:val="16"/>
        </w:rPr>
      </w:pPr>
    </w:p>
    <w:p w:rsidR="009F4653" w:rsidRPr="002379E2" w:rsidRDefault="009F4653" w:rsidP="00813D67">
      <w:pPr>
        <w:spacing w:after="0" w:line="240" w:lineRule="auto"/>
        <w:rPr>
          <w:rFonts w:ascii="Century Gothic" w:hAnsi="Century Gothic" w:cs="Tahoma"/>
          <w:sz w:val="16"/>
          <w:szCs w:val="16"/>
        </w:rPr>
      </w:pPr>
    </w:p>
    <w:p w:rsidR="00767E2B" w:rsidRPr="002379E2" w:rsidRDefault="00767E2B" w:rsidP="00767E2B">
      <w:pPr>
        <w:spacing w:line="240" w:lineRule="auto"/>
        <w:jc w:val="center"/>
        <w:rPr>
          <w:rFonts w:ascii="Century Gothic" w:hAnsi="Century Gothic" w:cs="Tahoma"/>
          <w:b/>
          <w:sz w:val="18"/>
          <w:szCs w:val="18"/>
        </w:rPr>
      </w:pPr>
    </w:p>
    <w:p w:rsidR="00F9711C" w:rsidRPr="00AB364D" w:rsidRDefault="00F9711C" w:rsidP="00F9711C">
      <w:pPr>
        <w:pStyle w:val="Default"/>
        <w:spacing w:line="360" w:lineRule="auto"/>
        <w:jc w:val="center"/>
        <w:rPr>
          <w:rFonts w:ascii="Century Gothic" w:hAnsi="Century Gothic"/>
          <w:b/>
          <w:sz w:val="26"/>
          <w:szCs w:val="26"/>
        </w:rPr>
      </w:pPr>
      <w:r w:rsidRPr="00AB364D">
        <w:rPr>
          <w:rFonts w:ascii="Century Gothic" w:hAnsi="Century Gothic"/>
          <w:b/>
          <w:bCs/>
          <w:color w:val="auto"/>
          <w:sz w:val="26"/>
          <w:szCs w:val="26"/>
        </w:rPr>
        <w:t>ΔΙΑΚΗΡΥΞΗ ΑΡΙΘΜ</w:t>
      </w:r>
      <w:r w:rsidR="00AB364D" w:rsidRPr="00AB364D">
        <w:rPr>
          <w:rFonts w:ascii="Century Gothic" w:hAnsi="Century Gothic"/>
          <w:b/>
          <w:bCs/>
          <w:color w:val="auto"/>
          <w:sz w:val="26"/>
          <w:szCs w:val="26"/>
        </w:rPr>
        <w:t>.5226/13-03-18</w:t>
      </w:r>
    </w:p>
    <w:p w:rsidR="00F9711C" w:rsidRPr="006B316D" w:rsidRDefault="005A0A56" w:rsidP="002F4DCB">
      <w:pPr>
        <w:pStyle w:val="Default"/>
        <w:spacing w:line="360" w:lineRule="auto"/>
        <w:jc w:val="center"/>
        <w:rPr>
          <w:rFonts w:ascii="Century Gothic" w:hAnsi="Century Gothic"/>
          <w:b/>
          <w:snapToGrid w:val="0"/>
          <w:lang w:bidi="el-GR"/>
        </w:rPr>
      </w:pPr>
      <w:r w:rsidRPr="006B316D">
        <w:rPr>
          <w:rFonts w:ascii="Century Gothic" w:hAnsi="Century Gothic"/>
          <w:b/>
          <w:snapToGrid w:val="0"/>
          <w:lang w:bidi="el-GR"/>
        </w:rPr>
        <w:t xml:space="preserve">ΑΝΟΙΚΤΟΥ </w:t>
      </w:r>
      <w:r w:rsidR="00F9711C" w:rsidRPr="006B316D">
        <w:rPr>
          <w:rFonts w:ascii="Century Gothic" w:hAnsi="Century Gothic"/>
          <w:b/>
          <w:snapToGrid w:val="0"/>
          <w:lang w:bidi="el-GR"/>
        </w:rPr>
        <w:t>ΗΛΕΚΤΡΟΝΙΚΟΥ ΔΙΑΓΩΝΙΣΜΟΥ</w:t>
      </w:r>
      <w:r w:rsidR="0094448D" w:rsidRPr="0094448D">
        <w:rPr>
          <w:rFonts w:ascii="Century Gothic" w:hAnsi="Century Gothic"/>
          <w:b/>
          <w:bCs/>
          <w:color w:val="auto"/>
          <w:sz w:val="22"/>
          <w:szCs w:val="22"/>
        </w:rPr>
        <w:t xml:space="preserve"> </w:t>
      </w:r>
      <w:r w:rsidR="0094448D" w:rsidRPr="0094448D">
        <w:rPr>
          <w:rFonts w:ascii="Century Gothic" w:hAnsi="Century Gothic"/>
          <w:b/>
          <w:bCs/>
          <w:color w:val="auto"/>
        </w:rPr>
        <w:t>ΤΟΥ Γ.Ν. ΗΛΕΙΑΣ</w:t>
      </w:r>
      <w:r w:rsidR="0094448D" w:rsidRPr="00B20C05">
        <w:rPr>
          <w:rFonts w:ascii="Century Gothic" w:hAnsi="Century Gothic"/>
          <w:b/>
          <w:color w:val="auto"/>
          <w:sz w:val="20"/>
          <w:szCs w:val="20"/>
        </w:rPr>
        <w:t xml:space="preserve">                  </w:t>
      </w:r>
    </w:p>
    <w:p w:rsidR="00715EEE" w:rsidRDefault="00F9711C" w:rsidP="00E70B01">
      <w:pPr>
        <w:pStyle w:val="Default"/>
        <w:spacing w:line="360" w:lineRule="auto"/>
        <w:ind w:left="-142"/>
        <w:jc w:val="center"/>
        <w:rPr>
          <w:rFonts w:ascii="Century Gothic" w:hAnsi="Century Gothic"/>
          <w:b/>
          <w:bCs/>
          <w:snapToGrid w:val="0"/>
          <w:lang w:bidi="el-GR"/>
        </w:rPr>
      </w:pPr>
      <w:r w:rsidRPr="006B316D">
        <w:rPr>
          <w:rFonts w:ascii="Century Gothic" w:hAnsi="Century Gothic"/>
          <w:b/>
          <w:snapToGrid w:val="0"/>
          <w:lang w:bidi="el-GR"/>
        </w:rPr>
        <w:t xml:space="preserve"> ΓΙΑ ΤΗΝ </w:t>
      </w:r>
      <w:r>
        <w:rPr>
          <w:rFonts w:ascii="Century Gothic" w:hAnsi="Century Gothic"/>
          <w:b/>
          <w:snapToGrid w:val="0"/>
          <w:lang w:bidi="el-GR"/>
        </w:rPr>
        <w:t xml:space="preserve">ΠΡΟΜΗΘΕΙΑ </w:t>
      </w:r>
      <w:r w:rsidR="00E61DBF">
        <w:rPr>
          <w:rFonts w:ascii="Century Gothic" w:hAnsi="Century Gothic"/>
          <w:b/>
          <w:snapToGrid w:val="0"/>
          <w:lang w:bidi="el-GR"/>
        </w:rPr>
        <w:t xml:space="preserve">ΕΙΔΩΝ </w:t>
      </w:r>
      <w:r w:rsidRPr="006F4003">
        <w:rPr>
          <w:rFonts w:ascii="Century Gothic" w:hAnsi="Century Gothic"/>
          <w:b/>
          <w:snapToGrid w:val="0"/>
          <w:lang w:bidi="el-GR"/>
        </w:rPr>
        <w:t>«</w:t>
      </w:r>
      <w:r w:rsidR="006F4003" w:rsidRPr="006F4003">
        <w:rPr>
          <w:rFonts w:ascii="Century Gothic" w:hAnsi="Century Gothic"/>
          <w:b/>
          <w:snapToGrid w:val="0"/>
          <w:lang w:bidi="el-GR"/>
        </w:rPr>
        <w:t xml:space="preserve">ΧΕΙΡΟΥΡΓΙΚΑ </w:t>
      </w:r>
      <w:r w:rsidR="006F4003" w:rsidRPr="006F4003">
        <w:rPr>
          <w:rFonts w:ascii="Century Gothic" w:hAnsi="Century Gothic"/>
          <w:b/>
          <w:bCs/>
          <w:color w:val="auto"/>
        </w:rPr>
        <w:t>ΓΑΝΤΙΑ</w:t>
      </w:r>
      <w:r w:rsidR="00E70B01" w:rsidRPr="006F4003">
        <w:rPr>
          <w:rFonts w:ascii="Century Gothic" w:hAnsi="Century Gothic"/>
          <w:b/>
          <w:bCs/>
          <w:color w:val="auto"/>
        </w:rPr>
        <w:t>»</w:t>
      </w:r>
      <w:r w:rsidR="006F4003">
        <w:rPr>
          <w:rFonts w:ascii="Century Gothic" w:hAnsi="Century Gothic"/>
          <w:b/>
          <w:bCs/>
          <w:color w:val="auto"/>
        </w:rPr>
        <w:t xml:space="preserve"> και</w:t>
      </w:r>
      <w:r w:rsidR="006F4003" w:rsidRPr="006F4003">
        <w:rPr>
          <w:rFonts w:ascii="Century Gothic" w:hAnsi="Century Gothic"/>
          <w:b/>
          <w:bCs/>
          <w:color w:val="auto"/>
        </w:rPr>
        <w:t xml:space="preserve"> «ΓΑΝΤΙΑ ΜΙΑΣ ΧΡΗΣΗΣ»,</w:t>
      </w:r>
      <w:r w:rsidR="00973358" w:rsidRPr="006F4003">
        <w:rPr>
          <w:rFonts w:ascii="Century Gothic" w:hAnsi="Century Gothic"/>
          <w:b/>
          <w:bCs/>
          <w:color w:val="auto"/>
        </w:rPr>
        <w:t xml:space="preserve"> </w:t>
      </w:r>
      <w:r w:rsidR="006F4003" w:rsidRPr="006F4003">
        <w:rPr>
          <w:rFonts w:ascii="Century Gothic" w:hAnsi="Century Gothic"/>
          <w:b/>
          <w:snapToGrid w:val="0"/>
          <w:lang w:bidi="el-GR"/>
        </w:rPr>
        <w:t xml:space="preserve"> «</w:t>
      </w:r>
      <w:r w:rsidR="007365CA" w:rsidRPr="007365CA">
        <w:rPr>
          <w:rFonts w:ascii="Century Gothic" w:hAnsi="Century Gothic"/>
          <w:b/>
          <w:snapToGrid w:val="0"/>
          <w:lang w:bidi="el-GR"/>
        </w:rPr>
        <w:t xml:space="preserve">ΧΕΙΡΟΥΡΓΙΚΕΣ </w:t>
      </w:r>
      <w:r w:rsidR="007365CA" w:rsidRPr="007365CA">
        <w:rPr>
          <w:rFonts w:ascii="Century Gothic" w:hAnsi="Century Gothic"/>
          <w:b/>
          <w:bCs/>
        </w:rPr>
        <w:t>ΓΑΖΕΣ</w:t>
      </w:r>
      <w:r w:rsidR="006F4003">
        <w:rPr>
          <w:rFonts w:ascii="Century Gothic" w:hAnsi="Century Gothic"/>
          <w:b/>
          <w:bCs/>
        </w:rPr>
        <w:t>»</w:t>
      </w:r>
      <w:r w:rsidR="0054130B">
        <w:rPr>
          <w:rFonts w:ascii="Century Gothic" w:hAnsi="Century Gothic"/>
          <w:b/>
          <w:bCs/>
        </w:rPr>
        <w:t>,</w:t>
      </w:r>
      <w:r w:rsidR="006F4003" w:rsidRPr="006F4003">
        <w:rPr>
          <w:rFonts w:ascii="Century Gothic" w:hAnsi="Century Gothic"/>
          <w:b/>
          <w:bCs/>
        </w:rPr>
        <w:t xml:space="preserve"> </w:t>
      </w:r>
      <w:r w:rsidR="0054130B" w:rsidRPr="006F4003">
        <w:rPr>
          <w:rFonts w:ascii="Century Gothic" w:hAnsi="Century Gothic"/>
          <w:b/>
          <w:bCs/>
          <w:color w:val="auto"/>
        </w:rPr>
        <w:t>«</w:t>
      </w:r>
      <w:r w:rsidR="0054130B" w:rsidRPr="006F4003">
        <w:rPr>
          <w:rFonts w:ascii="Century Gothic" w:hAnsi="Century Gothic"/>
          <w:b/>
          <w:snapToGrid w:val="0"/>
          <w:lang w:bidi="el-GR"/>
        </w:rPr>
        <w:t xml:space="preserve">ΙΑΤΡΙΚΟ </w:t>
      </w:r>
      <w:r w:rsidR="0054130B" w:rsidRPr="006F4003">
        <w:rPr>
          <w:rFonts w:ascii="Century Gothic" w:hAnsi="Century Gothic"/>
          <w:b/>
          <w:bCs/>
        </w:rPr>
        <w:t>ΒΑΜΒΑΚΙ</w:t>
      </w:r>
      <w:r w:rsidR="0054130B" w:rsidRPr="006F4003">
        <w:rPr>
          <w:rFonts w:ascii="Century Gothic" w:hAnsi="Century Gothic"/>
          <w:b/>
          <w:bCs/>
          <w:color w:val="auto"/>
        </w:rPr>
        <w:t>»</w:t>
      </w:r>
    </w:p>
    <w:p w:rsidR="00A251B8" w:rsidRDefault="00F9711C" w:rsidP="002F4DCB">
      <w:pPr>
        <w:pStyle w:val="Default"/>
        <w:spacing w:line="360" w:lineRule="auto"/>
        <w:ind w:left="-720"/>
        <w:jc w:val="center"/>
        <w:rPr>
          <w:b/>
          <w:bCs/>
        </w:rPr>
      </w:pPr>
      <w:r>
        <w:rPr>
          <w:rFonts w:ascii="Century Gothic" w:hAnsi="Century Gothic"/>
          <w:b/>
          <w:bCs/>
          <w:snapToGrid w:val="0"/>
          <w:lang w:bidi="el-GR"/>
        </w:rPr>
        <w:t xml:space="preserve"> </w:t>
      </w:r>
      <w:r w:rsidRPr="002E1EDC">
        <w:rPr>
          <w:rFonts w:ascii="Century Gothic" w:hAnsi="Century Gothic"/>
          <w:b/>
          <w:bCs/>
          <w:color w:val="auto"/>
        </w:rPr>
        <w:t xml:space="preserve">CPV </w:t>
      </w:r>
      <w:r w:rsidR="00E70B01" w:rsidRPr="007C05F2">
        <w:rPr>
          <w:b/>
        </w:rPr>
        <w:t>33141420-0</w:t>
      </w:r>
      <w:r w:rsidR="006F4003" w:rsidRPr="007C05F2">
        <w:rPr>
          <w:b/>
        </w:rPr>
        <w:t>_</w:t>
      </w:r>
      <w:r w:rsidR="00E70B01" w:rsidRPr="007C05F2">
        <w:rPr>
          <w:b/>
        </w:rPr>
        <w:t>18424</w:t>
      </w:r>
      <w:r w:rsidR="0054130B">
        <w:rPr>
          <w:b/>
        </w:rPr>
        <w:t>3</w:t>
      </w:r>
      <w:r w:rsidR="00E70B01" w:rsidRPr="007C05F2">
        <w:rPr>
          <w:b/>
        </w:rPr>
        <w:t>00-</w:t>
      </w:r>
      <w:r w:rsidR="0054130B">
        <w:rPr>
          <w:b/>
        </w:rPr>
        <w:t>0</w:t>
      </w:r>
      <w:r w:rsidR="006F4003" w:rsidRPr="007C05F2">
        <w:rPr>
          <w:b/>
        </w:rPr>
        <w:t>,</w:t>
      </w:r>
      <w:r w:rsidR="00E70B01" w:rsidRPr="007C05F2">
        <w:rPr>
          <w:b/>
          <w:sz w:val="20"/>
          <w:szCs w:val="20"/>
        </w:rPr>
        <w:t xml:space="preserve"> </w:t>
      </w:r>
      <w:r w:rsidR="00973358" w:rsidRPr="007C05F2">
        <w:rPr>
          <w:b/>
        </w:rPr>
        <w:t>3314111</w:t>
      </w:r>
      <w:r w:rsidR="0054130B">
        <w:rPr>
          <w:b/>
        </w:rPr>
        <w:t>9-7</w:t>
      </w:r>
      <w:r w:rsidR="006F4003" w:rsidRPr="007C05F2">
        <w:rPr>
          <w:b/>
        </w:rPr>
        <w:t>,</w:t>
      </w:r>
      <w:r w:rsidR="006F4003">
        <w:t xml:space="preserve"> </w:t>
      </w:r>
      <w:r w:rsidR="00E70B01" w:rsidRPr="00AC3D8F">
        <w:rPr>
          <w:b/>
          <w:sz w:val="20"/>
          <w:szCs w:val="20"/>
        </w:rPr>
        <w:t xml:space="preserve"> </w:t>
      </w:r>
      <w:r w:rsidR="006F4003" w:rsidRPr="006F4003">
        <w:rPr>
          <w:b/>
        </w:rPr>
        <w:t>3314111</w:t>
      </w:r>
      <w:r w:rsidR="0054130B">
        <w:rPr>
          <w:b/>
        </w:rPr>
        <w:t>5-9</w:t>
      </w:r>
      <w:r w:rsidR="00E70B01">
        <w:rPr>
          <w:b/>
          <w:sz w:val="20"/>
          <w:szCs w:val="20"/>
        </w:rPr>
        <w:t xml:space="preserve">    </w:t>
      </w:r>
    </w:p>
    <w:p w:rsidR="00A251B8" w:rsidRDefault="00F40B50" w:rsidP="00F40B50">
      <w:pPr>
        <w:pStyle w:val="Default"/>
        <w:tabs>
          <w:tab w:val="left" w:pos="3690"/>
          <w:tab w:val="center" w:pos="4679"/>
        </w:tabs>
        <w:rPr>
          <w:rFonts w:ascii="Century Gothic" w:hAnsi="Century Gothic"/>
          <w:b/>
          <w:bCs/>
          <w:sz w:val="22"/>
          <w:szCs w:val="22"/>
        </w:rPr>
      </w:pPr>
      <w:r>
        <w:rPr>
          <w:rFonts w:ascii="Century Gothic" w:hAnsi="Century Gothic"/>
          <w:b/>
          <w:bCs/>
          <w:sz w:val="22"/>
          <w:szCs w:val="22"/>
        </w:rPr>
        <w:tab/>
        <w:t xml:space="preserve">     </w:t>
      </w:r>
      <w:r w:rsidR="00A251B8" w:rsidRPr="009A63A3">
        <w:rPr>
          <w:rFonts w:ascii="Century Gothic" w:hAnsi="Century Gothic"/>
          <w:b/>
          <w:bCs/>
          <w:sz w:val="22"/>
          <w:szCs w:val="22"/>
        </w:rPr>
        <w:t>ΑΝΑΛΥΤΙΚΑ</w:t>
      </w:r>
    </w:p>
    <w:p w:rsidR="009F4653" w:rsidRPr="009A63A3" w:rsidRDefault="009F4653" w:rsidP="00A251B8">
      <w:pPr>
        <w:pStyle w:val="Default"/>
        <w:jc w:val="center"/>
        <w:rPr>
          <w:rFonts w:ascii="Century Gothic" w:hAnsi="Century Gothic"/>
          <w:b/>
          <w:bCs/>
          <w:sz w:val="22"/>
          <w:szCs w:val="22"/>
        </w:rPr>
      </w:pPr>
    </w:p>
    <w:p w:rsidR="0094448D" w:rsidRPr="00973358" w:rsidRDefault="00973358" w:rsidP="001E2A8D">
      <w:pPr>
        <w:pStyle w:val="Default"/>
        <w:spacing w:line="360" w:lineRule="auto"/>
        <w:ind w:left="-709"/>
        <w:jc w:val="center"/>
        <w:rPr>
          <w:rFonts w:ascii="Century Gothic" w:hAnsi="Century Gothic"/>
          <w:b/>
          <w:sz w:val="20"/>
          <w:szCs w:val="20"/>
        </w:rPr>
      </w:pPr>
      <w:r>
        <w:rPr>
          <w:rFonts w:ascii="Century Gothic" w:hAnsi="Century Gothic"/>
          <w:b/>
          <w:bCs/>
          <w:color w:val="auto"/>
          <w:sz w:val="20"/>
          <w:szCs w:val="20"/>
        </w:rPr>
        <w:t>Α1</w:t>
      </w:r>
      <w:r w:rsidR="00931C56">
        <w:rPr>
          <w:rFonts w:ascii="Century Gothic" w:hAnsi="Century Gothic"/>
          <w:b/>
          <w:bCs/>
          <w:color w:val="auto"/>
          <w:sz w:val="20"/>
          <w:szCs w:val="20"/>
        </w:rPr>
        <w:t>:</w:t>
      </w:r>
      <w:r w:rsidR="00665EFD" w:rsidRPr="009A63A3">
        <w:rPr>
          <w:rFonts w:ascii="Century Gothic" w:hAnsi="Century Gothic"/>
          <w:b/>
          <w:bCs/>
          <w:color w:val="auto"/>
          <w:sz w:val="20"/>
          <w:szCs w:val="20"/>
        </w:rPr>
        <w:t xml:space="preserve"> </w:t>
      </w:r>
      <w:r w:rsidR="00E61DBF" w:rsidRPr="009A63A3">
        <w:rPr>
          <w:rFonts w:ascii="Century Gothic" w:hAnsi="Century Gothic"/>
          <w:b/>
          <w:bCs/>
          <w:color w:val="auto"/>
          <w:sz w:val="20"/>
          <w:szCs w:val="20"/>
        </w:rPr>
        <w:t xml:space="preserve">Για την προμήθεια ειδών </w:t>
      </w:r>
      <w:r w:rsidR="00E70B01" w:rsidRPr="00973358">
        <w:rPr>
          <w:rFonts w:ascii="Century Gothic" w:hAnsi="Century Gothic"/>
          <w:b/>
          <w:snapToGrid w:val="0"/>
          <w:sz w:val="20"/>
          <w:szCs w:val="20"/>
          <w:lang w:bidi="el-GR"/>
        </w:rPr>
        <w:t>«</w:t>
      </w:r>
      <w:r>
        <w:rPr>
          <w:rFonts w:ascii="Century Gothic" w:hAnsi="Century Gothic"/>
          <w:b/>
          <w:snapToGrid w:val="0"/>
          <w:sz w:val="20"/>
          <w:szCs w:val="20"/>
          <w:lang w:bidi="el-GR"/>
        </w:rPr>
        <w:t xml:space="preserve">ΧΕΙΡΟΥΡΓΙΚΑ </w:t>
      </w:r>
      <w:r w:rsidR="00E70B01" w:rsidRPr="00973358">
        <w:rPr>
          <w:rFonts w:ascii="Century Gothic" w:hAnsi="Century Gothic"/>
          <w:b/>
          <w:bCs/>
          <w:color w:val="auto"/>
          <w:sz w:val="20"/>
          <w:szCs w:val="20"/>
        </w:rPr>
        <w:t>ΓΑΝΤΙΑ»</w:t>
      </w:r>
      <w:r>
        <w:rPr>
          <w:rFonts w:ascii="Century Gothic" w:hAnsi="Century Gothic"/>
          <w:b/>
          <w:bCs/>
          <w:color w:val="auto"/>
          <w:sz w:val="20"/>
          <w:szCs w:val="20"/>
        </w:rPr>
        <w:t xml:space="preserve"> και</w:t>
      </w:r>
      <w:r w:rsidR="001E2A8D">
        <w:rPr>
          <w:rFonts w:ascii="Century Gothic" w:hAnsi="Century Gothic"/>
          <w:b/>
          <w:bCs/>
          <w:color w:val="auto"/>
          <w:sz w:val="20"/>
          <w:szCs w:val="20"/>
        </w:rPr>
        <w:t xml:space="preserve"> </w:t>
      </w:r>
      <w:r>
        <w:rPr>
          <w:rFonts w:ascii="Century Gothic" w:hAnsi="Century Gothic"/>
          <w:b/>
          <w:bCs/>
          <w:color w:val="auto"/>
          <w:sz w:val="20"/>
          <w:szCs w:val="20"/>
        </w:rPr>
        <w:t>«ΓΑΝΤΙΑ ΜΙΑΣ</w:t>
      </w:r>
      <w:r w:rsidR="00931C56">
        <w:rPr>
          <w:rFonts w:ascii="Century Gothic" w:hAnsi="Century Gothic"/>
          <w:b/>
          <w:bCs/>
          <w:color w:val="auto"/>
          <w:sz w:val="20"/>
          <w:szCs w:val="20"/>
        </w:rPr>
        <w:t xml:space="preserve"> </w:t>
      </w:r>
      <w:r>
        <w:rPr>
          <w:rFonts w:ascii="Century Gothic" w:hAnsi="Century Gothic"/>
          <w:b/>
          <w:bCs/>
          <w:color w:val="auto"/>
          <w:sz w:val="20"/>
          <w:szCs w:val="20"/>
        </w:rPr>
        <w:t>ΧΡΗΣΗΣ</w:t>
      </w:r>
      <w:r w:rsidR="00931C56">
        <w:rPr>
          <w:rFonts w:ascii="Century Gothic" w:hAnsi="Century Gothic"/>
          <w:b/>
          <w:bCs/>
          <w:color w:val="auto"/>
          <w:sz w:val="20"/>
          <w:szCs w:val="20"/>
        </w:rPr>
        <w:t>»</w:t>
      </w:r>
      <w:r w:rsidR="00E61DBF" w:rsidRPr="00973358">
        <w:rPr>
          <w:rFonts w:ascii="Century Gothic" w:hAnsi="Century Gothic"/>
          <w:b/>
          <w:sz w:val="20"/>
          <w:szCs w:val="20"/>
        </w:rPr>
        <w:t xml:space="preserve">, </w:t>
      </w:r>
      <w:r w:rsidR="00776065" w:rsidRPr="00973358">
        <w:rPr>
          <w:rFonts w:ascii="Century Gothic" w:hAnsi="Century Gothic"/>
          <w:b/>
          <w:sz w:val="20"/>
          <w:szCs w:val="20"/>
        </w:rPr>
        <w:t>110.773,8</w:t>
      </w:r>
      <w:r w:rsidR="005C293C">
        <w:rPr>
          <w:rFonts w:ascii="Century Gothic" w:hAnsi="Century Gothic"/>
          <w:b/>
          <w:sz w:val="20"/>
          <w:szCs w:val="20"/>
        </w:rPr>
        <w:t>2</w:t>
      </w:r>
      <w:r w:rsidR="00BC528A" w:rsidRPr="00973358">
        <w:rPr>
          <w:rFonts w:ascii="Century Gothic" w:hAnsi="Century Gothic"/>
          <w:b/>
          <w:sz w:val="20"/>
          <w:szCs w:val="20"/>
        </w:rPr>
        <w:t>€</w:t>
      </w:r>
      <w:r w:rsidR="00BE4B7D" w:rsidRPr="00973358">
        <w:rPr>
          <w:rFonts w:ascii="Century Gothic" w:hAnsi="Century Gothic"/>
          <w:b/>
          <w:sz w:val="20"/>
          <w:szCs w:val="20"/>
        </w:rPr>
        <w:t xml:space="preserve"> </w:t>
      </w:r>
      <w:r w:rsidR="00776065" w:rsidRPr="00973358">
        <w:rPr>
          <w:rFonts w:ascii="Century Gothic" w:hAnsi="Century Gothic"/>
          <w:b/>
          <w:sz w:val="20"/>
          <w:szCs w:val="20"/>
        </w:rPr>
        <w:t>ΠΛΕΟΝ</w:t>
      </w:r>
      <w:r w:rsidR="00A53327" w:rsidRPr="00973358">
        <w:rPr>
          <w:rFonts w:ascii="Century Gothic" w:hAnsi="Century Gothic"/>
          <w:b/>
          <w:sz w:val="20"/>
          <w:szCs w:val="20"/>
        </w:rPr>
        <w:t xml:space="preserve"> </w:t>
      </w:r>
      <w:r w:rsidR="00E61DBF" w:rsidRPr="00973358">
        <w:rPr>
          <w:rFonts w:ascii="Century Gothic" w:hAnsi="Century Gothic"/>
          <w:b/>
          <w:sz w:val="20"/>
          <w:szCs w:val="20"/>
        </w:rPr>
        <w:t>Φ.Π.Α</w:t>
      </w:r>
      <w:r w:rsidR="00665EFD" w:rsidRPr="00973358">
        <w:rPr>
          <w:rFonts w:ascii="Century Gothic" w:hAnsi="Century Gothic"/>
          <w:b/>
          <w:bCs/>
          <w:color w:val="auto"/>
          <w:sz w:val="20"/>
          <w:szCs w:val="20"/>
        </w:rPr>
        <w:t>24%</w:t>
      </w:r>
    </w:p>
    <w:p w:rsidR="001E2A8D" w:rsidRDefault="00973358" w:rsidP="001E2A8D">
      <w:pPr>
        <w:spacing w:line="240" w:lineRule="auto"/>
        <w:ind w:left="-567"/>
        <w:jc w:val="center"/>
        <w:rPr>
          <w:rFonts w:ascii="Century Gothic" w:hAnsi="Century Gothic"/>
          <w:b/>
          <w:bCs/>
          <w:sz w:val="20"/>
          <w:szCs w:val="20"/>
        </w:rPr>
      </w:pPr>
      <w:r>
        <w:rPr>
          <w:rFonts w:ascii="Century Gothic" w:hAnsi="Century Gothic"/>
          <w:b/>
          <w:sz w:val="20"/>
          <w:szCs w:val="20"/>
        </w:rPr>
        <w:t>Α2</w:t>
      </w:r>
      <w:r w:rsidR="00931C56">
        <w:rPr>
          <w:rFonts w:ascii="Century Gothic" w:hAnsi="Century Gothic"/>
          <w:b/>
          <w:sz w:val="20"/>
          <w:szCs w:val="20"/>
        </w:rPr>
        <w:t xml:space="preserve"> :</w:t>
      </w:r>
      <w:r w:rsidR="001E2A8D">
        <w:rPr>
          <w:rFonts w:ascii="Century Gothic" w:hAnsi="Century Gothic"/>
          <w:b/>
          <w:bCs/>
          <w:sz w:val="20"/>
          <w:szCs w:val="20"/>
        </w:rPr>
        <w:t xml:space="preserve"> </w:t>
      </w:r>
      <w:r w:rsidR="005C293C" w:rsidRPr="00973358">
        <w:rPr>
          <w:rFonts w:ascii="Century Gothic" w:hAnsi="Century Gothic"/>
          <w:b/>
          <w:bCs/>
          <w:sz w:val="20"/>
          <w:szCs w:val="20"/>
        </w:rPr>
        <w:t xml:space="preserve">Για την προμήθεια ειδών </w:t>
      </w:r>
      <w:r w:rsidR="005C293C" w:rsidRPr="00973358">
        <w:rPr>
          <w:rFonts w:ascii="Century Gothic" w:hAnsi="Century Gothic"/>
          <w:b/>
          <w:snapToGrid w:val="0"/>
          <w:sz w:val="20"/>
          <w:szCs w:val="20"/>
          <w:lang w:bidi="el-GR"/>
        </w:rPr>
        <w:t>«</w:t>
      </w:r>
      <w:r w:rsidR="007365CA" w:rsidRPr="007365CA">
        <w:rPr>
          <w:rFonts w:ascii="Century Gothic" w:hAnsi="Century Gothic"/>
          <w:b/>
          <w:snapToGrid w:val="0"/>
          <w:sz w:val="20"/>
          <w:szCs w:val="20"/>
          <w:lang w:bidi="el-GR"/>
        </w:rPr>
        <w:t xml:space="preserve">ΧΕΙΡΟΥΡΓΙΚΕΣ </w:t>
      </w:r>
      <w:r w:rsidR="005C293C" w:rsidRPr="007365CA">
        <w:rPr>
          <w:rFonts w:ascii="Century Gothic" w:hAnsi="Century Gothic"/>
          <w:b/>
          <w:bCs/>
          <w:sz w:val="20"/>
          <w:szCs w:val="20"/>
        </w:rPr>
        <w:t>ΓΑΖ</w:t>
      </w:r>
      <w:r w:rsidR="007365CA" w:rsidRPr="007365CA">
        <w:rPr>
          <w:rFonts w:ascii="Century Gothic" w:hAnsi="Century Gothic"/>
          <w:b/>
          <w:bCs/>
          <w:sz w:val="20"/>
          <w:szCs w:val="20"/>
        </w:rPr>
        <w:t>ΕΣ</w:t>
      </w:r>
      <w:r w:rsidR="005C293C" w:rsidRPr="007365CA">
        <w:rPr>
          <w:rFonts w:ascii="Century Gothic" w:hAnsi="Century Gothic"/>
          <w:b/>
          <w:bCs/>
          <w:sz w:val="20"/>
          <w:szCs w:val="20"/>
        </w:rPr>
        <w:t xml:space="preserve">» </w:t>
      </w:r>
      <w:r w:rsidR="005C293C" w:rsidRPr="00973358">
        <w:rPr>
          <w:rFonts w:ascii="Century Gothic" w:hAnsi="Century Gothic"/>
          <w:b/>
          <w:sz w:val="20"/>
          <w:szCs w:val="20"/>
        </w:rPr>
        <w:t xml:space="preserve">, </w:t>
      </w:r>
      <w:r w:rsidR="00A70686">
        <w:rPr>
          <w:rFonts w:ascii="Century Gothic" w:hAnsi="Century Gothic"/>
          <w:b/>
          <w:sz w:val="20"/>
          <w:szCs w:val="20"/>
        </w:rPr>
        <w:t>18.398,39</w:t>
      </w:r>
      <w:r w:rsidR="005C293C" w:rsidRPr="00973358">
        <w:rPr>
          <w:rFonts w:ascii="Century Gothic" w:hAnsi="Century Gothic"/>
          <w:b/>
          <w:sz w:val="20"/>
          <w:szCs w:val="20"/>
        </w:rPr>
        <w:t xml:space="preserve">€ ΠΛΕΟΝ </w:t>
      </w:r>
      <w:r w:rsidR="00927A60" w:rsidRPr="00927A60">
        <w:rPr>
          <w:rFonts w:ascii="Century Gothic" w:hAnsi="Century Gothic"/>
          <w:b/>
          <w:sz w:val="20"/>
          <w:szCs w:val="20"/>
        </w:rPr>
        <w:t>Φ.Π.Α 13</w:t>
      </w:r>
      <w:r w:rsidR="00927A60" w:rsidRPr="00927A60">
        <w:rPr>
          <w:rFonts w:ascii="Century Gothic" w:hAnsi="Century Gothic"/>
          <w:b/>
          <w:bCs/>
          <w:sz w:val="20"/>
          <w:szCs w:val="20"/>
        </w:rPr>
        <w:t>% &amp; 24</w:t>
      </w:r>
      <w:r w:rsidR="00927A60">
        <w:rPr>
          <w:rFonts w:ascii="Century Gothic" w:hAnsi="Century Gothic"/>
          <w:b/>
          <w:bCs/>
          <w:sz w:val="20"/>
          <w:szCs w:val="20"/>
        </w:rPr>
        <w:t>%</w:t>
      </w:r>
    </w:p>
    <w:p w:rsidR="001E2A8D" w:rsidRPr="001E2A8D" w:rsidRDefault="00074270" w:rsidP="001E2A8D">
      <w:pPr>
        <w:spacing w:line="240" w:lineRule="auto"/>
        <w:ind w:left="-567"/>
        <w:jc w:val="center"/>
        <w:rPr>
          <w:rFonts w:ascii="Century Gothic" w:hAnsi="Century Gothic"/>
          <w:b/>
          <w:sz w:val="20"/>
          <w:szCs w:val="20"/>
        </w:rPr>
      </w:pPr>
      <w:r>
        <w:rPr>
          <w:rFonts w:ascii="Century Gothic" w:hAnsi="Century Gothic"/>
          <w:b/>
          <w:sz w:val="20"/>
          <w:szCs w:val="20"/>
        </w:rPr>
        <w:t>Α3 :</w:t>
      </w:r>
      <w:r w:rsidRPr="00973358">
        <w:rPr>
          <w:rFonts w:ascii="Century Gothic" w:hAnsi="Century Gothic"/>
          <w:b/>
          <w:bCs/>
          <w:sz w:val="20"/>
          <w:szCs w:val="20"/>
        </w:rPr>
        <w:t xml:space="preserve"> </w:t>
      </w:r>
      <w:r w:rsidR="005C293C" w:rsidRPr="00973358">
        <w:rPr>
          <w:rFonts w:ascii="Century Gothic" w:hAnsi="Century Gothic"/>
          <w:b/>
          <w:bCs/>
          <w:sz w:val="20"/>
          <w:szCs w:val="20"/>
        </w:rPr>
        <w:t xml:space="preserve">Για την προμήθεια </w:t>
      </w:r>
      <w:r w:rsidR="005C293C">
        <w:rPr>
          <w:rFonts w:ascii="Century Gothic" w:hAnsi="Century Gothic"/>
          <w:b/>
          <w:bCs/>
          <w:sz w:val="20"/>
          <w:szCs w:val="20"/>
        </w:rPr>
        <w:t xml:space="preserve">είδους </w:t>
      </w:r>
      <w:r w:rsidR="005C293C" w:rsidRPr="00973358">
        <w:rPr>
          <w:rFonts w:ascii="Century Gothic" w:hAnsi="Century Gothic"/>
          <w:b/>
          <w:snapToGrid w:val="0"/>
          <w:sz w:val="20"/>
          <w:szCs w:val="20"/>
          <w:lang w:bidi="el-GR"/>
        </w:rPr>
        <w:t>«</w:t>
      </w:r>
      <w:r w:rsidR="005C293C">
        <w:rPr>
          <w:rFonts w:ascii="Century Gothic" w:hAnsi="Century Gothic"/>
          <w:b/>
          <w:snapToGrid w:val="0"/>
          <w:sz w:val="20"/>
          <w:szCs w:val="20"/>
          <w:lang w:bidi="el-GR"/>
        </w:rPr>
        <w:t xml:space="preserve">ΙΑΤΡΙΚΟ </w:t>
      </w:r>
      <w:r w:rsidR="005C293C" w:rsidRPr="00973358">
        <w:rPr>
          <w:rFonts w:ascii="Century Gothic" w:hAnsi="Century Gothic"/>
          <w:b/>
          <w:bCs/>
          <w:sz w:val="20"/>
          <w:szCs w:val="20"/>
        </w:rPr>
        <w:t>ΒΑΜΒΑΚΙ»</w:t>
      </w:r>
      <w:r w:rsidR="005C293C" w:rsidRPr="00973358">
        <w:rPr>
          <w:rFonts w:ascii="Century Gothic" w:hAnsi="Century Gothic"/>
          <w:b/>
          <w:sz w:val="20"/>
          <w:szCs w:val="20"/>
        </w:rPr>
        <w:t>, 9.476,00€ ΠΛΕΟΝ Φ.Π.Α 13</w:t>
      </w:r>
      <w:r w:rsidR="005C293C" w:rsidRPr="00973358">
        <w:rPr>
          <w:rFonts w:ascii="Century Gothic" w:hAnsi="Century Gothic"/>
          <w:b/>
          <w:bCs/>
          <w:sz w:val="20"/>
          <w:szCs w:val="20"/>
        </w:rPr>
        <w:t>%</w:t>
      </w:r>
    </w:p>
    <w:p w:rsidR="0094448D" w:rsidRDefault="0094448D" w:rsidP="000F35E3">
      <w:pPr>
        <w:pStyle w:val="Default"/>
        <w:ind w:left="-284"/>
        <w:jc w:val="center"/>
        <w:rPr>
          <w:rFonts w:ascii="Century Gothic" w:hAnsi="Century Gothic"/>
          <w:b/>
          <w:bCs/>
          <w:color w:val="auto"/>
          <w:sz w:val="20"/>
          <w:szCs w:val="20"/>
        </w:rPr>
      </w:pPr>
      <w:r w:rsidRPr="009A63A3">
        <w:rPr>
          <w:rFonts w:ascii="Century Gothic" w:hAnsi="Century Gothic"/>
          <w:b/>
          <w:bCs/>
          <w:color w:val="auto"/>
          <w:sz w:val="20"/>
          <w:szCs w:val="20"/>
        </w:rPr>
        <w:t xml:space="preserve">Συνολικού Προϋπολογισμού </w:t>
      </w:r>
      <w:r w:rsidR="008A2FA8">
        <w:rPr>
          <w:rFonts w:ascii="Century Gothic" w:hAnsi="Century Gothic"/>
          <w:b/>
          <w:bCs/>
          <w:color w:val="auto"/>
          <w:sz w:val="20"/>
          <w:szCs w:val="20"/>
        </w:rPr>
        <w:t>138.648,21</w:t>
      </w:r>
      <w:r w:rsidRPr="009A63A3">
        <w:rPr>
          <w:rFonts w:ascii="Century Gothic" w:hAnsi="Century Gothic"/>
          <w:b/>
          <w:bCs/>
          <w:color w:val="auto"/>
          <w:sz w:val="20"/>
          <w:szCs w:val="20"/>
        </w:rPr>
        <w:t xml:space="preserve"> ευρώ </w:t>
      </w:r>
      <w:r w:rsidR="00615006">
        <w:rPr>
          <w:rFonts w:ascii="Century Gothic" w:hAnsi="Century Gothic"/>
          <w:b/>
          <w:bCs/>
          <w:color w:val="auto"/>
          <w:sz w:val="20"/>
          <w:szCs w:val="20"/>
        </w:rPr>
        <w:t>ΠΛΕΟΝ</w:t>
      </w:r>
      <w:r w:rsidRPr="009A63A3">
        <w:rPr>
          <w:rFonts w:ascii="Century Gothic" w:hAnsi="Century Gothic"/>
          <w:b/>
          <w:bCs/>
          <w:color w:val="auto"/>
          <w:sz w:val="20"/>
          <w:szCs w:val="20"/>
        </w:rPr>
        <w:t xml:space="preserve"> Φ.Π.Α. </w:t>
      </w:r>
      <w:r w:rsidR="005E614E">
        <w:rPr>
          <w:rFonts w:ascii="Century Gothic" w:hAnsi="Century Gothic"/>
          <w:b/>
          <w:bCs/>
          <w:color w:val="auto"/>
          <w:sz w:val="20"/>
          <w:szCs w:val="20"/>
        </w:rPr>
        <w:t>και 170.441,42€ συμπ.ΦΠΑ</w:t>
      </w:r>
    </w:p>
    <w:p w:rsidR="009F4653" w:rsidRPr="009A63A3" w:rsidRDefault="009F4653" w:rsidP="000F35E3">
      <w:pPr>
        <w:pStyle w:val="Default"/>
        <w:ind w:left="-284"/>
        <w:jc w:val="center"/>
        <w:rPr>
          <w:rFonts w:ascii="Century Gothic" w:hAnsi="Century Gothic"/>
          <w:b/>
          <w:bCs/>
          <w:color w:val="auto"/>
          <w:sz w:val="20"/>
          <w:szCs w:val="20"/>
        </w:rPr>
      </w:pPr>
    </w:p>
    <w:p w:rsidR="0094448D" w:rsidRPr="009A63A3" w:rsidRDefault="0094448D" w:rsidP="000F35E3">
      <w:pPr>
        <w:pStyle w:val="Default"/>
        <w:ind w:left="-284"/>
        <w:jc w:val="center"/>
        <w:rPr>
          <w:rFonts w:ascii="Century Gothic" w:hAnsi="Century Gothic"/>
          <w:b/>
          <w:snapToGrid w:val="0"/>
          <w:color w:val="auto"/>
          <w:sz w:val="20"/>
          <w:szCs w:val="20"/>
        </w:rPr>
      </w:pPr>
      <w:r w:rsidRPr="009A63A3">
        <w:rPr>
          <w:rFonts w:ascii="Century Gothic" w:hAnsi="Century Gothic"/>
          <w:b/>
          <w:bCs/>
          <w:color w:val="auto"/>
          <w:sz w:val="20"/>
          <w:szCs w:val="20"/>
        </w:rPr>
        <w:t xml:space="preserve"> </w:t>
      </w:r>
      <w:r w:rsidRPr="009A63A3">
        <w:rPr>
          <w:rFonts w:ascii="Century Gothic" w:hAnsi="Century Gothic"/>
          <w:b/>
          <w:snapToGrid w:val="0"/>
          <w:color w:val="auto"/>
          <w:sz w:val="20"/>
          <w:szCs w:val="20"/>
        </w:rPr>
        <w:t xml:space="preserve">για τις ανάγκες της </w:t>
      </w:r>
      <w:r w:rsidR="001E2A8D" w:rsidRPr="009A63A3">
        <w:rPr>
          <w:rFonts w:ascii="Century Gothic" w:hAnsi="Century Gothic"/>
          <w:b/>
          <w:bCs/>
          <w:sz w:val="20"/>
          <w:szCs w:val="20"/>
        </w:rPr>
        <w:t>ΝΟΣΗΛΕΥΤΙΚΗ</w:t>
      </w:r>
      <w:r w:rsidR="001E2A8D">
        <w:rPr>
          <w:rFonts w:ascii="Century Gothic" w:hAnsi="Century Gothic"/>
          <w:b/>
          <w:bCs/>
          <w:sz w:val="20"/>
          <w:szCs w:val="20"/>
        </w:rPr>
        <w:t>Σ</w:t>
      </w:r>
      <w:r w:rsidR="001E2A8D" w:rsidRPr="009A63A3">
        <w:rPr>
          <w:rFonts w:ascii="Century Gothic" w:hAnsi="Century Gothic"/>
          <w:b/>
          <w:bCs/>
          <w:sz w:val="20"/>
          <w:szCs w:val="20"/>
        </w:rPr>
        <w:t xml:space="preserve"> ΜΟΝΑΔΑ</w:t>
      </w:r>
      <w:r w:rsidR="001E2A8D">
        <w:rPr>
          <w:rFonts w:ascii="Century Gothic" w:hAnsi="Century Gothic"/>
          <w:b/>
          <w:bCs/>
          <w:sz w:val="20"/>
          <w:szCs w:val="20"/>
        </w:rPr>
        <w:t>Σ</w:t>
      </w:r>
      <w:r w:rsidR="001E2A8D" w:rsidRPr="009A63A3">
        <w:rPr>
          <w:rFonts w:ascii="Century Gothic" w:hAnsi="Century Gothic"/>
          <w:b/>
          <w:bCs/>
          <w:sz w:val="20"/>
          <w:szCs w:val="20"/>
        </w:rPr>
        <w:t xml:space="preserve"> ΠΥΡΓΟΥ</w:t>
      </w:r>
    </w:p>
    <w:p w:rsidR="0094448D" w:rsidRPr="009A63A3" w:rsidRDefault="0094448D" w:rsidP="0094448D">
      <w:pPr>
        <w:pStyle w:val="Default"/>
        <w:jc w:val="center"/>
        <w:rPr>
          <w:rFonts w:ascii="Century Gothic" w:hAnsi="Century Gothic"/>
          <w:b/>
          <w:bCs/>
          <w:color w:val="auto"/>
          <w:sz w:val="20"/>
          <w:szCs w:val="20"/>
        </w:rPr>
      </w:pPr>
    </w:p>
    <w:p w:rsidR="002936C5" w:rsidRPr="0007730E" w:rsidRDefault="002936C5" w:rsidP="00CF4EF9">
      <w:pPr>
        <w:pStyle w:val="Default"/>
        <w:spacing w:line="360" w:lineRule="auto"/>
        <w:ind w:left="-709"/>
        <w:jc w:val="center"/>
        <w:rPr>
          <w:rFonts w:ascii="Century Gothic" w:hAnsi="Century Gothic"/>
          <w:b/>
          <w:snapToGrid w:val="0"/>
          <w:color w:val="auto"/>
        </w:rPr>
      </w:pPr>
      <w:r w:rsidRPr="00B20C05">
        <w:rPr>
          <w:rFonts w:ascii="Century Gothic" w:hAnsi="Century Gothic"/>
          <w:b/>
          <w:snapToGrid w:val="0"/>
          <w:color w:val="auto"/>
        </w:rPr>
        <w:t>διάρκειας ενός (1) έτους</w:t>
      </w:r>
    </w:p>
    <w:p w:rsidR="002F4DCB" w:rsidRPr="0007730E" w:rsidRDefault="002F4DCB" w:rsidP="00CF4EF9">
      <w:pPr>
        <w:pStyle w:val="Default"/>
        <w:spacing w:line="360" w:lineRule="auto"/>
        <w:ind w:left="-709"/>
        <w:jc w:val="center"/>
        <w:rPr>
          <w:rFonts w:ascii="Century Gothic" w:hAnsi="Century Gothic"/>
          <w:b/>
          <w:snapToGrid w:val="0"/>
          <w:color w:val="auto"/>
        </w:rPr>
      </w:pPr>
    </w:p>
    <w:p w:rsidR="00665EFD" w:rsidRDefault="00665EFD" w:rsidP="00665EFD">
      <w:pPr>
        <w:pStyle w:val="Default"/>
        <w:spacing w:line="480" w:lineRule="auto"/>
        <w:jc w:val="both"/>
        <w:rPr>
          <w:rFonts w:ascii="Century Gothic" w:hAnsi="Century Gothic"/>
          <w:b/>
          <w:bCs/>
          <w:snapToGrid w:val="0"/>
          <w:lang w:bidi="el-GR"/>
        </w:rPr>
      </w:pPr>
      <w:r>
        <w:rPr>
          <w:rFonts w:ascii="Century Gothic" w:hAnsi="Century Gothic"/>
          <w:b/>
          <w:bCs/>
          <w:snapToGrid w:val="0"/>
          <w:lang w:bidi="el-GR"/>
        </w:rPr>
        <w:t xml:space="preserve">                   </w:t>
      </w:r>
      <w:r w:rsidR="00BE039B">
        <w:rPr>
          <w:rFonts w:ascii="Century Gothic" w:hAnsi="Century Gothic"/>
          <w:b/>
          <w:bCs/>
          <w:snapToGrid w:val="0"/>
          <w:lang w:bidi="el-GR"/>
        </w:rPr>
        <w:t xml:space="preserve">ΜΕ ΚΡΙΤΗΡΙΟ ΚΑΤΑΚΥΡΩΣΗΣ ΤΗΝ ΠΛΕΟΝ ΣΥΜΦΕΡΟΥΣΑ ΑΠΟ </w:t>
      </w:r>
    </w:p>
    <w:p w:rsidR="008D6E89" w:rsidRDefault="00665EFD" w:rsidP="00665EFD">
      <w:pPr>
        <w:pStyle w:val="Default"/>
        <w:spacing w:line="480" w:lineRule="auto"/>
        <w:jc w:val="both"/>
        <w:rPr>
          <w:rFonts w:ascii="Century Gothic" w:hAnsi="Century Gothic"/>
          <w:b/>
          <w:bCs/>
          <w:snapToGrid w:val="0"/>
          <w:lang w:bidi="el-GR"/>
        </w:rPr>
      </w:pPr>
      <w:r>
        <w:rPr>
          <w:rFonts w:ascii="Century Gothic" w:hAnsi="Century Gothic"/>
          <w:b/>
          <w:bCs/>
          <w:snapToGrid w:val="0"/>
          <w:lang w:bidi="el-GR"/>
        </w:rPr>
        <w:t xml:space="preserve">               </w:t>
      </w:r>
      <w:r w:rsidR="00BE039B">
        <w:rPr>
          <w:rFonts w:ascii="Century Gothic" w:hAnsi="Century Gothic"/>
          <w:b/>
          <w:bCs/>
          <w:snapToGrid w:val="0"/>
          <w:lang w:bidi="el-GR"/>
        </w:rPr>
        <w:t>ΟΙΚΟΝΟΜΙΚΗ ΑΠΟΨΗ ΠΡΟΣΦΟΡΑ ΑΠΟΚΛΕΙΣΤΙΚΑ ΒΑΣΕΙ ΤΗΣ ΤΙΜΗΣ</w:t>
      </w:r>
      <w:r w:rsidR="00D16051">
        <w:rPr>
          <w:rFonts w:ascii="Century Gothic" w:hAnsi="Century Gothic"/>
          <w:b/>
          <w:bCs/>
          <w:snapToGrid w:val="0"/>
          <w:lang w:bidi="el-GR"/>
        </w:rPr>
        <w:t xml:space="preserve"> </w:t>
      </w:r>
    </w:p>
    <w:p w:rsidR="00665EFD" w:rsidRDefault="00665EFD" w:rsidP="009F4653">
      <w:pPr>
        <w:pStyle w:val="Default"/>
        <w:spacing w:line="360" w:lineRule="auto"/>
        <w:jc w:val="both"/>
        <w:rPr>
          <w:rFonts w:ascii="Century Gothic" w:hAnsi="Century Gothic"/>
          <w:b/>
          <w:bCs/>
          <w:snapToGrid w:val="0"/>
          <w:lang w:bidi="el-GR"/>
        </w:rPr>
      </w:pPr>
    </w:p>
    <w:p w:rsidR="00665EFD" w:rsidRDefault="00665EFD" w:rsidP="009F4653">
      <w:pPr>
        <w:pStyle w:val="Default"/>
        <w:spacing w:line="360" w:lineRule="auto"/>
        <w:jc w:val="both"/>
        <w:rPr>
          <w:rFonts w:ascii="Century Gothic" w:hAnsi="Century Gothic"/>
          <w:b/>
          <w:bCs/>
          <w:snapToGrid w:val="0"/>
          <w:lang w:bidi="el-GR"/>
        </w:rPr>
      </w:pPr>
    </w:p>
    <w:p w:rsidR="00665EFD" w:rsidRDefault="00665EFD" w:rsidP="009F4653">
      <w:pPr>
        <w:pStyle w:val="Default"/>
        <w:spacing w:line="360" w:lineRule="auto"/>
        <w:jc w:val="both"/>
        <w:rPr>
          <w:rFonts w:ascii="Century Gothic" w:hAnsi="Century Gothic"/>
          <w:bCs/>
          <w:snapToGrid w:val="0"/>
          <w:lang w:bidi="el-GR"/>
        </w:rPr>
      </w:pPr>
    </w:p>
    <w:p w:rsidR="00665EFD" w:rsidRDefault="00665EFD" w:rsidP="009F4653">
      <w:pPr>
        <w:pStyle w:val="Default"/>
        <w:spacing w:line="360" w:lineRule="auto"/>
        <w:jc w:val="both"/>
        <w:rPr>
          <w:rFonts w:ascii="Century Gothic" w:hAnsi="Century Gothic"/>
          <w:bCs/>
          <w:snapToGrid w:val="0"/>
          <w:lang w:bidi="el-GR"/>
        </w:rPr>
      </w:pPr>
    </w:p>
    <w:p w:rsidR="00665EFD" w:rsidRDefault="00665EFD" w:rsidP="00361ECC">
      <w:pPr>
        <w:pStyle w:val="2"/>
        <w:rPr>
          <w:snapToGrid w:val="0"/>
          <w:lang w:bidi="el-GR"/>
        </w:rPr>
      </w:pPr>
    </w:p>
    <w:p w:rsidR="00BE039B" w:rsidRDefault="00BE039B" w:rsidP="002A4EC5">
      <w:pPr>
        <w:pStyle w:val="Default"/>
        <w:jc w:val="both"/>
        <w:rPr>
          <w:rFonts w:ascii="Century Gothic" w:hAnsi="Century Gothic"/>
          <w:bCs/>
          <w:snapToGrid w:val="0"/>
          <w:lang w:bidi="el-GR"/>
        </w:rPr>
      </w:pPr>
    </w:p>
    <w:p w:rsidR="00D16051" w:rsidRDefault="00D16051" w:rsidP="002A4EC5">
      <w:pPr>
        <w:pStyle w:val="Default"/>
        <w:jc w:val="both"/>
        <w:rPr>
          <w:rFonts w:ascii="Century Gothic" w:hAnsi="Century Gothic"/>
          <w:bCs/>
          <w:snapToGrid w:val="0"/>
          <w:lang w:bidi="el-GR"/>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2"/>
        <w:gridCol w:w="6542"/>
      </w:tblGrid>
      <w:tr w:rsidR="00CF75D7" w:rsidRPr="006B316D" w:rsidTr="00FD37FF">
        <w:trPr>
          <w:trHeight w:val="716"/>
        </w:trPr>
        <w:tc>
          <w:tcPr>
            <w:tcW w:w="1883" w:type="pct"/>
          </w:tcPr>
          <w:p w:rsidR="00B0495E" w:rsidRDefault="00B0495E" w:rsidP="00B0495E">
            <w:pPr>
              <w:pStyle w:val="Default"/>
              <w:jc w:val="center"/>
              <w:rPr>
                <w:rFonts w:ascii="Century Gothic" w:hAnsi="Century Gothic"/>
                <w:b/>
                <w:bCs/>
                <w:sz w:val="20"/>
                <w:szCs w:val="20"/>
              </w:rPr>
            </w:pPr>
            <w:r>
              <w:rPr>
                <w:rFonts w:ascii="Century Gothic" w:hAnsi="Century Gothic"/>
                <w:b/>
                <w:bCs/>
                <w:sz w:val="20"/>
                <w:szCs w:val="20"/>
              </w:rPr>
              <w:t xml:space="preserve">ΕΙΔΟΣ ΔΙΑΓΩΝΙΣΜΟΥ                  </w:t>
            </w:r>
          </w:p>
          <w:p w:rsidR="00CF75D7" w:rsidRPr="002E7F73" w:rsidRDefault="00D72DA3" w:rsidP="00B0495E">
            <w:pPr>
              <w:pStyle w:val="Default"/>
              <w:jc w:val="center"/>
              <w:rPr>
                <w:rFonts w:ascii="Century Gothic" w:hAnsi="Century Gothic"/>
                <w:b/>
                <w:bCs/>
                <w:color w:val="auto"/>
                <w:sz w:val="20"/>
                <w:szCs w:val="20"/>
              </w:rPr>
            </w:pPr>
            <w:r>
              <w:rPr>
                <w:rFonts w:ascii="Century Gothic" w:hAnsi="Century Gothic"/>
                <w:b/>
                <w:bCs/>
                <w:sz w:val="20"/>
                <w:szCs w:val="20"/>
              </w:rPr>
              <w:t>Α</w:t>
            </w:r>
            <w:r w:rsidR="00CF75D7" w:rsidRPr="002E7F73">
              <w:rPr>
                <w:rFonts w:ascii="Century Gothic" w:hAnsi="Century Gothic"/>
                <w:b/>
                <w:bCs/>
                <w:sz w:val="20"/>
                <w:szCs w:val="20"/>
              </w:rPr>
              <w:t>ΝΤΙΚΕΙΜΕΝΟ ΠΡΟΜΗΘΕΙΑΣ</w:t>
            </w:r>
          </w:p>
        </w:tc>
        <w:tc>
          <w:tcPr>
            <w:tcW w:w="3117" w:type="pct"/>
          </w:tcPr>
          <w:p w:rsidR="00B0495E" w:rsidRDefault="00B0495E" w:rsidP="00B0495E">
            <w:pPr>
              <w:pStyle w:val="Default"/>
              <w:jc w:val="center"/>
              <w:rPr>
                <w:rFonts w:ascii="Century Gothic" w:hAnsi="Century Gothic"/>
                <w:b/>
                <w:bCs/>
                <w:color w:val="auto"/>
                <w:sz w:val="22"/>
                <w:szCs w:val="22"/>
              </w:rPr>
            </w:pPr>
            <w:r w:rsidRPr="00B0495E">
              <w:rPr>
                <w:rFonts w:ascii="Century Gothic" w:hAnsi="Century Gothic"/>
                <w:b/>
                <w:bCs/>
                <w:color w:val="auto"/>
                <w:sz w:val="22"/>
                <w:szCs w:val="22"/>
              </w:rPr>
              <w:t>Ανοιχτός Ηλεκτρονικός Διαγων</w:t>
            </w:r>
            <w:r w:rsidR="000438FC">
              <w:rPr>
                <w:rFonts w:ascii="Century Gothic" w:hAnsi="Century Gothic"/>
                <w:b/>
                <w:bCs/>
                <w:color w:val="auto"/>
                <w:sz w:val="22"/>
                <w:szCs w:val="22"/>
              </w:rPr>
              <w:t>ι</w:t>
            </w:r>
            <w:r w:rsidRPr="00B0495E">
              <w:rPr>
                <w:rFonts w:ascii="Century Gothic" w:hAnsi="Century Gothic"/>
                <w:b/>
                <w:bCs/>
                <w:color w:val="auto"/>
                <w:sz w:val="22"/>
                <w:szCs w:val="22"/>
              </w:rPr>
              <w:t>σμός</w:t>
            </w:r>
          </w:p>
          <w:p w:rsidR="00CF75D7" w:rsidRPr="002E7F73" w:rsidRDefault="00B0495E" w:rsidP="007365CA">
            <w:pPr>
              <w:pStyle w:val="Default"/>
              <w:jc w:val="center"/>
              <w:rPr>
                <w:rFonts w:ascii="Century Gothic" w:hAnsi="Century Gothic"/>
                <w:b/>
                <w:bCs/>
                <w:color w:val="auto"/>
                <w:sz w:val="20"/>
                <w:szCs w:val="20"/>
              </w:rPr>
            </w:pPr>
            <w:r>
              <w:rPr>
                <w:rFonts w:ascii="Century Gothic" w:hAnsi="Century Gothic"/>
                <w:b/>
                <w:bCs/>
                <w:color w:val="auto"/>
                <w:sz w:val="20"/>
                <w:szCs w:val="20"/>
              </w:rPr>
              <w:t xml:space="preserve"> </w:t>
            </w:r>
            <w:r w:rsidR="001E2A8D" w:rsidRPr="00973358">
              <w:rPr>
                <w:rFonts w:ascii="Century Gothic" w:hAnsi="Century Gothic"/>
                <w:b/>
                <w:snapToGrid w:val="0"/>
                <w:sz w:val="20"/>
                <w:szCs w:val="20"/>
                <w:lang w:bidi="el-GR"/>
              </w:rPr>
              <w:t>«</w:t>
            </w:r>
            <w:r w:rsidR="001E2A8D">
              <w:rPr>
                <w:rFonts w:ascii="Century Gothic" w:hAnsi="Century Gothic"/>
                <w:b/>
                <w:snapToGrid w:val="0"/>
                <w:sz w:val="20"/>
                <w:szCs w:val="20"/>
                <w:lang w:bidi="el-GR"/>
              </w:rPr>
              <w:t xml:space="preserve">ΧΕΙΡΟΥΡΓΙΚΑ </w:t>
            </w:r>
            <w:r w:rsidR="001E2A8D" w:rsidRPr="00973358">
              <w:rPr>
                <w:rFonts w:ascii="Century Gothic" w:hAnsi="Century Gothic"/>
                <w:b/>
                <w:bCs/>
                <w:color w:val="auto"/>
                <w:sz w:val="20"/>
                <w:szCs w:val="20"/>
              </w:rPr>
              <w:t>ΓΑΝΤΙΑ»</w:t>
            </w:r>
            <w:r w:rsidR="001E2A8D">
              <w:rPr>
                <w:rFonts w:ascii="Century Gothic" w:hAnsi="Century Gothic"/>
                <w:b/>
                <w:bCs/>
                <w:color w:val="auto"/>
                <w:sz w:val="20"/>
                <w:szCs w:val="20"/>
              </w:rPr>
              <w:t xml:space="preserve">, «ΓΑΝΤΙΑ ΜΙΑΣ ΧΡΗΣΗΣ», </w:t>
            </w:r>
            <w:r w:rsidR="001E2A8D" w:rsidRPr="00973358">
              <w:rPr>
                <w:rFonts w:ascii="Century Gothic" w:hAnsi="Century Gothic"/>
                <w:b/>
                <w:snapToGrid w:val="0"/>
                <w:sz w:val="20"/>
                <w:szCs w:val="20"/>
                <w:lang w:bidi="el-GR"/>
              </w:rPr>
              <w:t>«</w:t>
            </w:r>
            <w:r w:rsidR="007365CA" w:rsidRPr="007365CA">
              <w:rPr>
                <w:rFonts w:ascii="Century Gothic" w:hAnsi="Century Gothic"/>
                <w:b/>
                <w:snapToGrid w:val="0"/>
                <w:sz w:val="20"/>
                <w:szCs w:val="20"/>
                <w:lang w:bidi="el-GR"/>
              </w:rPr>
              <w:t xml:space="preserve">ΧΕΙΡΟΥΡΓΙΚΕΣ </w:t>
            </w:r>
            <w:r w:rsidR="007365CA" w:rsidRPr="007365CA">
              <w:rPr>
                <w:rFonts w:ascii="Century Gothic" w:hAnsi="Century Gothic"/>
                <w:b/>
                <w:bCs/>
                <w:sz w:val="20"/>
                <w:szCs w:val="20"/>
              </w:rPr>
              <w:t>ΓΑΖΕΣ</w:t>
            </w:r>
            <w:r w:rsidR="001E2A8D">
              <w:rPr>
                <w:rFonts w:ascii="Century Gothic" w:hAnsi="Century Gothic"/>
                <w:b/>
                <w:bCs/>
                <w:sz w:val="20"/>
                <w:szCs w:val="20"/>
              </w:rPr>
              <w:t>»</w:t>
            </w:r>
            <w:r w:rsidR="005C293C" w:rsidRPr="00973358">
              <w:rPr>
                <w:rFonts w:ascii="Century Gothic" w:hAnsi="Century Gothic"/>
                <w:b/>
                <w:snapToGrid w:val="0"/>
                <w:sz w:val="20"/>
                <w:szCs w:val="20"/>
                <w:lang w:bidi="el-GR"/>
              </w:rPr>
              <w:t xml:space="preserve"> </w:t>
            </w:r>
            <w:r w:rsidR="005C293C">
              <w:rPr>
                <w:rFonts w:ascii="Century Gothic" w:hAnsi="Century Gothic"/>
                <w:b/>
                <w:bCs/>
                <w:sz w:val="20"/>
                <w:szCs w:val="20"/>
              </w:rPr>
              <w:t>και</w:t>
            </w:r>
            <w:r w:rsidR="005C293C" w:rsidRPr="00973358">
              <w:rPr>
                <w:rFonts w:ascii="Century Gothic" w:hAnsi="Century Gothic"/>
                <w:b/>
                <w:snapToGrid w:val="0"/>
                <w:sz w:val="20"/>
                <w:szCs w:val="20"/>
                <w:lang w:bidi="el-GR"/>
              </w:rPr>
              <w:t xml:space="preserve"> «</w:t>
            </w:r>
            <w:r w:rsidR="005C293C">
              <w:rPr>
                <w:rFonts w:ascii="Century Gothic" w:hAnsi="Century Gothic"/>
                <w:b/>
                <w:snapToGrid w:val="0"/>
                <w:sz w:val="20"/>
                <w:szCs w:val="20"/>
                <w:lang w:bidi="el-GR"/>
              </w:rPr>
              <w:t xml:space="preserve">ΙΑΤΡΙΚΟ </w:t>
            </w:r>
            <w:r w:rsidR="005C293C" w:rsidRPr="00973358">
              <w:rPr>
                <w:rFonts w:ascii="Century Gothic" w:hAnsi="Century Gothic"/>
                <w:b/>
                <w:bCs/>
                <w:sz w:val="20"/>
                <w:szCs w:val="20"/>
              </w:rPr>
              <w:t>ΒΑΜΒΑΚΙ»</w:t>
            </w:r>
          </w:p>
        </w:tc>
      </w:tr>
      <w:tr w:rsidR="00F30986" w:rsidRPr="003760C2" w:rsidTr="00FD37FF">
        <w:trPr>
          <w:trHeight w:val="1359"/>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117" w:type="pct"/>
            <w:vAlign w:val="center"/>
          </w:tcPr>
          <w:p w:rsidR="00A95432" w:rsidRPr="003760C2" w:rsidRDefault="00F30986" w:rsidP="00776065">
            <w:pPr>
              <w:pStyle w:val="Default"/>
              <w:jc w:val="both"/>
              <w:rPr>
                <w:rFonts w:ascii="Century Gothic" w:hAnsi="Century Gothic"/>
                <w:color w:val="auto"/>
                <w:sz w:val="20"/>
                <w:szCs w:val="20"/>
              </w:rPr>
            </w:pPr>
            <w:r w:rsidRPr="00035CD0">
              <w:rPr>
                <w:rFonts w:ascii="Century Gothic" w:hAnsi="Century Gothic"/>
                <w:b/>
                <w:bCs/>
                <w:sz w:val="20"/>
                <w:szCs w:val="20"/>
                <w:lang w:bidi="el-GR"/>
              </w:rPr>
              <w:t xml:space="preserve">Η </w:t>
            </w:r>
            <w:r w:rsidRPr="00035CD0">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w:t>
            </w:r>
          </w:p>
        </w:tc>
      </w:tr>
      <w:tr w:rsidR="00F30986" w:rsidRPr="002564B6" w:rsidTr="00FD37FF">
        <w:trPr>
          <w:trHeight w:val="468"/>
        </w:trPr>
        <w:tc>
          <w:tcPr>
            <w:tcW w:w="1883" w:type="pct"/>
          </w:tcPr>
          <w:p w:rsidR="00F30986" w:rsidRPr="002E7F73" w:rsidRDefault="00F30986" w:rsidP="00B0495E">
            <w:pPr>
              <w:pStyle w:val="Default"/>
              <w:rPr>
                <w:rFonts w:ascii="Century Gothic" w:hAnsi="Century Gothic"/>
                <w:sz w:val="20"/>
                <w:szCs w:val="20"/>
              </w:rPr>
            </w:pPr>
            <w:r w:rsidRPr="002E7F73">
              <w:rPr>
                <w:rFonts w:ascii="Century Gothic" w:hAnsi="Century Gothic"/>
                <w:b/>
                <w:bCs/>
                <w:sz w:val="20"/>
                <w:szCs w:val="20"/>
              </w:rPr>
              <w:t>ΠΡΟ</w:t>
            </w:r>
            <w:r w:rsidR="00B0495E">
              <w:rPr>
                <w:rFonts w:ascii="Century Gothic" w:hAnsi="Century Gothic"/>
                <w:b/>
                <w:bCs/>
                <w:sz w:val="20"/>
                <w:szCs w:val="20"/>
              </w:rPr>
              <w:t>Ϋ</w:t>
            </w:r>
            <w:r w:rsidRPr="002E7F73">
              <w:rPr>
                <w:rFonts w:ascii="Century Gothic" w:hAnsi="Century Gothic"/>
                <w:b/>
                <w:bCs/>
                <w:sz w:val="20"/>
                <w:szCs w:val="20"/>
              </w:rPr>
              <w:t xml:space="preserve">ΠΟΛΟΓΙΣΘΕΙΣΑ ΔΑΠΑΝΗ </w:t>
            </w:r>
          </w:p>
        </w:tc>
        <w:tc>
          <w:tcPr>
            <w:tcW w:w="3117" w:type="pct"/>
          </w:tcPr>
          <w:p w:rsidR="00F30986" w:rsidRDefault="00F30986" w:rsidP="003D18F7">
            <w:pPr>
              <w:pStyle w:val="Default"/>
              <w:rPr>
                <w:rFonts w:ascii="Century Gothic" w:hAnsi="Century Gothic"/>
                <w:b/>
                <w:snapToGrid w:val="0"/>
                <w:color w:val="auto"/>
                <w:sz w:val="20"/>
                <w:szCs w:val="20"/>
              </w:rPr>
            </w:pPr>
            <w:r w:rsidRPr="002A7FF5">
              <w:rPr>
                <w:rFonts w:ascii="Century Gothic" w:hAnsi="Century Gothic"/>
                <w:b/>
                <w:bCs/>
                <w:color w:val="auto"/>
                <w:sz w:val="20"/>
                <w:szCs w:val="20"/>
                <w:u w:val="single"/>
              </w:rPr>
              <w:t>Συνολικά</w:t>
            </w:r>
            <w:r w:rsidRPr="00020D79">
              <w:rPr>
                <w:rFonts w:ascii="Century Gothic" w:hAnsi="Century Gothic"/>
                <w:b/>
                <w:bCs/>
                <w:color w:val="auto"/>
                <w:sz w:val="20"/>
                <w:szCs w:val="20"/>
              </w:rPr>
              <w:t xml:space="preserve">: </w:t>
            </w:r>
            <w:r w:rsidR="00A70686">
              <w:rPr>
                <w:rFonts w:ascii="Century Gothic" w:hAnsi="Century Gothic"/>
                <w:b/>
                <w:bCs/>
                <w:color w:val="auto"/>
                <w:sz w:val="20"/>
                <w:szCs w:val="20"/>
              </w:rPr>
              <w:t>170.441,42</w:t>
            </w:r>
            <w:r w:rsidR="00DB0F7C">
              <w:rPr>
                <w:rFonts w:ascii="Century Gothic" w:hAnsi="Century Gothic"/>
                <w:b/>
                <w:bCs/>
                <w:color w:val="auto"/>
                <w:sz w:val="20"/>
                <w:szCs w:val="20"/>
              </w:rPr>
              <w:t xml:space="preserve"> </w:t>
            </w:r>
            <w:r w:rsidR="001F021F" w:rsidRPr="00E71020">
              <w:rPr>
                <w:rFonts w:ascii="Century Gothic" w:hAnsi="Century Gothic"/>
                <w:b/>
                <w:bCs/>
                <w:color w:val="auto"/>
                <w:sz w:val="20"/>
                <w:szCs w:val="20"/>
              </w:rPr>
              <w:t>ΣΥΜΠ</w:t>
            </w:r>
            <w:r w:rsidR="001F021F">
              <w:rPr>
                <w:rFonts w:ascii="Century Gothic" w:hAnsi="Century Gothic"/>
                <w:b/>
                <w:bCs/>
                <w:color w:val="auto"/>
                <w:sz w:val="20"/>
                <w:szCs w:val="20"/>
              </w:rPr>
              <w:t>.</w:t>
            </w:r>
            <w:r w:rsidR="00492795" w:rsidRPr="00020D79">
              <w:rPr>
                <w:rFonts w:ascii="Century Gothic" w:hAnsi="Century Gothic"/>
                <w:b/>
                <w:bCs/>
                <w:color w:val="auto"/>
                <w:sz w:val="20"/>
                <w:szCs w:val="20"/>
              </w:rPr>
              <w:t xml:space="preserve"> </w:t>
            </w:r>
            <w:r w:rsidRPr="00020D79">
              <w:rPr>
                <w:rFonts w:ascii="Century Gothic" w:hAnsi="Century Gothic"/>
                <w:b/>
                <w:bCs/>
                <w:color w:val="auto"/>
                <w:sz w:val="20"/>
                <w:szCs w:val="20"/>
              </w:rPr>
              <w:t xml:space="preserve">ΦΠA </w:t>
            </w:r>
            <w:r w:rsidR="007C05F2">
              <w:rPr>
                <w:rFonts w:ascii="Century Gothic" w:hAnsi="Century Gothic"/>
                <w:b/>
                <w:bCs/>
                <w:color w:val="auto"/>
                <w:sz w:val="20"/>
                <w:szCs w:val="20"/>
              </w:rPr>
              <w:t xml:space="preserve">13% και </w:t>
            </w:r>
            <w:r w:rsidR="00517E4F">
              <w:rPr>
                <w:rFonts w:ascii="Century Gothic" w:hAnsi="Century Gothic"/>
                <w:b/>
                <w:bCs/>
                <w:color w:val="auto"/>
                <w:sz w:val="20"/>
                <w:szCs w:val="20"/>
              </w:rPr>
              <w:t>2</w:t>
            </w:r>
            <w:r w:rsidR="00615006">
              <w:rPr>
                <w:rFonts w:ascii="Century Gothic" w:hAnsi="Century Gothic"/>
                <w:b/>
                <w:bCs/>
                <w:color w:val="auto"/>
                <w:sz w:val="20"/>
                <w:szCs w:val="20"/>
              </w:rPr>
              <w:t>4</w:t>
            </w:r>
            <w:r w:rsidR="00517E4F">
              <w:rPr>
                <w:rFonts w:ascii="Century Gothic" w:hAnsi="Century Gothic"/>
                <w:b/>
                <w:bCs/>
                <w:color w:val="auto"/>
                <w:sz w:val="20"/>
                <w:szCs w:val="20"/>
              </w:rPr>
              <w:t xml:space="preserve">% </w:t>
            </w:r>
            <w:r w:rsidR="007C05F2">
              <w:rPr>
                <w:rFonts w:ascii="Century Gothic" w:hAnsi="Century Gothic"/>
                <w:b/>
                <w:bCs/>
                <w:color w:val="auto"/>
                <w:sz w:val="20"/>
                <w:szCs w:val="20"/>
              </w:rPr>
              <w:t xml:space="preserve">της </w:t>
            </w:r>
            <w:r w:rsidR="001868C0">
              <w:rPr>
                <w:rFonts w:ascii="Century Gothic" w:hAnsi="Century Gothic"/>
                <w:b/>
                <w:snapToGrid w:val="0"/>
                <w:color w:val="auto"/>
                <w:sz w:val="20"/>
                <w:szCs w:val="20"/>
              </w:rPr>
              <w:t>Ν.Μ.ΠΥΡΓΟΥ</w:t>
            </w:r>
            <w:r w:rsidR="00DB0F7C">
              <w:rPr>
                <w:rFonts w:ascii="Century Gothic" w:hAnsi="Century Gothic"/>
                <w:b/>
                <w:snapToGrid w:val="0"/>
                <w:color w:val="auto"/>
                <w:sz w:val="20"/>
                <w:szCs w:val="20"/>
              </w:rPr>
              <w:t xml:space="preserve"> </w:t>
            </w:r>
          </w:p>
          <w:p w:rsidR="00A95432" w:rsidRPr="004A7823" w:rsidRDefault="00F30986" w:rsidP="00776065">
            <w:pPr>
              <w:pStyle w:val="Default"/>
              <w:tabs>
                <w:tab w:val="left" w:pos="1636"/>
              </w:tabs>
              <w:rPr>
                <w:rFonts w:ascii="Century Gothic" w:hAnsi="Century Gothic"/>
                <w:b/>
                <w:color w:val="auto"/>
                <w:sz w:val="20"/>
                <w:szCs w:val="20"/>
              </w:rPr>
            </w:pPr>
            <w:r>
              <w:rPr>
                <w:rFonts w:ascii="Century Gothic" w:hAnsi="Century Gothic"/>
                <w:b/>
                <w:snapToGrid w:val="0"/>
                <w:color w:val="auto"/>
                <w:sz w:val="20"/>
                <w:szCs w:val="20"/>
              </w:rPr>
              <w:t>ΑΔΑ ΔΕΣΜΕΥΣΗΣ Ν.Μ.ΠΥΡΓΟΥ</w:t>
            </w:r>
            <w:r w:rsidRPr="004A7823">
              <w:rPr>
                <w:rFonts w:ascii="Century Gothic" w:hAnsi="Century Gothic"/>
                <w:b/>
                <w:snapToGrid w:val="0"/>
                <w:color w:val="auto"/>
                <w:sz w:val="20"/>
                <w:szCs w:val="20"/>
              </w:rPr>
              <w:t xml:space="preserve">: </w:t>
            </w:r>
            <w:r w:rsidR="00384F98">
              <w:rPr>
                <w:rFonts w:ascii="ArialMT" w:hAnsi="ArialMT" w:cs="ArialMT"/>
              </w:rPr>
              <w:t>6ΙΤΖ46907Ε-ΖΤΣ</w:t>
            </w:r>
            <w:r w:rsidR="001F021F" w:rsidRPr="0070675A">
              <w:rPr>
                <w:rFonts w:ascii="Century Gothic" w:hAnsi="Century Gothic"/>
                <w:b/>
                <w:snapToGrid w:val="0"/>
                <w:color w:val="auto"/>
                <w:sz w:val="20"/>
                <w:szCs w:val="20"/>
              </w:rPr>
              <w:t xml:space="preserve">, </w:t>
            </w:r>
          </w:p>
        </w:tc>
      </w:tr>
      <w:tr w:rsidR="00F30986" w:rsidRPr="00D6007A" w:rsidTr="00FD37FF">
        <w:trPr>
          <w:trHeight w:val="280"/>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117" w:type="pct"/>
            <w:vAlign w:val="center"/>
          </w:tcPr>
          <w:p w:rsidR="00F30986" w:rsidRPr="00447BAE" w:rsidRDefault="00F30986" w:rsidP="00F30986">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F30986" w:rsidRPr="00D6007A" w:rsidTr="00DB0F7C">
        <w:trPr>
          <w:trHeight w:val="460"/>
        </w:trPr>
        <w:tc>
          <w:tcPr>
            <w:tcW w:w="1883"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117" w:type="pct"/>
          </w:tcPr>
          <w:p w:rsidR="00F30986" w:rsidRPr="00BD7D98" w:rsidRDefault="00F30986" w:rsidP="00FD37FF">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sidR="005A0A56" w:rsidRPr="00A70686">
              <w:rPr>
                <w:rFonts w:ascii="Century Gothic" w:hAnsi="Century Gothic"/>
                <w:b/>
                <w:sz w:val="20"/>
                <w:szCs w:val="20"/>
              </w:rPr>
              <w:t>1</w:t>
            </w:r>
            <w:r w:rsidR="00FD37FF" w:rsidRPr="00A70686">
              <w:rPr>
                <w:rFonts w:ascii="Century Gothic" w:hAnsi="Century Gothic"/>
                <w:b/>
                <w:sz w:val="20"/>
                <w:szCs w:val="20"/>
              </w:rPr>
              <w:t>3</w:t>
            </w:r>
            <w:r w:rsidR="005A0A56" w:rsidRPr="00A70686">
              <w:rPr>
                <w:rFonts w:ascii="Century Gothic" w:hAnsi="Century Gothic"/>
                <w:b/>
                <w:sz w:val="20"/>
                <w:szCs w:val="20"/>
              </w:rPr>
              <w:t>11</w:t>
            </w:r>
          </w:p>
        </w:tc>
      </w:tr>
      <w:tr w:rsidR="00F30986" w:rsidRPr="003760C2" w:rsidTr="00FD37FF">
        <w:trPr>
          <w:trHeight w:val="1319"/>
        </w:trPr>
        <w:tc>
          <w:tcPr>
            <w:tcW w:w="1883"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117" w:type="pct"/>
          </w:tcPr>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ΗΛΕΚΤΡΟΝΙΚΗ ΥΠΟΒΟΛΗ:</w:t>
            </w:r>
            <w:r w:rsidR="00D90495">
              <w:rPr>
                <w:rFonts w:ascii="Century Gothic" w:hAnsi="Century Gothic"/>
                <w:b/>
                <w:bCs/>
                <w:sz w:val="20"/>
                <w:szCs w:val="20"/>
              </w:rPr>
              <w:t xml:space="preserve"> </w:t>
            </w:r>
            <w:r w:rsidRPr="002E7F73">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F30986" w:rsidRPr="002E7F73" w:rsidRDefault="00F30986" w:rsidP="000A350A">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F30986" w:rsidRPr="003760C2" w:rsidTr="00FD37FF">
        <w:trPr>
          <w:trHeight w:val="750"/>
        </w:trPr>
        <w:tc>
          <w:tcPr>
            <w:tcW w:w="1883"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117" w:type="pct"/>
          </w:tcPr>
          <w:p w:rsidR="00F30986" w:rsidRDefault="00BD56AF" w:rsidP="001868C0">
            <w:pPr>
              <w:pStyle w:val="Default"/>
              <w:rPr>
                <w:rFonts w:ascii="Century Gothic" w:hAnsi="Century Gothic"/>
                <w:sz w:val="20"/>
                <w:szCs w:val="20"/>
              </w:rPr>
            </w:pPr>
            <w:r>
              <w:rPr>
                <w:rFonts w:ascii="Century Gothic" w:hAnsi="Century Gothic"/>
                <w:b/>
                <w:sz w:val="20"/>
                <w:szCs w:val="20"/>
              </w:rPr>
              <w:t>1</w:t>
            </w:r>
            <w:r w:rsidR="00AF5A9D">
              <w:rPr>
                <w:rFonts w:ascii="Century Gothic" w:hAnsi="Century Gothic"/>
                <w:b/>
                <w:sz w:val="20"/>
                <w:szCs w:val="20"/>
              </w:rPr>
              <w:t>3</w:t>
            </w:r>
            <w:r>
              <w:rPr>
                <w:rFonts w:ascii="Century Gothic" w:hAnsi="Century Gothic"/>
                <w:b/>
                <w:sz w:val="20"/>
                <w:szCs w:val="20"/>
              </w:rPr>
              <w:t>/03/18</w:t>
            </w:r>
            <w:r w:rsidR="007509BE">
              <w:rPr>
                <w:rFonts w:ascii="Century Gothic" w:hAnsi="Century Gothic"/>
                <w:b/>
                <w:sz w:val="20"/>
                <w:szCs w:val="20"/>
              </w:rPr>
              <w:t xml:space="preserve"> </w:t>
            </w:r>
            <w:r w:rsidR="00F30986" w:rsidRPr="005602E0">
              <w:rPr>
                <w:rFonts w:ascii="Century Gothic" w:hAnsi="Century Gothic"/>
                <w:b/>
                <w:sz w:val="20"/>
                <w:szCs w:val="20"/>
              </w:rPr>
              <w:t>και ώρα 17:00 μ.μ .</w:t>
            </w:r>
            <w:r w:rsidR="00F30986" w:rsidRPr="005602E0">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A95432" w:rsidRPr="005602E0" w:rsidRDefault="00A95432" w:rsidP="001868C0">
            <w:pPr>
              <w:pStyle w:val="Default"/>
              <w:rPr>
                <w:rFonts w:ascii="Century Gothic" w:hAnsi="Century Gothic"/>
                <w:sz w:val="20"/>
                <w:szCs w:val="20"/>
              </w:rPr>
            </w:pPr>
          </w:p>
        </w:tc>
      </w:tr>
      <w:tr w:rsidR="00F30986" w:rsidRPr="003760C2" w:rsidTr="00FD37FF">
        <w:trPr>
          <w:trHeight w:val="1874"/>
        </w:trPr>
        <w:tc>
          <w:tcPr>
            <w:tcW w:w="1883"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117" w:type="pct"/>
          </w:tcPr>
          <w:p w:rsidR="00F30986" w:rsidRPr="005602E0" w:rsidRDefault="00F30986" w:rsidP="00F30986">
            <w:pPr>
              <w:pStyle w:val="Default"/>
              <w:jc w:val="both"/>
              <w:rPr>
                <w:rFonts w:ascii="Century Gothic" w:hAnsi="Century Gothic"/>
                <w:sz w:val="20"/>
                <w:szCs w:val="20"/>
              </w:rPr>
            </w:pPr>
            <w:r w:rsidRPr="005602E0">
              <w:rPr>
                <w:rFonts w:ascii="Century Gothic" w:hAnsi="Century Gothic"/>
                <w:b/>
                <w:bCs/>
                <w:sz w:val="20"/>
                <w:szCs w:val="20"/>
              </w:rPr>
              <w:t xml:space="preserve">ΚΑΤΑΛΗΚΤΙΚΗ ΗΛΕΚΤΡΟΝΙΚΗ ΥΠΟΒΟΛΗ: </w:t>
            </w:r>
            <w:r w:rsidR="00AF5A9D">
              <w:rPr>
                <w:rFonts w:ascii="Century Gothic" w:hAnsi="Century Gothic"/>
                <w:b/>
                <w:sz w:val="20"/>
                <w:szCs w:val="20"/>
              </w:rPr>
              <w:t>11</w:t>
            </w:r>
            <w:r w:rsidR="00BD56AF">
              <w:rPr>
                <w:rFonts w:ascii="Century Gothic" w:hAnsi="Century Gothic"/>
                <w:b/>
                <w:sz w:val="20"/>
                <w:szCs w:val="20"/>
              </w:rPr>
              <w:t>/04/18</w:t>
            </w:r>
            <w:r w:rsidRPr="005602E0">
              <w:rPr>
                <w:rFonts w:ascii="Century Gothic" w:hAnsi="Century Gothic"/>
                <w:b/>
                <w:sz w:val="20"/>
                <w:szCs w:val="20"/>
              </w:rPr>
              <w:t xml:space="preserve"> ΩΡΑ:</w:t>
            </w:r>
            <w:r w:rsidR="00BD56AF">
              <w:rPr>
                <w:rFonts w:ascii="Century Gothic" w:hAnsi="Century Gothic"/>
                <w:b/>
                <w:sz w:val="20"/>
                <w:szCs w:val="20"/>
              </w:rPr>
              <w:t>15</w:t>
            </w:r>
            <w:r w:rsidRPr="005602E0">
              <w:rPr>
                <w:rFonts w:ascii="Century Gothic" w:hAnsi="Century Gothic"/>
                <w:b/>
                <w:sz w:val="20"/>
                <w:szCs w:val="20"/>
              </w:rPr>
              <w:t>:00 μ.μ</w:t>
            </w:r>
            <w:r w:rsidRPr="005602E0">
              <w:rPr>
                <w:rFonts w:ascii="Century Gothic" w:hAnsi="Century Gothic"/>
                <w:sz w:val="20"/>
                <w:szCs w:val="20"/>
              </w:rPr>
              <w:t xml:space="preserve"> στη διαδικτυακή πύλη www.promitheus.gov.gr του Εθνικού Συστήματος Ηλεκτρονικών Δημοσίων Συμβάσεων (Ε.Σ.Η.ΔΗ.Σ) </w:t>
            </w:r>
          </w:p>
          <w:p w:rsidR="00F30986" w:rsidRDefault="00F30986" w:rsidP="00F30986">
            <w:pPr>
              <w:pStyle w:val="Default"/>
              <w:jc w:val="both"/>
              <w:rPr>
                <w:rFonts w:ascii="Century Gothic" w:hAnsi="Century Gothic"/>
                <w:sz w:val="20"/>
                <w:szCs w:val="20"/>
              </w:rPr>
            </w:pPr>
            <w:r w:rsidRPr="005602E0">
              <w:rPr>
                <w:rFonts w:ascii="Century Gothic" w:hAnsi="Century Gothic"/>
                <w:b/>
                <w:bCs/>
                <w:sz w:val="20"/>
                <w:szCs w:val="20"/>
              </w:rPr>
              <w:t xml:space="preserve">ΕΝΤΥΠΗ ΠΡΟΣΦΟΡΑ: </w:t>
            </w:r>
            <w:r w:rsidRPr="005602E0">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p w:rsidR="00A95432" w:rsidRPr="005602E0" w:rsidRDefault="00A95432" w:rsidP="00F30986">
            <w:pPr>
              <w:pStyle w:val="Default"/>
              <w:jc w:val="both"/>
              <w:rPr>
                <w:rFonts w:ascii="Century Gothic" w:hAnsi="Century Gothic"/>
                <w:sz w:val="20"/>
                <w:szCs w:val="20"/>
              </w:rPr>
            </w:pPr>
          </w:p>
        </w:tc>
      </w:tr>
      <w:tr w:rsidR="00F30986" w:rsidRPr="003760C2" w:rsidTr="00FD37FF">
        <w:trPr>
          <w:trHeight w:val="1045"/>
        </w:trPr>
        <w:tc>
          <w:tcPr>
            <w:tcW w:w="1883"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117" w:type="pct"/>
          </w:tcPr>
          <w:p w:rsidR="00F30986" w:rsidRDefault="00F30986" w:rsidP="00E745F4">
            <w:pPr>
              <w:pStyle w:val="Default"/>
              <w:jc w:val="both"/>
              <w:rPr>
                <w:rFonts w:ascii="Century Gothic" w:hAnsi="Century Gothic"/>
                <w:b/>
                <w:sz w:val="20"/>
                <w:szCs w:val="20"/>
              </w:rPr>
            </w:pPr>
            <w:r w:rsidRPr="005602E0">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www.promitheus.gov.gr του Εθνικού Συστήματος Ηλεκτρονικών Δημοσίων Συμβάσεων (Ε.Σ.Η.ΔΗ.Σ) </w:t>
            </w:r>
            <w:r w:rsidR="00B659BF" w:rsidRPr="005602E0">
              <w:rPr>
                <w:rFonts w:ascii="Century Gothic" w:hAnsi="Century Gothic"/>
                <w:b/>
                <w:sz w:val="20"/>
                <w:szCs w:val="20"/>
              </w:rPr>
              <w:t>την</w:t>
            </w:r>
            <w:r w:rsidRPr="005602E0">
              <w:rPr>
                <w:rFonts w:ascii="Century Gothic" w:hAnsi="Century Gothic"/>
                <w:b/>
                <w:sz w:val="20"/>
                <w:szCs w:val="20"/>
              </w:rPr>
              <w:t xml:space="preserve"> </w:t>
            </w:r>
            <w:r w:rsidR="00AF5A9D">
              <w:rPr>
                <w:rFonts w:ascii="Century Gothic" w:hAnsi="Century Gothic"/>
                <w:b/>
                <w:sz w:val="20"/>
                <w:szCs w:val="20"/>
              </w:rPr>
              <w:t>12</w:t>
            </w:r>
            <w:r w:rsidR="00BD56AF" w:rsidRPr="00BD56AF">
              <w:rPr>
                <w:rFonts w:ascii="Century Gothic" w:hAnsi="Century Gothic"/>
                <w:b/>
                <w:sz w:val="20"/>
                <w:szCs w:val="20"/>
                <w:vertAlign w:val="superscript"/>
              </w:rPr>
              <w:t>η</w:t>
            </w:r>
            <w:r w:rsidR="00BD56AF">
              <w:rPr>
                <w:rFonts w:ascii="Century Gothic" w:hAnsi="Century Gothic"/>
                <w:b/>
                <w:sz w:val="20"/>
                <w:szCs w:val="20"/>
              </w:rPr>
              <w:t>/04/18</w:t>
            </w:r>
            <w:r w:rsidRPr="005602E0">
              <w:rPr>
                <w:rFonts w:ascii="Century Gothic" w:hAnsi="Century Gothic"/>
                <w:b/>
                <w:sz w:val="20"/>
                <w:szCs w:val="20"/>
              </w:rPr>
              <w:t xml:space="preserve"> ΚΑΙ ΩΡΑ 11:00 π.μ. </w:t>
            </w:r>
          </w:p>
          <w:p w:rsidR="00A95432" w:rsidRPr="005602E0" w:rsidRDefault="00A95432" w:rsidP="00E745F4">
            <w:pPr>
              <w:pStyle w:val="Default"/>
              <w:jc w:val="both"/>
              <w:rPr>
                <w:rFonts w:ascii="Century Gothic" w:hAnsi="Century Gothic"/>
                <w:sz w:val="20"/>
                <w:szCs w:val="20"/>
              </w:rPr>
            </w:pPr>
          </w:p>
        </w:tc>
      </w:tr>
      <w:tr w:rsidR="00F30986" w:rsidRPr="00282A17" w:rsidTr="00FD37FF">
        <w:trPr>
          <w:trHeight w:val="452"/>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117" w:type="pct"/>
            <w:vAlign w:val="center"/>
          </w:tcPr>
          <w:p w:rsidR="00F30986" w:rsidRPr="00215FF5" w:rsidRDefault="00FD37FF" w:rsidP="00035CD0">
            <w:pPr>
              <w:pStyle w:val="Default"/>
              <w:rPr>
                <w:rFonts w:ascii="Century Gothic" w:hAnsi="Century Gothic"/>
                <w:color w:val="auto"/>
                <w:sz w:val="20"/>
                <w:szCs w:val="20"/>
                <w:vertAlign w:val="superscript"/>
              </w:rPr>
            </w:pPr>
            <w:r>
              <w:rPr>
                <w:rFonts w:ascii="Century Gothic" w:hAnsi="Century Gothic"/>
                <w:b/>
                <w:spacing w:val="-1"/>
                <w:sz w:val="20"/>
              </w:rPr>
              <w:t>ΤΕΜΑΧΙΟ</w:t>
            </w:r>
          </w:p>
        </w:tc>
      </w:tr>
      <w:tr w:rsidR="00F30986" w:rsidRPr="0073079D" w:rsidTr="00FD37FF">
        <w:trPr>
          <w:trHeight w:val="442"/>
        </w:trPr>
        <w:tc>
          <w:tcPr>
            <w:tcW w:w="1883" w:type="pct"/>
            <w:vAlign w:val="center"/>
          </w:tcPr>
          <w:p w:rsidR="00F30986" w:rsidRPr="00434B41" w:rsidRDefault="00F30986" w:rsidP="00F30986">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117" w:type="pct"/>
            <w:vAlign w:val="center"/>
          </w:tcPr>
          <w:p w:rsidR="00F30986" w:rsidRPr="00F55C08" w:rsidRDefault="00F30986" w:rsidP="003379BB">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 xml:space="preserve">στο ΠΑΡΑΡΤΗΜΑ </w:t>
            </w:r>
            <w:r w:rsidR="003379BB" w:rsidRPr="00442995">
              <w:rPr>
                <w:rFonts w:ascii="Century Gothic" w:hAnsi="Century Gothic"/>
                <w:color w:val="auto"/>
                <w:sz w:val="20"/>
                <w:szCs w:val="20"/>
              </w:rPr>
              <w:t>Ι</w:t>
            </w:r>
          </w:p>
        </w:tc>
      </w:tr>
      <w:tr w:rsidR="00F30986" w:rsidRPr="001740C1" w:rsidTr="00FD37FF">
        <w:trPr>
          <w:trHeight w:val="735"/>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117" w:type="pct"/>
            <w:vAlign w:val="center"/>
          </w:tcPr>
          <w:p w:rsidR="00F30986" w:rsidRDefault="008666A6" w:rsidP="009A7044">
            <w:pPr>
              <w:pStyle w:val="Default"/>
              <w:rPr>
                <w:rFonts w:ascii="Century Gothic" w:hAnsi="Century Gothic"/>
                <w:sz w:val="20"/>
                <w:szCs w:val="20"/>
              </w:rPr>
            </w:pPr>
            <w:r w:rsidRPr="008666A6">
              <w:rPr>
                <w:rFonts w:ascii="Century Gothic" w:hAnsi="Century Gothic"/>
                <w:sz w:val="20"/>
                <w:szCs w:val="20"/>
              </w:rPr>
              <w:t>Όπως καθορίζεται στις  τεχνικές προδιαγραφές Παράρτημα Ι</w:t>
            </w:r>
            <w:r w:rsidRPr="004675A7">
              <w:rPr>
                <w:rFonts w:asciiTheme="minorHAnsi" w:hAnsiTheme="minorHAnsi"/>
                <w:sz w:val="22"/>
                <w:szCs w:val="22"/>
              </w:rPr>
              <w:t>,</w:t>
            </w:r>
            <w:r w:rsidRPr="00DF37A0">
              <w:rPr>
                <w:rFonts w:asciiTheme="minorHAnsi" w:hAnsiTheme="minorHAnsi"/>
                <w:sz w:val="20"/>
                <w:szCs w:val="20"/>
              </w:rPr>
              <w:t xml:space="preserve"> </w:t>
            </w:r>
            <w:r w:rsidR="00F30986" w:rsidRPr="002E7F73">
              <w:rPr>
                <w:rFonts w:ascii="Century Gothic" w:hAnsi="Century Gothic"/>
                <w:sz w:val="20"/>
                <w:szCs w:val="20"/>
              </w:rPr>
              <w:t xml:space="preserve">από την ημερομηνία διαβίβασης σχετικής παραγγελίας, </w:t>
            </w:r>
            <w:r w:rsidR="009A7044" w:rsidRPr="00730275">
              <w:rPr>
                <w:rFonts w:ascii="Century Gothic" w:hAnsi="Century Gothic"/>
                <w:sz w:val="20"/>
                <w:szCs w:val="20"/>
              </w:rPr>
              <w:t>σε χώρο</w:t>
            </w:r>
            <w:r w:rsidR="009A7044" w:rsidRPr="00535817">
              <w:rPr>
                <w:rFonts w:ascii="Century Gothic" w:hAnsi="Century Gothic"/>
              </w:rPr>
              <w:t xml:space="preserve"> </w:t>
            </w:r>
            <w:r w:rsidR="009A7044" w:rsidRPr="002E7F73">
              <w:rPr>
                <w:rFonts w:ascii="Century Gothic" w:hAnsi="Century Gothic"/>
                <w:sz w:val="20"/>
                <w:szCs w:val="20"/>
              </w:rPr>
              <w:t>της Ν.Μ. Πύργου</w:t>
            </w:r>
            <w:r w:rsidR="009A7044">
              <w:rPr>
                <w:rFonts w:ascii="Century Gothic" w:hAnsi="Century Gothic"/>
                <w:sz w:val="20"/>
                <w:szCs w:val="20"/>
              </w:rPr>
              <w:t xml:space="preserve"> </w:t>
            </w:r>
            <w:r w:rsidR="009A7044"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009A7044" w:rsidRPr="002E7F73">
              <w:rPr>
                <w:rFonts w:ascii="Century Gothic" w:hAnsi="Century Gothic"/>
                <w:sz w:val="20"/>
                <w:szCs w:val="20"/>
              </w:rPr>
              <w:t xml:space="preserve"> </w:t>
            </w:r>
          </w:p>
          <w:p w:rsidR="00A95432" w:rsidRPr="00F55C08" w:rsidRDefault="00A95432" w:rsidP="009A7044">
            <w:pPr>
              <w:pStyle w:val="Default"/>
              <w:rPr>
                <w:rFonts w:ascii="Century Gothic" w:hAnsi="Century Gothic"/>
                <w:b/>
                <w:spacing w:val="-1"/>
                <w:sz w:val="20"/>
              </w:rPr>
            </w:pPr>
          </w:p>
        </w:tc>
      </w:tr>
      <w:tr w:rsidR="00F30986" w:rsidRPr="003760C2" w:rsidTr="00FD37FF">
        <w:trPr>
          <w:trHeight w:val="628"/>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117" w:type="pct"/>
            <w:vAlign w:val="center"/>
          </w:tcPr>
          <w:p w:rsidR="00F30986" w:rsidRDefault="00F30986" w:rsidP="00F30986">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p w:rsidR="00A95432" w:rsidRPr="002E7F73" w:rsidRDefault="00A95432" w:rsidP="00F30986">
            <w:pPr>
              <w:pStyle w:val="Default"/>
              <w:rPr>
                <w:rFonts w:ascii="Century Gothic" w:hAnsi="Century Gothic"/>
                <w:color w:val="auto"/>
                <w:sz w:val="20"/>
                <w:szCs w:val="20"/>
              </w:rPr>
            </w:pPr>
          </w:p>
        </w:tc>
      </w:tr>
      <w:tr w:rsidR="00F30986" w:rsidRPr="003760C2" w:rsidTr="00FD37FF">
        <w:trPr>
          <w:trHeight w:val="678"/>
        </w:trPr>
        <w:tc>
          <w:tcPr>
            <w:tcW w:w="1883" w:type="pct"/>
            <w:vAlign w:val="center"/>
          </w:tcPr>
          <w:p w:rsidR="00F30986" w:rsidRPr="00CD73C9" w:rsidRDefault="00F30986" w:rsidP="00F30986">
            <w:pPr>
              <w:pStyle w:val="Default"/>
              <w:rPr>
                <w:rFonts w:ascii="Century Gothic" w:hAnsi="Century Gothic"/>
                <w:b/>
                <w:bCs/>
                <w:color w:val="auto"/>
                <w:sz w:val="18"/>
                <w:szCs w:val="18"/>
              </w:rPr>
            </w:pPr>
            <w:r w:rsidRPr="00CD73C9">
              <w:rPr>
                <w:rFonts w:ascii="Century Gothic" w:hAnsi="Century Gothic"/>
                <w:b/>
                <w:bCs/>
                <w:color w:val="auto"/>
                <w:sz w:val="18"/>
                <w:szCs w:val="18"/>
              </w:rPr>
              <w:t xml:space="preserve">ΦΟΡΟΣ ΕΙΣΟΔΗΜΑΤΟΣ </w:t>
            </w:r>
          </w:p>
          <w:p w:rsidR="00F30986" w:rsidRPr="00CD73C9" w:rsidRDefault="00F30986" w:rsidP="00F30986">
            <w:pPr>
              <w:pStyle w:val="Default"/>
              <w:ind w:right="-315"/>
              <w:rPr>
                <w:rFonts w:ascii="Century Gothic" w:hAnsi="Century Gothic"/>
                <w:b/>
                <w:bCs/>
                <w:color w:val="auto"/>
                <w:sz w:val="18"/>
                <w:szCs w:val="18"/>
              </w:rPr>
            </w:pPr>
            <w:r w:rsidRPr="00CD73C9">
              <w:rPr>
                <w:rFonts w:ascii="Century Gothic" w:hAnsi="Century Gothic"/>
                <w:b/>
                <w:bCs/>
                <w:color w:val="auto"/>
                <w:sz w:val="18"/>
                <w:szCs w:val="18"/>
              </w:rPr>
              <w:t xml:space="preserve">(ΑΡΘΡΟ 24 ν. 2198/94) </w:t>
            </w:r>
          </w:p>
        </w:tc>
        <w:tc>
          <w:tcPr>
            <w:tcW w:w="3117" w:type="pct"/>
            <w:vAlign w:val="center"/>
          </w:tcPr>
          <w:p w:rsidR="00F30986" w:rsidRDefault="00F30986" w:rsidP="00F30986">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p w:rsidR="00A95432" w:rsidRPr="00282A17" w:rsidRDefault="00A95432" w:rsidP="00F30986">
            <w:pPr>
              <w:pStyle w:val="Default"/>
              <w:rPr>
                <w:rFonts w:ascii="Century Gothic" w:hAnsi="Century Gothic"/>
                <w:color w:val="auto"/>
                <w:sz w:val="20"/>
                <w:szCs w:val="20"/>
              </w:rPr>
            </w:pPr>
          </w:p>
        </w:tc>
      </w:tr>
      <w:tr w:rsidR="00F30986" w:rsidRPr="00062A5A" w:rsidTr="00DB0F7C">
        <w:trPr>
          <w:trHeight w:val="688"/>
        </w:trPr>
        <w:tc>
          <w:tcPr>
            <w:tcW w:w="1883"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w:t>
            </w:r>
            <w:r w:rsidRPr="00CD73C9">
              <w:rPr>
                <w:rFonts w:ascii="Century Gothic" w:hAnsi="Century Gothic"/>
                <w:b/>
                <w:spacing w:val="-1"/>
                <w:sz w:val="18"/>
                <w:szCs w:val="18"/>
              </w:rPr>
              <w:t xml:space="preserve"> ΑΠ</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Τ</w:t>
            </w:r>
            <w:r w:rsidRPr="00CD73C9">
              <w:rPr>
                <w:rFonts w:ascii="Century Gothic" w:hAnsi="Century Gothic"/>
                <w:b/>
                <w:spacing w:val="1"/>
                <w:sz w:val="18"/>
                <w:szCs w:val="18"/>
              </w:rPr>
              <w:t>Ο</w:t>
            </w:r>
            <w:r w:rsidRPr="00CD73C9">
              <w:rPr>
                <w:rFonts w:ascii="Century Gothic" w:hAnsi="Century Gothic"/>
                <w:b/>
                <w:spacing w:val="-1"/>
                <w:sz w:val="18"/>
                <w:szCs w:val="18"/>
              </w:rPr>
              <w:t>ΛΗ</w:t>
            </w:r>
            <w:r w:rsidRPr="00CD73C9">
              <w:rPr>
                <w:rFonts w:ascii="Century Gothic" w:hAnsi="Century Gothic"/>
                <w:b/>
                <w:sz w:val="18"/>
                <w:szCs w:val="18"/>
              </w:rPr>
              <w:t>Σ</w:t>
            </w:r>
            <w:r w:rsidRPr="00CD73C9">
              <w:rPr>
                <w:rFonts w:ascii="Century Gothic" w:hAnsi="Century Gothic"/>
                <w:b/>
                <w:spacing w:val="-1"/>
                <w:sz w:val="18"/>
                <w:szCs w:val="18"/>
              </w:rPr>
              <w:t xml:space="preserve"> Γ</w:t>
            </w:r>
            <w:r w:rsidRPr="00CD73C9">
              <w:rPr>
                <w:rFonts w:ascii="Century Gothic" w:hAnsi="Century Gothic"/>
                <w:b/>
                <w:sz w:val="18"/>
                <w:szCs w:val="18"/>
              </w:rPr>
              <w:t>ΙΑ</w:t>
            </w:r>
            <w:r w:rsidRPr="00CD73C9">
              <w:rPr>
                <w:rFonts w:ascii="Century Gothic" w:hAnsi="Century Gothic"/>
                <w:b/>
                <w:spacing w:val="-1"/>
                <w:sz w:val="18"/>
                <w:szCs w:val="18"/>
              </w:rPr>
              <w:t xml:space="preserve"> Δ</w:t>
            </w:r>
            <w:r w:rsidRPr="00CD73C9">
              <w:rPr>
                <w:rFonts w:ascii="Century Gothic" w:hAnsi="Century Gothic"/>
                <w:b/>
                <w:spacing w:val="1"/>
                <w:sz w:val="18"/>
                <w:szCs w:val="18"/>
              </w:rPr>
              <w:t>Η</w:t>
            </w:r>
            <w:r w:rsidRPr="00CD73C9">
              <w:rPr>
                <w:rFonts w:ascii="Century Gothic" w:hAnsi="Century Gothic"/>
                <w:b/>
                <w:sz w:val="18"/>
                <w:szCs w:val="18"/>
              </w:rPr>
              <w:t>Μ</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Ι</w:t>
            </w:r>
            <w:r w:rsidRPr="00CD73C9">
              <w:rPr>
                <w:rFonts w:ascii="Century Gothic" w:hAnsi="Century Gothic"/>
                <w:b/>
                <w:spacing w:val="-1"/>
                <w:sz w:val="18"/>
                <w:szCs w:val="18"/>
              </w:rPr>
              <w:t>ΕΥΣ</w:t>
            </w:r>
            <w:r w:rsidRPr="00CD73C9">
              <w:rPr>
                <w:rFonts w:ascii="Century Gothic" w:hAnsi="Century Gothic"/>
                <w:b/>
                <w:sz w:val="18"/>
                <w:szCs w:val="18"/>
              </w:rPr>
              <w:t>Η</w:t>
            </w:r>
            <w:r w:rsidRPr="00CD73C9">
              <w:rPr>
                <w:rFonts w:ascii="Century Gothic" w:hAnsi="Century Gothic"/>
                <w:b/>
                <w:bCs/>
                <w:color w:val="auto"/>
                <w:sz w:val="18"/>
                <w:szCs w:val="18"/>
              </w:rPr>
              <w:t xml:space="preserve">  ΣΤΟΝ ΕΛΛΗΝΙΚΟ ΤΥΠΟ</w:t>
            </w:r>
          </w:p>
        </w:tc>
        <w:tc>
          <w:tcPr>
            <w:tcW w:w="3117" w:type="pct"/>
            <w:tcBorders>
              <w:bottom w:val="single" w:sz="4" w:space="0" w:color="auto"/>
            </w:tcBorders>
            <w:vAlign w:val="center"/>
          </w:tcPr>
          <w:p w:rsidR="00F30986" w:rsidRPr="00776065" w:rsidRDefault="00BD56AF" w:rsidP="00773C9D">
            <w:pPr>
              <w:pStyle w:val="Default"/>
              <w:jc w:val="center"/>
              <w:rPr>
                <w:rFonts w:ascii="Century Gothic" w:hAnsi="Century Gothic"/>
                <w:b/>
                <w:color w:val="auto"/>
                <w:sz w:val="20"/>
                <w:szCs w:val="20"/>
                <w:highlight w:val="red"/>
              </w:rPr>
            </w:pPr>
            <w:r w:rsidRPr="00C83687">
              <w:rPr>
                <w:rFonts w:ascii="Century Gothic" w:hAnsi="Century Gothic"/>
                <w:b/>
                <w:sz w:val="20"/>
                <w:szCs w:val="20"/>
              </w:rPr>
              <w:t xml:space="preserve">13/03/18      </w:t>
            </w:r>
          </w:p>
        </w:tc>
      </w:tr>
      <w:tr w:rsidR="00F30986" w:rsidRPr="009C3A72" w:rsidTr="00DB0F7C">
        <w:trPr>
          <w:trHeight w:val="938"/>
        </w:trPr>
        <w:tc>
          <w:tcPr>
            <w:tcW w:w="1883"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 ΑΝΑΡΤΗΣΗΣ ΣΤΟ ΠΡΟΓΡΑΜΜΑ ΔΙΑΥΓΕΙΑ –ΚΗΜΔΗΣ – ΕΣΗΔΗΣ - ΙΣΤΟΣΕΛΙΔΑ</w:t>
            </w:r>
          </w:p>
        </w:tc>
        <w:tc>
          <w:tcPr>
            <w:tcW w:w="3117" w:type="pct"/>
            <w:tcBorders>
              <w:bottom w:val="single" w:sz="4" w:space="0" w:color="auto"/>
            </w:tcBorders>
            <w:shd w:val="clear" w:color="auto" w:fill="auto"/>
            <w:vAlign w:val="center"/>
          </w:tcPr>
          <w:p w:rsidR="00F30986" w:rsidRPr="00776065" w:rsidRDefault="00BD56AF" w:rsidP="001868C0">
            <w:pPr>
              <w:pStyle w:val="Default"/>
              <w:jc w:val="center"/>
              <w:rPr>
                <w:rFonts w:ascii="Century Gothic" w:hAnsi="Century Gothic"/>
                <w:b/>
                <w:sz w:val="20"/>
                <w:szCs w:val="20"/>
                <w:highlight w:val="red"/>
              </w:rPr>
            </w:pPr>
            <w:r w:rsidRPr="00C83687">
              <w:rPr>
                <w:rFonts w:ascii="Century Gothic" w:hAnsi="Century Gothic"/>
                <w:b/>
                <w:sz w:val="20"/>
                <w:szCs w:val="20"/>
              </w:rPr>
              <w:t xml:space="preserve">14/03/18     </w:t>
            </w:r>
          </w:p>
        </w:tc>
      </w:tr>
    </w:tbl>
    <w:p w:rsidR="00776065" w:rsidRDefault="00776065" w:rsidP="00492795">
      <w:pPr>
        <w:pStyle w:val="1e"/>
        <w:tabs>
          <w:tab w:val="left" w:pos="440"/>
          <w:tab w:val="right" w:leader="dot" w:pos="9628"/>
        </w:tabs>
        <w:rPr>
          <w:rFonts w:asciiTheme="majorHAnsi" w:hAnsiTheme="majorHAnsi"/>
          <w:b w:val="0"/>
          <w:sz w:val="24"/>
          <w:szCs w:val="24"/>
          <w:lang w:val="el-GR"/>
        </w:rPr>
      </w:pPr>
    </w:p>
    <w:p w:rsidR="007C253F" w:rsidRPr="00492795" w:rsidRDefault="00C3520F" w:rsidP="00492795">
      <w:pPr>
        <w:pStyle w:val="1e"/>
        <w:tabs>
          <w:tab w:val="left" w:pos="440"/>
          <w:tab w:val="right" w:leader="dot" w:pos="9628"/>
        </w:tabs>
        <w:rPr>
          <w:sz w:val="24"/>
          <w:szCs w:val="24"/>
          <w:lang w:val="el-GR"/>
        </w:rPr>
      </w:pPr>
      <w:r>
        <w:rPr>
          <w:rFonts w:asciiTheme="majorHAnsi" w:hAnsiTheme="majorHAnsi"/>
          <w:b w:val="0"/>
          <w:sz w:val="24"/>
          <w:szCs w:val="24"/>
          <w:lang w:val="el-GR"/>
        </w:rPr>
        <w:lastRenderedPageBreak/>
        <w:t>1</w:t>
      </w:r>
      <w:r w:rsidR="007C253F" w:rsidRPr="00492795">
        <w:rPr>
          <w:rFonts w:asciiTheme="majorHAnsi" w:hAnsiTheme="majorHAnsi"/>
          <w:sz w:val="24"/>
          <w:szCs w:val="24"/>
          <w:lang w:val="el-GR"/>
        </w:rPr>
        <w:t xml:space="preserve">ΑΝΑΘΕΤΟΥΣΑ ΑΡΧΗ ΚΑΙ ΑΝΤΙΚΕΙΜΕΝΟ </w:t>
      </w:r>
    </w:p>
    <w:p w:rsidR="007C253F" w:rsidRPr="00CD73C9" w:rsidRDefault="00580543" w:rsidP="00643474">
      <w:pPr>
        <w:pStyle w:val="2e"/>
        <w:tabs>
          <w:tab w:val="left" w:pos="318"/>
          <w:tab w:val="right" w:leader="dot" w:pos="9628"/>
        </w:tabs>
        <w:ind w:left="0"/>
        <w:rPr>
          <w:b/>
          <w:sz w:val="18"/>
          <w:szCs w:val="18"/>
          <w:lang w:val="el-GR"/>
        </w:rPr>
      </w:pPr>
      <w:hyperlink w:anchor="__RefHeading___Toc470009772" w:history="1">
        <w:r w:rsidR="007C253F" w:rsidRPr="00CD73C9">
          <w:rPr>
            <w:sz w:val="18"/>
            <w:szCs w:val="18"/>
            <w:lang w:val="el-GR" w:eastAsia="el-GR"/>
          </w:rPr>
          <w:t>1.1</w:t>
        </w:r>
        <w:r w:rsidR="007C253F" w:rsidRPr="00CD73C9">
          <w:rPr>
            <w:rFonts w:cs="Times New Roman"/>
            <w:smallCaps w:val="0"/>
            <w:sz w:val="18"/>
            <w:szCs w:val="18"/>
            <w:lang w:val="el-GR" w:eastAsia="el-GR"/>
          </w:rPr>
          <w:tab/>
          <w:t xml:space="preserve">  ΣΤΟΙΧΕΙΑ ΑΝΑΘΕΤΟΥΣΑΣ ΑΡΧΗΣ</w:t>
        </w:r>
      </w:hyperlink>
      <w:r w:rsidR="00643474" w:rsidRPr="00CD73C9">
        <w:rPr>
          <w:sz w:val="18"/>
          <w:szCs w:val="18"/>
          <w:lang w:val="el-GR"/>
        </w:rPr>
        <w:t xml:space="preserve">        </w:t>
      </w:r>
    </w:p>
    <w:p w:rsidR="007C253F" w:rsidRPr="00174092" w:rsidRDefault="00580543" w:rsidP="00492795">
      <w:pPr>
        <w:pStyle w:val="2e"/>
        <w:tabs>
          <w:tab w:val="left" w:pos="880"/>
          <w:tab w:val="right" w:leader="dot" w:pos="9628"/>
        </w:tabs>
        <w:ind w:left="0"/>
        <w:rPr>
          <w:sz w:val="18"/>
          <w:szCs w:val="18"/>
          <w:lang w:val="el-GR"/>
        </w:rPr>
      </w:pPr>
      <w:hyperlink w:anchor="__RefHeading___Toc470009776" w:history="1">
        <w:r w:rsidR="007C253F" w:rsidRPr="00CD73C9">
          <w:rPr>
            <w:sz w:val="18"/>
            <w:szCs w:val="18"/>
            <w:lang w:val="el-GR" w:eastAsia="el-GR"/>
          </w:rPr>
          <w:t>1.</w:t>
        </w:r>
        <w:r w:rsidR="008315B9" w:rsidRPr="00CD73C9">
          <w:rPr>
            <w:sz w:val="18"/>
            <w:szCs w:val="18"/>
            <w:lang w:val="el-GR" w:eastAsia="el-GR"/>
          </w:rPr>
          <w:t>2</w:t>
        </w:r>
        <w:r w:rsidR="007C253F" w:rsidRPr="00CD73C9">
          <w:rPr>
            <w:sz w:val="18"/>
            <w:szCs w:val="18"/>
            <w:lang w:val="el-GR" w:eastAsia="el-GR"/>
          </w:rPr>
          <w:t xml:space="preserve">    </w:t>
        </w:r>
        <w:r w:rsidR="00140759" w:rsidRPr="00CD73C9">
          <w:rPr>
            <w:sz w:val="18"/>
            <w:szCs w:val="18"/>
            <w:lang w:val="el-GR" w:eastAsia="el-GR"/>
          </w:rPr>
          <w:t xml:space="preserve">ΣΤΟΙΧΕΙΑ ΔΙΑΔΙΚΑΣΙΑΣ – ΧΡΗΜΑΤΟΔΟΤΗΣΗ ΤΗΣ ΣΥΜΒΑΣΗΣ                           </w:t>
        </w:r>
        <w:r w:rsidR="00174092">
          <w:rPr>
            <w:sz w:val="18"/>
            <w:szCs w:val="18"/>
            <w:lang w:val="el-GR" w:eastAsia="el-GR"/>
          </w:rPr>
          <w:t xml:space="preserve">                     </w:t>
        </w:r>
        <w:r w:rsidR="00140759" w:rsidRPr="00CD73C9">
          <w:rPr>
            <w:sz w:val="18"/>
            <w:szCs w:val="18"/>
            <w:lang w:val="el-GR" w:eastAsia="el-GR"/>
          </w:rPr>
          <w:t xml:space="preserve">                                                                   </w:t>
        </w:r>
        <w:r w:rsidR="00CD73C9" w:rsidRPr="00CD73C9">
          <w:rPr>
            <w:sz w:val="18"/>
            <w:szCs w:val="18"/>
            <w:lang w:val="el-GR" w:eastAsia="el-GR"/>
          </w:rPr>
          <w:t xml:space="preserve">                                                                  </w:t>
        </w:r>
        <w:r w:rsidR="00140759" w:rsidRPr="00CD73C9">
          <w:rPr>
            <w:sz w:val="18"/>
            <w:szCs w:val="18"/>
            <w:lang w:val="el-GR" w:eastAsia="el-GR"/>
          </w:rPr>
          <w:t xml:space="preserve">               1.3    ΣΥΝΟΠΤΙΚΗ ΠΕΡΙΓΡΑΦΗ ΦΥΣΙΚΟΥ ΚΑΙ ΟΙΚΟΝΟΜΙΚΟΥ ΑΝΤΙΚΕΙΜΕΝΟΥ</w:t>
        </w:r>
        <w:r w:rsidR="00A97977" w:rsidRPr="00CD73C9">
          <w:rPr>
            <w:sz w:val="18"/>
            <w:szCs w:val="18"/>
            <w:lang w:val="el-GR" w:eastAsia="el-GR"/>
          </w:rPr>
          <w:t xml:space="preserve">  </w:t>
        </w:r>
      </w:hyperlink>
      <w:r w:rsidR="00174092">
        <w:rPr>
          <w:lang w:val="el-GR"/>
        </w:rPr>
        <w:t xml:space="preserve">             </w:t>
      </w:r>
    </w:p>
    <w:p w:rsidR="007C253F" w:rsidRPr="00CD73C9" w:rsidRDefault="00580543" w:rsidP="00492795">
      <w:pPr>
        <w:pStyle w:val="2e"/>
        <w:tabs>
          <w:tab w:val="left" w:pos="880"/>
          <w:tab w:val="right" w:leader="dot" w:pos="9628"/>
        </w:tabs>
        <w:ind w:left="0"/>
        <w:rPr>
          <w:sz w:val="18"/>
          <w:szCs w:val="18"/>
          <w:lang w:val="el-GR"/>
        </w:rPr>
      </w:pPr>
      <w:hyperlink w:anchor="__RefHeading___Toc470009777" w:history="1">
        <w:r w:rsidR="007C253F" w:rsidRPr="00CD73C9">
          <w:rPr>
            <w:sz w:val="18"/>
            <w:szCs w:val="18"/>
            <w:lang w:val="el-GR" w:eastAsia="el-GR"/>
          </w:rPr>
          <w:t>1.</w:t>
        </w:r>
        <w:r w:rsidR="00140759" w:rsidRPr="00CD73C9">
          <w:rPr>
            <w:sz w:val="18"/>
            <w:szCs w:val="18"/>
            <w:lang w:val="el-GR" w:eastAsia="el-GR"/>
          </w:rPr>
          <w:t>4</w:t>
        </w:r>
        <w:r w:rsidR="007C253F" w:rsidRPr="00CD73C9">
          <w:rPr>
            <w:rFonts w:cs="Times New Roman"/>
            <w:smallCaps w:val="0"/>
            <w:sz w:val="18"/>
            <w:szCs w:val="18"/>
            <w:lang w:val="el-GR" w:eastAsia="el-GR"/>
          </w:rPr>
          <w:t xml:space="preserve">   </w:t>
        </w:r>
        <w:r w:rsidR="00140759" w:rsidRPr="00CD73C9">
          <w:rPr>
            <w:rFonts w:cs="Times New Roman"/>
            <w:smallCaps w:val="0"/>
            <w:sz w:val="18"/>
            <w:szCs w:val="18"/>
            <w:lang w:val="el-GR" w:eastAsia="el-GR"/>
          </w:rPr>
          <w:t xml:space="preserve">ΘΕΣΜΙΚΟ ΠΛΑΙΣΙΟ ΚΑΙ ΔΙΕΝΕΡΓΕΙΑ ΔΙΑΓΩΝΙΣΜΟΥ               </w:t>
        </w:r>
        <w:r w:rsidR="00174092">
          <w:rPr>
            <w:rFonts w:cs="Times New Roman"/>
            <w:smallCaps w:val="0"/>
            <w:sz w:val="18"/>
            <w:szCs w:val="18"/>
            <w:lang w:val="el-GR" w:eastAsia="el-GR"/>
          </w:rPr>
          <w:t xml:space="preserve">                     </w:t>
        </w:r>
        <w:r w:rsidR="00140759" w:rsidRPr="00CD73C9">
          <w:rPr>
            <w:rFonts w:cs="Times New Roman"/>
            <w:smallCaps w:val="0"/>
            <w:sz w:val="18"/>
            <w:szCs w:val="18"/>
            <w:lang w:val="el-GR" w:eastAsia="el-GR"/>
          </w:rPr>
          <w:t xml:space="preserve">                                                                                                   </w:t>
        </w:r>
        <w:r w:rsidR="00A97977" w:rsidRPr="00CD73C9">
          <w:rPr>
            <w:sz w:val="18"/>
            <w:szCs w:val="18"/>
            <w:lang w:val="el-GR" w:eastAsia="el-GR"/>
          </w:rPr>
          <w:t xml:space="preserve">  </w:t>
        </w:r>
      </w:hyperlink>
    </w:p>
    <w:p w:rsidR="009A63A3" w:rsidRPr="00EA095A" w:rsidRDefault="007C253F" w:rsidP="00C34E4C">
      <w:pPr>
        <w:spacing w:line="240" w:lineRule="auto"/>
        <w:rPr>
          <w:b/>
          <w:bCs/>
          <w:sz w:val="20"/>
          <w:szCs w:val="20"/>
        </w:rPr>
      </w:pPr>
      <w:r w:rsidRPr="00CD73C9">
        <w:rPr>
          <w:sz w:val="18"/>
          <w:szCs w:val="18"/>
        </w:rPr>
        <w:t>1.</w:t>
      </w:r>
      <w:r w:rsidR="00485D69">
        <w:rPr>
          <w:sz w:val="18"/>
          <w:szCs w:val="18"/>
        </w:rPr>
        <w:t>5</w:t>
      </w:r>
      <w:r w:rsidRPr="00CD73C9">
        <w:rPr>
          <w:sz w:val="18"/>
          <w:szCs w:val="18"/>
        </w:rPr>
        <w:t xml:space="preserve">   </w:t>
      </w:r>
      <w:r w:rsidR="00140759" w:rsidRPr="00CD73C9">
        <w:rPr>
          <w:sz w:val="18"/>
          <w:szCs w:val="18"/>
        </w:rPr>
        <w:t xml:space="preserve">ΠΡΟΘΕΣΜΙΑ ΠΑΡΑΛΑΒΗΣ ΠΡΟΣΦΟΡΩΝ     </w:t>
      </w:r>
      <w:r w:rsidR="00174092">
        <w:rPr>
          <w:sz w:val="18"/>
          <w:szCs w:val="18"/>
        </w:rPr>
        <w:t xml:space="preserve">              </w:t>
      </w:r>
      <w:r w:rsidR="00140759" w:rsidRPr="00CD73C9">
        <w:rPr>
          <w:sz w:val="18"/>
          <w:szCs w:val="18"/>
        </w:rPr>
        <w:t xml:space="preserve">                                          </w:t>
      </w:r>
      <w:r w:rsidR="00CD73C9" w:rsidRPr="00CD73C9">
        <w:rPr>
          <w:sz w:val="18"/>
          <w:szCs w:val="18"/>
        </w:rPr>
        <w:t xml:space="preserve">                                                      </w:t>
      </w:r>
      <w:r w:rsidR="00140759" w:rsidRPr="00CD73C9">
        <w:rPr>
          <w:sz w:val="18"/>
          <w:szCs w:val="18"/>
        </w:rPr>
        <w:t xml:space="preserve">                                                                             1.</w:t>
      </w:r>
      <w:r w:rsidR="00485D69">
        <w:rPr>
          <w:sz w:val="18"/>
          <w:szCs w:val="18"/>
        </w:rPr>
        <w:t>6</w:t>
      </w:r>
      <w:r w:rsidR="00140759" w:rsidRPr="00CD73C9">
        <w:rPr>
          <w:sz w:val="18"/>
          <w:szCs w:val="18"/>
        </w:rPr>
        <w:t xml:space="preserve">   ΔΗΜΟΣΙΟΤΗΤΑ</w:t>
      </w:r>
      <w:r w:rsidR="00F66A6F">
        <w:rPr>
          <w:sz w:val="18"/>
          <w:szCs w:val="18"/>
        </w:rPr>
        <w:t xml:space="preserve">                                                                                                                                                                                                                              </w:t>
      </w:r>
      <w:r w:rsidR="00F66A6F" w:rsidRPr="00F66A6F">
        <w:rPr>
          <w:sz w:val="18"/>
          <w:szCs w:val="18"/>
        </w:rPr>
        <w:t>1.7</w:t>
      </w:r>
      <w:r w:rsidR="00F66A6F">
        <w:rPr>
          <w:sz w:val="18"/>
          <w:szCs w:val="18"/>
        </w:rPr>
        <w:t xml:space="preserve"> </w:t>
      </w:r>
      <w:r w:rsidR="00F66A6F" w:rsidRPr="00F66A6F">
        <w:rPr>
          <w:sz w:val="20"/>
          <w:szCs w:val="20"/>
        </w:rPr>
        <w:t xml:space="preserve"> </w:t>
      </w:r>
      <w:r w:rsidR="00F66A6F" w:rsidRPr="00F66A6F">
        <w:rPr>
          <w:sz w:val="20"/>
          <w:szCs w:val="20"/>
          <w:lang w:eastAsia="el-GR"/>
        </w:rPr>
        <w:t>Έξοδα δημοσιεύσεων</w:t>
      </w:r>
      <w:r w:rsidR="00F66A6F">
        <w:rPr>
          <w:sz w:val="20"/>
          <w:szCs w:val="20"/>
          <w:lang w:eastAsia="el-GR"/>
        </w:rPr>
        <w:t xml:space="preserve">                                                                                                                                                                                         </w:t>
      </w:r>
      <w:r w:rsidR="004440A5">
        <w:rPr>
          <w:sz w:val="18"/>
          <w:szCs w:val="18"/>
        </w:rPr>
        <w:t>1.</w:t>
      </w:r>
      <w:r w:rsidR="00F66A6F">
        <w:rPr>
          <w:sz w:val="18"/>
          <w:szCs w:val="18"/>
        </w:rPr>
        <w:t>8</w:t>
      </w:r>
      <w:r w:rsidR="004440A5">
        <w:rPr>
          <w:sz w:val="18"/>
          <w:szCs w:val="18"/>
        </w:rPr>
        <w:t xml:space="preserve">  Αρχές εφαρμοζόμενες στη διαδικασία σύναψης</w:t>
      </w:r>
      <w:r w:rsidR="00140759" w:rsidRPr="00CD73C9">
        <w:rPr>
          <w:color w:val="FFFFFF" w:themeColor="background1"/>
          <w:sz w:val="18"/>
          <w:szCs w:val="18"/>
        </w:rPr>
        <w:t xml:space="preserve"> </w:t>
      </w:r>
      <w:r w:rsidR="00C3520F" w:rsidRPr="00CD73C9">
        <w:rPr>
          <w:color w:val="FFFFFF" w:themeColor="background1"/>
          <w:sz w:val="18"/>
          <w:szCs w:val="18"/>
        </w:rPr>
        <w:t>………………………………………………………………………</w:t>
      </w:r>
      <w:r w:rsidR="00174092">
        <w:rPr>
          <w:color w:val="FFFFFF" w:themeColor="background1"/>
          <w:sz w:val="18"/>
          <w:szCs w:val="18"/>
        </w:rPr>
        <w:t xml:space="preserve">         </w:t>
      </w:r>
      <w:r w:rsidR="00C3520F" w:rsidRPr="00CD73C9">
        <w:rPr>
          <w:color w:val="FFFFFF" w:themeColor="background1"/>
          <w:sz w:val="18"/>
          <w:szCs w:val="18"/>
        </w:rPr>
        <w:t>…………………………</w:t>
      </w:r>
      <w:r w:rsidRPr="00CD73C9">
        <w:rPr>
          <w:color w:val="FFFFFF" w:themeColor="background1"/>
          <w:sz w:val="18"/>
          <w:szCs w:val="18"/>
        </w:rPr>
        <w:t xml:space="preserve">  </w:t>
      </w:r>
      <w:r w:rsidRPr="00CD73C9">
        <w:rPr>
          <w:sz w:val="18"/>
          <w:szCs w:val="18"/>
        </w:rPr>
        <w:t xml:space="preserve">                                                                                                                                                                                                                                               </w:t>
      </w:r>
      <w:r w:rsidR="00CD73C9">
        <w:rPr>
          <w:sz w:val="18"/>
          <w:szCs w:val="18"/>
        </w:rPr>
        <w:t xml:space="preserve"> </w:t>
      </w:r>
      <w:r w:rsidRPr="00CD73C9">
        <w:rPr>
          <w:rFonts w:asciiTheme="majorHAnsi" w:hAnsiTheme="majorHAnsi"/>
          <w:b/>
          <w:sz w:val="20"/>
          <w:szCs w:val="20"/>
        </w:rPr>
        <w:t>2</w:t>
      </w:r>
      <w:r w:rsidRPr="00CD73C9">
        <w:rPr>
          <w:rFonts w:asciiTheme="majorHAnsi" w:hAnsiTheme="majorHAnsi" w:cs="Calibri"/>
          <w:b/>
          <w:sz w:val="20"/>
          <w:szCs w:val="20"/>
        </w:rPr>
        <w:t xml:space="preserve">.     ΓΕΝΙΚΟΙ ΚΑΙ ΕΙΔΙΚΟΙ ΟΡΟΙ ΣΥΜΜΕΤΟΧΗΣ     </w:t>
      </w:r>
      <w:r w:rsidR="00174092">
        <w:rPr>
          <w:rFonts w:asciiTheme="majorHAnsi" w:hAnsiTheme="majorHAnsi" w:cs="Calibri"/>
          <w:b/>
          <w:sz w:val="20"/>
          <w:szCs w:val="20"/>
        </w:rPr>
        <w:t xml:space="preserve">  </w:t>
      </w:r>
      <w:r w:rsidRPr="00CD73C9">
        <w:rPr>
          <w:rFonts w:asciiTheme="majorHAnsi" w:hAnsiTheme="majorHAnsi" w:cs="Calibri"/>
          <w:b/>
          <w:sz w:val="20"/>
          <w:szCs w:val="20"/>
        </w:rPr>
        <w:t xml:space="preserve">                                                                                                         </w:t>
      </w:r>
      <w:r w:rsidR="00D72EA2" w:rsidRPr="00CD73C9">
        <w:rPr>
          <w:rFonts w:asciiTheme="majorHAnsi" w:hAnsiTheme="majorHAnsi" w:cs="Calibri"/>
          <w:b/>
          <w:sz w:val="20"/>
          <w:szCs w:val="20"/>
        </w:rPr>
        <w:t xml:space="preserve">                                </w:t>
      </w:r>
      <w:r w:rsidRPr="00CD73C9">
        <w:rPr>
          <w:rFonts w:asciiTheme="majorHAnsi" w:hAnsiTheme="majorHAnsi" w:cs="Calibri"/>
          <w:b/>
          <w:sz w:val="20"/>
          <w:szCs w:val="20"/>
        </w:rPr>
        <w:t>2</w:t>
      </w:r>
      <w:r w:rsidRPr="00CD73C9">
        <w:rPr>
          <w:rFonts w:asciiTheme="majorHAnsi" w:hAnsiTheme="majorHAnsi"/>
          <w:b/>
          <w:sz w:val="20"/>
          <w:szCs w:val="20"/>
        </w:rPr>
        <w:t>.1</w:t>
      </w:r>
      <w:r w:rsidR="00492795" w:rsidRPr="00CD73C9">
        <w:rPr>
          <w:rFonts w:asciiTheme="majorHAnsi" w:hAnsiTheme="majorHAnsi"/>
          <w:b/>
          <w:sz w:val="20"/>
          <w:szCs w:val="20"/>
        </w:rPr>
        <w:t xml:space="preserve"> </w:t>
      </w:r>
      <w:r w:rsidRPr="00CD73C9">
        <w:rPr>
          <w:rFonts w:asciiTheme="majorHAnsi" w:hAnsiTheme="majorHAnsi"/>
          <w:sz w:val="20"/>
          <w:szCs w:val="20"/>
        </w:rPr>
        <w:t xml:space="preserve">Γενικές Πληροφορίες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CD73C9">
        <w:rPr>
          <w:rFonts w:asciiTheme="majorHAnsi" w:hAnsiTheme="majorHAnsi"/>
          <w:sz w:val="20"/>
          <w:szCs w:val="20"/>
        </w:rPr>
        <w:t xml:space="preserve">                                        </w:t>
      </w:r>
      <w:r w:rsidR="00F66A6F">
        <w:rPr>
          <w:rFonts w:asciiTheme="majorHAnsi" w:hAnsiTheme="majorHAnsi"/>
          <w:sz w:val="20"/>
          <w:szCs w:val="20"/>
        </w:rPr>
        <w:t xml:space="preserve">           2</w:t>
      </w:r>
      <w:r w:rsidR="00C34E4C">
        <w:rPr>
          <w:rFonts w:asciiTheme="majorHAnsi" w:hAnsiTheme="majorHAnsi"/>
          <w:sz w:val="20"/>
          <w:szCs w:val="20"/>
        </w:rPr>
        <w:t>.</w:t>
      </w:r>
      <w:r w:rsidR="00F66A6F">
        <w:rPr>
          <w:rFonts w:asciiTheme="majorHAnsi" w:hAnsiTheme="majorHAnsi"/>
          <w:sz w:val="20"/>
          <w:szCs w:val="20"/>
        </w:rPr>
        <w:t xml:space="preserve">1.1 </w:t>
      </w:r>
      <w:r w:rsidRPr="00CD73C9">
        <w:rPr>
          <w:rFonts w:asciiTheme="majorHAnsi" w:hAnsiTheme="majorHAnsi"/>
          <w:sz w:val="20"/>
          <w:szCs w:val="20"/>
        </w:rPr>
        <w:t>Έγγραφα της σύμβαση</w:t>
      </w:r>
      <w:r w:rsidR="00140759" w:rsidRPr="00CD73C9">
        <w:rPr>
          <w:rFonts w:asciiTheme="majorHAnsi" w:hAnsiTheme="majorHAnsi"/>
          <w:sz w:val="20"/>
          <w:szCs w:val="20"/>
        </w:rPr>
        <w:t>ς</w:t>
      </w:r>
      <w:r w:rsidRPr="00CD73C9">
        <w:rPr>
          <w:rFonts w:asciiTheme="majorHAnsi" w:hAnsiTheme="majorHAnsi"/>
          <w:sz w:val="20"/>
          <w:szCs w:val="20"/>
        </w:rPr>
        <w:t xml:space="preserve">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2.1.2</w:t>
      </w:r>
      <w:r w:rsidR="00F66A6F">
        <w:rPr>
          <w:rFonts w:asciiTheme="majorHAnsi" w:hAnsiTheme="majorHAnsi"/>
          <w:sz w:val="20"/>
          <w:szCs w:val="20"/>
        </w:rPr>
        <w:t xml:space="preserve"> </w:t>
      </w:r>
      <w:r w:rsidRPr="00CD73C9">
        <w:rPr>
          <w:rFonts w:asciiTheme="majorHAnsi" w:hAnsiTheme="majorHAnsi"/>
          <w:sz w:val="20"/>
          <w:szCs w:val="20"/>
        </w:rPr>
        <w:t xml:space="preserve">Επικοινωνία - Πρόσβαση στα έγγραφα </w:t>
      </w:r>
      <w:r w:rsidR="00140759" w:rsidRPr="00CD73C9">
        <w:rPr>
          <w:rFonts w:asciiTheme="majorHAnsi" w:hAnsiTheme="majorHAnsi"/>
          <w:sz w:val="20"/>
          <w:szCs w:val="20"/>
        </w:rPr>
        <w:t>της Σύμβασης</w:t>
      </w:r>
      <w:r w:rsidRPr="00CD73C9">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2.1.3</w:t>
      </w:r>
      <w:r w:rsidR="00F66A6F">
        <w:rPr>
          <w:rFonts w:asciiTheme="majorHAnsi" w:hAnsiTheme="majorHAnsi"/>
          <w:sz w:val="20"/>
          <w:szCs w:val="20"/>
        </w:rPr>
        <w:t xml:space="preserve"> </w:t>
      </w:r>
      <w:r w:rsidRPr="00CD73C9">
        <w:rPr>
          <w:rFonts w:asciiTheme="majorHAnsi" w:hAnsiTheme="majorHAnsi"/>
          <w:sz w:val="20"/>
          <w:szCs w:val="20"/>
        </w:rPr>
        <w:t xml:space="preserve">Παροχή Διευκρινίσεων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2.1.4</w:t>
      </w:r>
      <w:r w:rsidR="00F66A6F">
        <w:rPr>
          <w:rFonts w:asciiTheme="majorHAnsi" w:hAnsiTheme="majorHAnsi"/>
          <w:sz w:val="20"/>
          <w:szCs w:val="20"/>
        </w:rPr>
        <w:t xml:space="preserve"> </w:t>
      </w:r>
      <w:r w:rsidRPr="00CD73C9">
        <w:rPr>
          <w:rFonts w:asciiTheme="majorHAnsi" w:hAnsiTheme="majorHAnsi"/>
          <w:sz w:val="20"/>
          <w:szCs w:val="20"/>
        </w:rPr>
        <w:t xml:space="preserve">Γλώσσα                                                                                                                                                                   </w:t>
      </w:r>
      <w:r w:rsidR="00492795" w:rsidRPr="00CD73C9">
        <w:rPr>
          <w:rFonts w:asciiTheme="majorHAnsi" w:hAnsiTheme="majorHAnsi"/>
          <w:sz w:val="20"/>
          <w:szCs w:val="20"/>
        </w:rPr>
        <w:t xml:space="preserve"> </w:t>
      </w:r>
      <w:r w:rsidR="00174092">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2.1.5</w:t>
      </w:r>
      <w:r w:rsidR="00F66A6F">
        <w:rPr>
          <w:rFonts w:asciiTheme="majorHAnsi" w:hAnsiTheme="majorHAnsi"/>
          <w:sz w:val="20"/>
          <w:szCs w:val="20"/>
        </w:rPr>
        <w:t xml:space="preserve"> </w:t>
      </w:r>
      <w:r w:rsidRPr="00CD73C9">
        <w:rPr>
          <w:rFonts w:asciiTheme="majorHAnsi" w:hAnsiTheme="majorHAnsi"/>
          <w:sz w:val="20"/>
          <w:szCs w:val="20"/>
        </w:rPr>
        <w:t xml:space="preserve">Εγγυήσεις  </w:t>
      </w:r>
      <w:r w:rsidR="00C34E4C">
        <w:rPr>
          <w:rFonts w:asciiTheme="majorHAnsi" w:hAnsiTheme="majorHAnsi"/>
          <w:sz w:val="20"/>
          <w:szCs w:val="20"/>
        </w:rPr>
        <w:t xml:space="preserve">                                                                                                                                                                                                               </w:t>
      </w:r>
      <w:r w:rsidR="00492795" w:rsidRPr="00CD73C9">
        <w:rPr>
          <w:rFonts w:asciiTheme="majorHAnsi" w:hAnsiTheme="majorHAnsi"/>
          <w:b/>
          <w:sz w:val="20"/>
          <w:szCs w:val="20"/>
        </w:rPr>
        <w:t xml:space="preserve">2.2 </w:t>
      </w:r>
      <w:r w:rsidRPr="00CD73C9">
        <w:rPr>
          <w:rFonts w:asciiTheme="majorHAnsi" w:hAnsiTheme="majorHAnsi"/>
          <w:b/>
          <w:sz w:val="20"/>
          <w:szCs w:val="20"/>
        </w:rPr>
        <w:t xml:space="preserve">Δικαίωμα Συμμετοχής </w:t>
      </w:r>
      <w:r w:rsidR="00253C0A" w:rsidRPr="00CD73C9">
        <w:rPr>
          <w:rFonts w:asciiTheme="majorHAnsi" w:hAnsiTheme="majorHAnsi"/>
          <w:b/>
          <w:sz w:val="20"/>
          <w:szCs w:val="20"/>
        </w:rPr>
        <w:t xml:space="preserve">                                   </w:t>
      </w:r>
      <w:r w:rsidR="00643474" w:rsidRPr="00CD73C9">
        <w:rPr>
          <w:rFonts w:asciiTheme="majorHAnsi" w:hAnsiTheme="majorHAnsi"/>
          <w:b/>
          <w:sz w:val="20"/>
          <w:szCs w:val="20"/>
        </w:rPr>
        <w:t xml:space="preserve">                                                                                              </w:t>
      </w:r>
      <w:r w:rsidR="00253C0A" w:rsidRPr="00CD73C9">
        <w:rPr>
          <w:rFonts w:asciiTheme="majorHAnsi" w:hAnsiTheme="majorHAnsi"/>
          <w:b/>
          <w:sz w:val="20"/>
          <w:szCs w:val="20"/>
        </w:rPr>
        <w:t xml:space="preserve">                        </w:t>
      </w:r>
      <w:r w:rsidR="00CD73C9">
        <w:rPr>
          <w:rFonts w:asciiTheme="majorHAnsi" w:hAnsiTheme="majorHAnsi"/>
          <w:b/>
          <w:sz w:val="20"/>
          <w:szCs w:val="20"/>
        </w:rPr>
        <w:t xml:space="preserve">                         </w:t>
      </w:r>
      <w:r w:rsidR="00253C0A" w:rsidRPr="00CD73C9">
        <w:rPr>
          <w:rFonts w:asciiTheme="majorHAnsi" w:hAnsiTheme="majorHAnsi"/>
          <w:b/>
          <w:sz w:val="20"/>
          <w:szCs w:val="20"/>
        </w:rPr>
        <w:t xml:space="preserve">   </w:t>
      </w:r>
      <w:r w:rsidRPr="00CD73C9">
        <w:rPr>
          <w:rFonts w:asciiTheme="majorHAnsi" w:hAnsiTheme="majorHAnsi"/>
          <w:sz w:val="20"/>
          <w:szCs w:val="20"/>
        </w:rPr>
        <w:t>2.2.1</w:t>
      </w:r>
      <w:r w:rsidR="00643474" w:rsidRPr="00CD73C9">
        <w:rPr>
          <w:rFonts w:asciiTheme="majorHAnsi" w:hAnsiTheme="majorHAnsi"/>
          <w:sz w:val="20"/>
          <w:szCs w:val="20"/>
        </w:rPr>
        <w:t xml:space="preserve"> </w:t>
      </w:r>
      <w:r w:rsidRPr="00CD73C9">
        <w:rPr>
          <w:rFonts w:asciiTheme="majorHAnsi" w:hAnsiTheme="majorHAnsi"/>
          <w:sz w:val="20"/>
          <w:szCs w:val="20"/>
        </w:rPr>
        <w:t xml:space="preserve">Δικαίωμα συμμετοχής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w:t>
      </w:r>
      <w:r w:rsidR="00CD73C9">
        <w:rPr>
          <w:rFonts w:asciiTheme="majorHAnsi" w:hAnsiTheme="majorHAnsi"/>
          <w:sz w:val="20"/>
          <w:szCs w:val="20"/>
        </w:rPr>
        <w:t xml:space="preserve">                             </w:t>
      </w:r>
      <w:r w:rsidRPr="00CD73C9">
        <w:rPr>
          <w:rFonts w:asciiTheme="majorHAnsi" w:hAnsiTheme="majorHAnsi"/>
          <w:sz w:val="20"/>
          <w:szCs w:val="20"/>
        </w:rPr>
        <w:t xml:space="preserve"> 2.2.2  Εγγύηση συμμετοχής</w:t>
      </w:r>
      <w:r w:rsidR="00997012" w:rsidRPr="00CD73C9">
        <w:rPr>
          <w:rFonts w:asciiTheme="majorHAnsi" w:hAnsiTheme="majorHAnsi"/>
          <w:sz w:val="20"/>
          <w:szCs w:val="20"/>
        </w:rPr>
        <w:t xml:space="preserve">                                                                                                                                                        </w:t>
      </w:r>
      <w:r w:rsidR="00CD73C9">
        <w:rPr>
          <w:rFonts w:asciiTheme="majorHAnsi" w:hAnsiTheme="majorHAnsi"/>
          <w:sz w:val="20"/>
          <w:szCs w:val="20"/>
        </w:rPr>
        <w:t xml:space="preserve">                             </w:t>
      </w:r>
      <w:r w:rsidR="00997012" w:rsidRPr="00CD73C9">
        <w:rPr>
          <w:rFonts w:asciiTheme="majorHAnsi" w:hAnsiTheme="majorHAnsi"/>
          <w:sz w:val="20"/>
          <w:szCs w:val="20"/>
        </w:rPr>
        <w:t xml:space="preserve">  </w:t>
      </w:r>
      <w:r w:rsidR="00997012" w:rsidRPr="00CD73C9">
        <w:rPr>
          <w:sz w:val="20"/>
          <w:szCs w:val="20"/>
        </w:rPr>
        <w:t xml:space="preserve">2.2.3 </w:t>
      </w:r>
      <w:r w:rsidR="00152DD1" w:rsidRPr="00CD73C9">
        <w:rPr>
          <w:sz w:val="20"/>
          <w:szCs w:val="20"/>
        </w:rPr>
        <w:t>Λόγοι αποκλεισμού</w:t>
      </w:r>
      <w:r w:rsidR="00997012" w:rsidRPr="00CD73C9">
        <w:rPr>
          <w:sz w:val="20"/>
          <w:szCs w:val="20"/>
        </w:rPr>
        <w:t xml:space="preserve">  </w:t>
      </w:r>
      <w:r w:rsidR="00C34E4C">
        <w:rPr>
          <w:sz w:val="20"/>
          <w:szCs w:val="20"/>
        </w:rPr>
        <w:t xml:space="preserve">                                                                                                                                                                                    </w:t>
      </w:r>
      <w:r w:rsidR="00C34E4C" w:rsidRPr="00C34E4C">
        <w:rPr>
          <w:b/>
          <w:sz w:val="20"/>
          <w:szCs w:val="20"/>
        </w:rPr>
        <w:t>Κριτήρια Επιλογής</w:t>
      </w:r>
      <w:r w:rsidR="00997012" w:rsidRPr="00CD73C9">
        <w:rPr>
          <w:sz w:val="20"/>
          <w:szCs w:val="20"/>
        </w:rPr>
        <w:t xml:space="preserve">                                                                                                                                                                          </w:t>
      </w:r>
      <w:r w:rsidR="00174092">
        <w:rPr>
          <w:sz w:val="20"/>
          <w:szCs w:val="20"/>
        </w:rPr>
        <w:t xml:space="preserve">           </w:t>
      </w:r>
      <w:r w:rsidR="00997012" w:rsidRPr="00CD73C9">
        <w:rPr>
          <w:sz w:val="20"/>
          <w:szCs w:val="20"/>
        </w:rPr>
        <w:t xml:space="preserve">          2.2.4 </w:t>
      </w:r>
      <w:r w:rsidR="00643474" w:rsidRPr="00CD73C9">
        <w:rPr>
          <w:sz w:val="20"/>
          <w:szCs w:val="20"/>
        </w:rPr>
        <w:t>Καταλληλότητα επαγγελματικής δραστηριότητας</w:t>
      </w:r>
      <w:r w:rsidR="00997012" w:rsidRPr="00CD73C9">
        <w:rPr>
          <w:sz w:val="20"/>
          <w:szCs w:val="20"/>
        </w:rPr>
        <w:t xml:space="preserve">                                                                                                                                 </w:t>
      </w:r>
      <w:r w:rsidR="00174092">
        <w:rPr>
          <w:sz w:val="20"/>
          <w:szCs w:val="20"/>
        </w:rPr>
        <w:t xml:space="preserve"> </w:t>
      </w:r>
      <w:r w:rsidR="00997012" w:rsidRPr="00CD73C9">
        <w:rPr>
          <w:sz w:val="20"/>
          <w:szCs w:val="20"/>
        </w:rPr>
        <w:t xml:space="preserve">                                                                 2.2.5 </w:t>
      </w:r>
      <w:r w:rsidR="00643474" w:rsidRPr="00CD73C9">
        <w:rPr>
          <w:sz w:val="20"/>
          <w:szCs w:val="20"/>
        </w:rPr>
        <w:t>Πρότυπα διασφάλισης ποιότητας και πρότυπα περιβαλλοντικής διαχείριση</w:t>
      </w:r>
      <w:r w:rsidR="00997012" w:rsidRPr="00CD73C9">
        <w:rPr>
          <w:sz w:val="20"/>
          <w:szCs w:val="20"/>
        </w:rPr>
        <w:t xml:space="preserve">                                                                                                                                                                                         2.2.6 </w:t>
      </w:r>
      <w:r w:rsidR="00643474" w:rsidRPr="00CD73C9">
        <w:rPr>
          <w:sz w:val="20"/>
          <w:szCs w:val="20"/>
        </w:rPr>
        <w:t>Τεχνική επαγγελματική ικανότητα</w:t>
      </w:r>
      <w:r w:rsidR="00997012" w:rsidRPr="00CD73C9">
        <w:rPr>
          <w:sz w:val="20"/>
          <w:szCs w:val="20"/>
        </w:rPr>
        <w:t xml:space="preserve">                                                                                                                                                                                              2.2.7 </w:t>
      </w:r>
      <w:r w:rsidR="00643474" w:rsidRPr="00CD73C9">
        <w:rPr>
          <w:sz w:val="20"/>
          <w:szCs w:val="20"/>
        </w:rPr>
        <w:t>Οικονομική και χρηματοοικονομική επάρκεια</w:t>
      </w:r>
      <w:r w:rsidR="00997012" w:rsidRPr="00CD73C9">
        <w:rPr>
          <w:sz w:val="20"/>
          <w:szCs w:val="20"/>
        </w:rPr>
        <w:t xml:space="preserve">                                                                                                                                                                                               2.2.8 </w:t>
      </w:r>
      <w:r w:rsidR="00C34E4C">
        <w:rPr>
          <w:sz w:val="20"/>
          <w:szCs w:val="20"/>
        </w:rPr>
        <w:t xml:space="preserve">Στήριξη στην ικανότητα τρίτων                                                                                                                                                                  2.2.9 </w:t>
      </w:r>
      <w:r w:rsidR="00643474" w:rsidRPr="00CD73C9">
        <w:rPr>
          <w:sz w:val="20"/>
          <w:szCs w:val="20"/>
        </w:rPr>
        <w:t>Κανόνες απόδειξης ποιοτικής επιλογής</w:t>
      </w:r>
      <w:r w:rsidR="00997012" w:rsidRPr="00CD73C9">
        <w:rPr>
          <w:sz w:val="20"/>
          <w:szCs w:val="20"/>
        </w:rPr>
        <w:t xml:space="preserve">                                                                                                                                                                                             2.2.</w:t>
      </w:r>
      <w:r w:rsidR="00C34E4C">
        <w:rPr>
          <w:sz w:val="20"/>
          <w:szCs w:val="20"/>
        </w:rPr>
        <w:t>9</w:t>
      </w:r>
      <w:r w:rsidR="00997012" w:rsidRPr="00CD73C9">
        <w:rPr>
          <w:sz w:val="20"/>
          <w:szCs w:val="20"/>
        </w:rPr>
        <w:t>.1</w:t>
      </w:r>
      <w:r w:rsidR="00C34E4C">
        <w:rPr>
          <w:sz w:val="20"/>
          <w:szCs w:val="20"/>
        </w:rPr>
        <w:t xml:space="preserve"> Προκαταρκτική απόδειξη κατά την υποβολή προσφορών                                                                                                                 2.2.9.2 </w:t>
      </w:r>
      <w:r w:rsidR="00643474" w:rsidRPr="00CD73C9">
        <w:rPr>
          <w:sz w:val="20"/>
          <w:szCs w:val="20"/>
        </w:rPr>
        <w:t>Αποδεικτικά μέσα</w:t>
      </w:r>
      <w:r w:rsidR="00C34E4C">
        <w:rPr>
          <w:sz w:val="20"/>
          <w:szCs w:val="20"/>
        </w:rPr>
        <w:t xml:space="preserve">                                                                                                                                                                                                        </w:t>
      </w:r>
      <w:r w:rsidR="00C34E4C">
        <w:rPr>
          <w:rFonts w:ascii="Cambria" w:hAnsi="Cambria"/>
          <w:b/>
          <w:sz w:val="20"/>
          <w:szCs w:val="20"/>
        </w:rPr>
        <w:t xml:space="preserve">2.3  </w:t>
      </w:r>
      <w:r w:rsidR="00CC1623" w:rsidRPr="008315B9">
        <w:rPr>
          <w:rFonts w:ascii="Cambria" w:hAnsi="Cambria"/>
          <w:b/>
          <w:sz w:val="20"/>
          <w:szCs w:val="20"/>
        </w:rPr>
        <w:t>Κατάρτιση - Περιεχόμενο Προσφορώ</w:t>
      </w:r>
      <w:r w:rsidR="00CC1623" w:rsidRPr="008315B9">
        <w:rPr>
          <w:b/>
          <w:sz w:val="20"/>
          <w:szCs w:val="20"/>
        </w:rPr>
        <w:t>ν</w:t>
      </w:r>
      <w:r w:rsidR="00CC1623" w:rsidRPr="00492795">
        <w:rPr>
          <w:b/>
          <w:sz w:val="20"/>
          <w:szCs w:val="20"/>
        </w:rPr>
        <w:t xml:space="preserve">                             </w:t>
      </w:r>
      <w:r w:rsidR="00997012">
        <w:rPr>
          <w:b/>
          <w:sz w:val="20"/>
          <w:szCs w:val="20"/>
        </w:rPr>
        <w:t xml:space="preserve">                                   </w:t>
      </w:r>
      <w:r w:rsidR="00CC1623" w:rsidRPr="00492795">
        <w:rPr>
          <w:b/>
          <w:sz w:val="20"/>
          <w:szCs w:val="20"/>
        </w:rPr>
        <w:t xml:space="preserve">                                                                             2</w:t>
      </w:r>
      <w:r w:rsidR="00CC1623" w:rsidRPr="00492795">
        <w:rPr>
          <w:sz w:val="20"/>
          <w:szCs w:val="20"/>
        </w:rPr>
        <w:t>.3.1</w:t>
      </w:r>
      <w:r w:rsidR="00C34E4C">
        <w:rPr>
          <w:sz w:val="20"/>
          <w:szCs w:val="20"/>
        </w:rPr>
        <w:t xml:space="preserve"> </w:t>
      </w:r>
      <w:r w:rsidR="00CC1623" w:rsidRPr="00492795">
        <w:rPr>
          <w:sz w:val="20"/>
          <w:szCs w:val="20"/>
        </w:rPr>
        <w:t>Γενικοί όροι υποβολής προσφορών</w:t>
      </w:r>
      <w:r w:rsidR="004E510A">
        <w:rPr>
          <w:sz w:val="20"/>
          <w:szCs w:val="20"/>
        </w:rPr>
        <w:t xml:space="preserve">                                                                                                                                                                           </w:t>
      </w:r>
      <w:r w:rsidR="00E41971" w:rsidRPr="00492795">
        <w:rPr>
          <w:b/>
          <w:sz w:val="20"/>
          <w:szCs w:val="20"/>
        </w:rPr>
        <w:t>2</w:t>
      </w:r>
      <w:r w:rsidR="00E41971" w:rsidRPr="00492795">
        <w:rPr>
          <w:sz w:val="20"/>
          <w:szCs w:val="20"/>
        </w:rPr>
        <w:t xml:space="preserve">.3.2 </w:t>
      </w:r>
      <w:r w:rsidR="00FA7E8D" w:rsidRPr="00492795">
        <w:rPr>
          <w:sz w:val="20"/>
          <w:szCs w:val="20"/>
        </w:rPr>
        <w:t xml:space="preserve"> </w:t>
      </w:r>
      <w:r w:rsidR="00E41971" w:rsidRPr="00492795">
        <w:rPr>
          <w:sz w:val="20"/>
          <w:szCs w:val="20"/>
        </w:rPr>
        <w:t xml:space="preserve">Χρόνος και Τρόπος υποβολής προσφορών                                            </w:t>
      </w:r>
      <w:r w:rsidR="00443E55" w:rsidRPr="00492795">
        <w:rPr>
          <w:sz w:val="20"/>
          <w:szCs w:val="20"/>
        </w:rPr>
        <w:t xml:space="preserve">            </w:t>
      </w:r>
      <w:r w:rsidR="00E41971" w:rsidRPr="00492795">
        <w:rPr>
          <w:sz w:val="20"/>
          <w:szCs w:val="20"/>
        </w:rPr>
        <w:t xml:space="preserve">                   </w:t>
      </w:r>
      <w:r w:rsidR="004E510A">
        <w:rPr>
          <w:sz w:val="20"/>
          <w:szCs w:val="20"/>
        </w:rPr>
        <w:t xml:space="preserve">                                              </w:t>
      </w:r>
      <w:r w:rsidR="00E41971" w:rsidRPr="00492795">
        <w:rPr>
          <w:sz w:val="20"/>
          <w:szCs w:val="20"/>
        </w:rPr>
        <w:t xml:space="preserve">                   2.3.3</w:t>
      </w:r>
      <w:r w:rsidR="00C34E4C">
        <w:rPr>
          <w:sz w:val="20"/>
          <w:szCs w:val="20"/>
        </w:rPr>
        <w:t xml:space="preserve"> </w:t>
      </w:r>
      <w:r w:rsidR="00FA7E8D" w:rsidRPr="00492795">
        <w:rPr>
          <w:sz w:val="20"/>
          <w:szCs w:val="20"/>
        </w:rPr>
        <w:t xml:space="preserve"> </w:t>
      </w:r>
      <w:r w:rsidR="00E41971" w:rsidRPr="00492795">
        <w:rPr>
          <w:sz w:val="20"/>
          <w:szCs w:val="20"/>
        </w:rPr>
        <w:t>Περιεχόμενα Φακέλου «Δικαιολογητικά Συμμετοχής- Τεχνική Προσφορά»</w:t>
      </w:r>
      <w:r w:rsidR="000A350A" w:rsidRPr="00492795">
        <w:rPr>
          <w:sz w:val="20"/>
          <w:szCs w:val="20"/>
        </w:rPr>
        <w:t xml:space="preserve">                     </w:t>
      </w:r>
      <w:r w:rsidR="00CC1623" w:rsidRPr="00492795">
        <w:rPr>
          <w:sz w:val="20"/>
          <w:szCs w:val="20"/>
        </w:rPr>
        <w:t xml:space="preserve">      </w:t>
      </w:r>
      <w:r w:rsidR="00997012">
        <w:rPr>
          <w:sz w:val="20"/>
          <w:szCs w:val="20"/>
        </w:rPr>
        <w:t xml:space="preserve">                                 </w:t>
      </w:r>
      <w:r w:rsidR="00CC1623" w:rsidRPr="00492795">
        <w:rPr>
          <w:sz w:val="20"/>
          <w:szCs w:val="20"/>
        </w:rPr>
        <w:t xml:space="preserve">     </w:t>
      </w:r>
      <w:r w:rsidR="000A350A" w:rsidRPr="00492795">
        <w:rPr>
          <w:sz w:val="20"/>
          <w:szCs w:val="20"/>
        </w:rPr>
        <w:t xml:space="preserve">      </w:t>
      </w:r>
      <w:r w:rsidR="00174092">
        <w:rPr>
          <w:sz w:val="20"/>
          <w:szCs w:val="20"/>
        </w:rPr>
        <w:t xml:space="preserve">                   </w:t>
      </w:r>
      <w:r w:rsidR="000A350A" w:rsidRPr="00492795">
        <w:rPr>
          <w:sz w:val="20"/>
          <w:szCs w:val="20"/>
        </w:rPr>
        <w:t xml:space="preserve">  </w:t>
      </w:r>
      <w:r w:rsidR="00E41971" w:rsidRPr="00492795">
        <w:rPr>
          <w:sz w:val="20"/>
          <w:szCs w:val="20"/>
        </w:rPr>
        <w:t xml:space="preserve"> 2.3.4</w:t>
      </w:r>
      <w:r w:rsidR="00C34E4C">
        <w:rPr>
          <w:sz w:val="20"/>
          <w:szCs w:val="20"/>
        </w:rPr>
        <w:t xml:space="preserve"> </w:t>
      </w:r>
      <w:r w:rsidR="00FA7E8D" w:rsidRPr="00492795">
        <w:rPr>
          <w:sz w:val="20"/>
          <w:szCs w:val="20"/>
        </w:rPr>
        <w:t xml:space="preserve"> </w:t>
      </w:r>
      <w:r w:rsidR="00E41971" w:rsidRPr="00492795">
        <w:rPr>
          <w:sz w:val="20"/>
          <w:szCs w:val="20"/>
        </w:rPr>
        <w:t>Περιεχόμενα Φακέλου «Οικονομική Προσφορά» / Τρόπος σύνταξης και</w:t>
      </w:r>
      <w:r w:rsidR="004E510A">
        <w:rPr>
          <w:sz w:val="20"/>
          <w:szCs w:val="20"/>
        </w:rPr>
        <w:t xml:space="preserve"> </w:t>
      </w:r>
      <w:r w:rsidR="00E41971" w:rsidRPr="00492795">
        <w:rPr>
          <w:sz w:val="20"/>
          <w:szCs w:val="20"/>
        </w:rPr>
        <w:t xml:space="preserve">υποβολής οικονομικών προσφορών                                                                                                     </w:t>
      </w:r>
      <w:r w:rsidR="000A350A" w:rsidRPr="00492795">
        <w:rPr>
          <w:sz w:val="20"/>
          <w:szCs w:val="20"/>
        </w:rPr>
        <w:t xml:space="preserve">      </w:t>
      </w:r>
      <w:r w:rsidR="00997012">
        <w:rPr>
          <w:sz w:val="20"/>
          <w:szCs w:val="20"/>
        </w:rPr>
        <w:t xml:space="preserve">                        </w:t>
      </w:r>
      <w:r w:rsidR="000A350A" w:rsidRPr="00492795">
        <w:rPr>
          <w:sz w:val="20"/>
          <w:szCs w:val="20"/>
        </w:rPr>
        <w:t xml:space="preserve">                   </w:t>
      </w:r>
      <w:r w:rsidR="00174092">
        <w:rPr>
          <w:sz w:val="20"/>
          <w:szCs w:val="20"/>
        </w:rPr>
        <w:t xml:space="preserve">                   </w:t>
      </w:r>
      <w:r w:rsidR="000A350A" w:rsidRPr="00492795">
        <w:rPr>
          <w:sz w:val="20"/>
          <w:szCs w:val="20"/>
        </w:rPr>
        <w:t xml:space="preserve">    </w:t>
      </w:r>
      <w:r w:rsidR="00E41971" w:rsidRPr="00492795">
        <w:rPr>
          <w:sz w:val="20"/>
          <w:szCs w:val="20"/>
        </w:rPr>
        <w:t xml:space="preserve">  2.3.5</w:t>
      </w:r>
      <w:r w:rsidR="00C34E4C">
        <w:rPr>
          <w:sz w:val="20"/>
          <w:szCs w:val="20"/>
        </w:rPr>
        <w:t xml:space="preserve"> </w:t>
      </w:r>
      <w:r w:rsidR="00FA7E8D" w:rsidRPr="00492795">
        <w:rPr>
          <w:sz w:val="20"/>
          <w:szCs w:val="20"/>
        </w:rPr>
        <w:t xml:space="preserve"> </w:t>
      </w:r>
      <w:r w:rsidR="00E41971" w:rsidRPr="00492795">
        <w:rPr>
          <w:sz w:val="20"/>
          <w:szCs w:val="20"/>
        </w:rPr>
        <w:t xml:space="preserve">Χρόνος ισχύος των προσφορών                                                                                        </w:t>
      </w:r>
      <w:r w:rsidR="00443E55" w:rsidRPr="00492795">
        <w:rPr>
          <w:sz w:val="20"/>
          <w:szCs w:val="20"/>
        </w:rPr>
        <w:t xml:space="preserve"> </w:t>
      </w:r>
      <w:r w:rsidR="00E41971" w:rsidRPr="00492795">
        <w:rPr>
          <w:sz w:val="20"/>
          <w:szCs w:val="20"/>
        </w:rPr>
        <w:t xml:space="preserve">              </w:t>
      </w:r>
      <w:r w:rsidR="00CC1623" w:rsidRPr="00492795">
        <w:rPr>
          <w:sz w:val="20"/>
          <w:szCs w:val="20"/>
        </w:rPr>
        <w:t xml:space="preserve">        </w:t>
      </w:r>
      <w:r w:rsidR="00E41971" w:rsidRPr="00492795">
        <w:rPr>
          <w:sz w:val="20"/>
          <w:szCs w:val="20"/>
        </w:rPr>
        <w:t xml:space="preserve">  </w:t>
      </w:r>
      <w:r w:rsidR="00997012">
        <w:rPr>
          <w:sz w:val="20"/>
          <w:szCs w:val="20"/>
        </w:rPr>
        <w:t xml:space="preserve">                                    </w:t>
      </w:r>
      <w:r w:rsidR="00174092">
        <w:rPr>
          <w:sz w:val="20"/>
          <w:szCs w:val="20"/>
        </w:rPr>
        <w:t xml:space="preserve">                   </w:t>
      </w:r>
      <w:r w:rsidR="00E41971" w:rsidRPr="00492795">
        <w:rPr>
          <w:sz w:val="20"/>
          <w:szCs w:val="20"/>
        </w:rPr>
        <w:t xml:space="preserve">  2.3.6</w:t>
      </w:r>
      <w:r w:rsidR="00C34E4C">
        <w:rPr>
          <w:sz w:val="20"/>
          <w:szCs w:val="20"/>
        </w:rPr>
        <w:t xml:space="preserve"> </w:t>
      </w:r>
      <w:r w:rsidR="00FA7E8D" w:rsidRPr="00492795">
        <w:rPr>
          <w:sz w:val="20"/>
          <w:szCs w:val="20"/>
        </w:rPr>
        <w:t xml:space="preserve"> </w:t>
      </w:r>
      <w:r w:rsidR="00E41971" w:rsidRPr="00492795">
        <w:rPr>
          <w:sz w:val="20"/>
          <w:szCs w:val="20"/>
        </w:rPr>
        <w:t>Λόγοι απόρριψης</w:t>
      </w:r>
      <w:r w:rsidR="00BB5043" w:rsidRPr="00492795">
        <w:rPr>
          <w:sz w:val="20"/>
          <w:szCs w:val="20"/>
        </w:rPr>
        <w:t xml:space="preserve"> προσφορών</w:t>
      </w:r>
      <w:r w:rsidR="00E41971" w:rsidRPr="00492795">
        <w:rPr>
          <w:b/>
          <w:sz w:val="20"/>
          <w:szCs w:val="20"/>
        </w:rPr>
        <w:t xml:space="preserve"> </w:t>
      </w:r>
      <w:r w:rsidR="00443E55" w:rsidRPr="00492795">
        <w:rPr>
          <w:b/>
          <w:sz w:val="20"/>
          <w:szCs w:val="20"/>
        </w:rPr>
        <w:t xml:space="preserve">     </w:t>
      </w:r>
      <w:r w:rsidR="00643474">
        <w:rPr>
          <w:b/>
          <w:sz w:val="20"/>
          <w:szCs w:val="20"/>
        </w:rPr>
        <w:t xml:space="preserve">                                                                                                                                  </w:t>
      </w:r>
      <w:r w:rsidR="00B20931">
        <w:rPr>
          <w:b/>
          <w:sz w:val="20"/>
          <w:szCs w:val="20"/>
        </w:rPr>
        <w:t xml:space="preserve">            </w:t>
      </w:r>
      <w:r w:rsidR="00643474">
        <w:rPr>
          <w:b/>
          <w:sz w:val="20"/>
          <w:szCs w:val="20"/>
        </w:rPr>
        <w:t xml:space="preserve">              </w:t>
      </w:r>
      <w:r w:rsidR="00174092">
        <w:rPr>
          <w:b/>
          <w:sz w:val="20"/>
          <w:szCs w:val="20"/>
        </w:rPr>
        <w:t xml:space="preserve">        </w:t>
      </w:r>
      <w:r w:rsidR="00643474">
        <w:rPr>
          <w:b/>
          <w:sz w:val="20"/>
          <w:szCs w:val="20"/>
        </w:rPr>
        <w:t xml:space="preserve">    </w:t>
      </w:r>
      <w:r w:rsidR="00E41971" w:rsidRPr="00492795">
        <w:rPr>
          <w:rFonts w:asciiTheme="majorHAnsi" w:hAnsiTheme="majorHAnsi"/>
          <w:b/>
          <w:sz w:val="20"/>
          <w:szCs w:val="20"/>
        </w:rPr>
        <w:t>3.</w:t>
      </w:r>
      <w:r w:rsidR="00FA7E8D" w:rsidRPr="00492795">
        <w:rPr>
          <w:rFonts w:asciiTheme="majorHAnsi" w:hAnsiTheme="majorHAnsi"/>
          <w:b/>
          <w:sz w:val="20"/>
          <w:szCs w:val="20"/>
        </w:rPr>
        <w:t xml:space="preserve">    </w:t>
      </w:r>
      <w:r w:rsidR="00E41971" w:rsidRPr="00492795">
        <w:rPr>
          <w:b/>
          <w:sz w:val="20"/>
          <w:szCs w:val="20"/>
        </w:rPr>
        <w:t xml:space="preserve">ΔΙΕΝΕΡΓΕΙΑ ΔΙΑΔΙΚΑΣΙΑΣ - ΑΞΙΟΛΟΓΗΣΗ ΠΡΟΣΦΟΡΩΝ  </w:t>
      </w:r>
      <w:r w:rsidR="00643474">
        <w:rPr>
          <w:b/>
          <w:sz w:val="20"/>
          <w:szCs w:val="20"/>
        </w:rPr>
        <w:t xml:space="preserve">                                   </w:t>
      </w:r>
      <w:r w:rsidR="00E41971" w:rsidRPr="00492795">
        <w:rPr>
          <w:b/>
          <w:sz w:val="20"/>
          <w:szCs w:val="20"/>
        </w:rPr>
        <w:t xml:space="preserve">     </w:t>
      </w:r>
      <w:r w:rsidR="000A350A" w:rsidRPr="00492795">
        <w:rPr>
          <w:b/>
          <w:sz w:val="20"/>
          <w:szCs w:val="20"/>
        </w:rPr>
        <w:t xml:space="preserve">                        </w:t>
      </w:r>
      <w:r w:rsidR="00E41971" w:rsidRPr="00492795">
        <w:rPr>
          <w:b/>
          <w:sz w:val="20"/>
          <w:szCs w:val="20"/>
        </w:rPr>
        <w:t xml:space="preserve">                                                </w:t>
      </w:r>
      <w:r w:rsidR="00174092">
        <w:rPr>
          <w:b/>
          <w:sz w:val="20"/>
          <w:szCs w:val="20"/>
        </w:rPr>
        <w:t xml:space="preserve">                </w:t>
      </w:r>
      <w:r w:rsidR="00E41971" w:rsidRPr="00492795">
        <w:rPr>
          <w:b/>
          <w:sz w:val="20"/>
          <w:szCs w:val="20"/>
        </w:rPr>
        <w:t xml:space="preserve">  </w:t>
      </w:r>
      <w:r w:rsidR="00E41971" w:rsidRPr="00492795">
        <w:rPr>
          <w:sz w:val="20"/>
          <w:szCs w:val="20"/>
        </w:rPr>
        <w:t>3.1</w:t>
      </w:r>
      <w:r w:rsidR="00BE7256" w:rsidRPr="00492795">
        <w:rPr>
          <w:color w:val="FFFFFF" w:themeColor="background1"/>
          <w:sz w:val="20"/>
          <w:szCs w:val="20"/>
        </w:rPr>
        <w:t>…</w:t>
      </w:r>
      <w:r w:rsidR="00FA7E8D" w:rsidRPr="00492795">
        <w:rPr>
          <w:color w:val="FFFFFF" w:themeColor="background1"/>
          <w:sz w:val="20"/>
          <w:szCs w:val="20"/>
        </w:rPr>
        <w:t xml:space="preserve"> </w:t>
      </w:r>
      <w:r w:rsidR="00E41971" w:rsidRPr="00492795">
        <w:rPr>
          <w:sz w:val="20"/>
          <w:szCs w:val="20"/>
        </w:rPr>
        <w:t xml:space="preserve">Αποσφράγιση και αξιολόγηση προσφορών           </w:t>
      </w:r>
      <w:r w:rsidR="000A350A" w:rsidRPr="00492795">
        <w:rPr>
          <w:sz w:val="20"/>
          <w:szCs w:val="20"/>
        </w:rPr>
        <w:t xml:space="preserve">                    </w:t>
      </w:r>
      <w:r w:rsidR="00E41971" w:rsidRPr="00492795">
        <w:rPr>
          <w:sz w:val="20"/>
          <w:szCs w:val="20"/>
        </w:rPr>
        <w:t xml:space="preserve">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3.1.1</w:t>
      </w:r>
      <w:r w:rsidR="00FA7E8D" w:rsidRPr="00492795">
        <w:rPr>
          <w:color w:val="FFFFFF" w:themeColor="background1"/>
          <w:sz w:val="20"/>
          <w:szCs w:val="20"/>
        </w:rPr>
        <w:t xml:space="preserve"> </w:t>
      </w:r>
      <w:r w:rsidR="00E41971" w:rsidRPr="00492795">
        <w:rPr>
          <w:sz w:val="20"/>
          <w:szCs w:val="20"/>
        </w:rPr>
        <w:t xml:space="preserve">Ηλεκτρονική αποσφράγιση προσφορών      </w:t>
      </w:r>
      <w:r w:rsidR="004E510A">
        <w:rPr>
          <w:sz w:val="20"/>
          <w:szCs w:val="20"/>
        </w:rPr>
        <w:t xml:space="preserve">                </w:t>
      </w:r>
      <w:r w:rsidR="00E41971" w:rsidRPr="00492795">
        <w:rPr>
          <w:sz w:val="20"/>
          <w:szCs w:val="20"/>
        </w:rPr>
        <w:t xml:space="preserve">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3.1.2</w:t>
      </w:r>
      <w:r w:rsidR="004E510A">
        <w:rPr>
          <w:sz w:val="20"/>
          <w:szCs w:val="20"/>
        </w:rPr>
        <w:t xml:space="preserve"> </w:t>
      </w:r>
      <w:r w:rsidR="00E41971" w:rsidRPr="00492795">
        <w:rPr>
          <w:sz w:val="20"/>
          <w:szCs w:val="20"/>
        </w:rPr>
        <w:t xml:space="preserve">Αξιολόγηση προσφορών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3.2</w:t>
      </w:r>
      <w:r w:rsidR="00BE7256" w:rsidRPr="00492795">
        <w:rPr>
          <w:color w:val="FFFFFF" w:themeColor="background1"/>
          <w:sz w:val="20"/>
          <w:szCs w:val="20"/>
        </w:rPr>
        <w:t>…</w:t>
      </w:r>
      <w:r w:rsidR="00E41971" w:rsidRPr="00492795">
        <w:rPr>
          <w:sz w:val="20"/>
          <w:szCs w:val="20"/>
        </w:rPr>
        <w:t xml:space="preserve">Πρόσκληση υποβολής δικαιολογητικών κατακύρωσης  Δικαιολογητικά κατακύρωσης                                                                                                                                                         3.3 </w:t>
      </w:r>
      <w:r w:rsidR="007C0A6F">
        <w:rPr>
          <w:color w:val="FFFFFF" w:themeColor="background1"/>
          <w:sz w:val="20"/>
          <w:szCs w:val="20"/>
        </w:rPr>
        <w:t xml:space="preserve">   </w:t>
      </w:r>
      <w:r w:rsidR="00E41971" w:rsidRPr="00492795">
        <w:rPr>
          <w:sz w:val="20"/>
          <w:szCs w:val="20"/>
        </w:rPr>
        <w:t>Κατακύρωση - σύναψη σύμβασης</w:t>
      </w:r>
      <w:r w:rsidR="00C9153A">
        <w:rPr>
          <w:sz w:val="20"/>
          <w:szCs w:val="20"/>
        </w:rPr>
        <w:t xml:space="preserve">                                                        </w:t>
      </w:r>
      <w:r w:rsidR="00643474">
        <w:rPr>
          <w:sz w:val="20"/>
          <w:szCs w:val="20"/>
        </w:rPr>
        <w:t xml:space="preserve">                                                                                    </w:t>
      </w:r>
      <w:r w:rsidR="00B20931">
        <w:rPr>
          <w:sz w:val="20"/>
          <w:szCs w:val="20"/>
        </w:rPr>
        <w:t xml:space="preserve">         </w:t>
      </w:r>
      <w:r w:rsidR="00643474">
        <w:rPr>
          <w:sz w:val="20"/>
          <w:szCs w:val="20"/>
        </w:rPr>
        <w:t xml:space="preserve">        </w:t>
      </w:r>
      <w:r w:rsidR="00174092">
        <w:rPr>
          <w:sz w:val="20"/>
          <w:szCs w:val="20"/>
        </w:rPr>
        <w:t xml:space="preserve">             </w:t>
      </w:r>
      <w:r w:rsidR="00643474">
        <w:rPr>
          <w:sz w:val="20"/>
          <w:szCs w:val="20"/>
        </w:rPr>
        <w:t xml:space="preserve"> </w:t>
      </w:r>
      <w:r w:rsidR="00E41971" w:rsidRPr="00643474">
        <w:rPr>
          <w:sz w:val="20"/>
          <w:szCs w:val="20"/>
        </w:rPr>
        <w:t>3.4</w:t>
      </w:r>
      <w:r w:rsidR="00BE7256" w:rsidRPr="00643474">
        <w:rPr>
          <w:color w:val="FFFFFF" w:themeColor="background1"/>
          <w:sz w:val="20"/>
          <w:szCs w:val="20"/>
        </w:rPr>
        <w:t>…</w:t>
      </w:r>
      <w:r w:rsidR="004E510A">
        <w:rPr>
          <w:sz w:val="20"/>
          <w:szCs w:val="20"/>
        </w:rPr>
        <w:t>Προδικαστικές προσφυγές</w:t>
      </w:r>
      <w:r w:rsidR="00883433" w:rsidRPr="00643474">
        <w:rPr>
          <w:sz w:val="20"/>
          <w:szCs w:val="20"/>
        </w:rPr>
        <w:t xml:space="preserve">                                                     </w:t>
      </w:r>
      <w:r w:rsidR="00B20931">
        <w:rPr>
          <w:sz w:val="20"/>
          <w:szCs w:val="20"/>
        </w:rPr>
        <w:t xml:space="preserve">            </w:t>
      </w:r>
      <w:r w:rsidR="00883433" w:rsidRPr="00643474">
        <w:rPr>
          <w:sz w:val="20"/>
          <w:szCs w:val="20"/>
        </w:rPr>
        <w:t xml:space="preserve"> </w:t>
      </w:r>
      <w:r w:rsidR="00174092">
        <w:rPr>
          <w:sz w:val="20"/>
          <w:szCs w:val="20"/>
        </w:rPr>
        <w:t xml:space="preserve">            </w:t>
      </w:r>
      <w:r w:rsidR="00C9153A">
        <w:rPr>
          <w:sz w:val="20"/>
          <w:szCs w:val="20"/>
        </w:rPr>
        <w:t xml:space="preserve">                                                                          </w:t>
      </w:r>
      <w:r w:rsidR="00174092">
        <w:rPr>
          <w:sz w:val="20"/>
          <w:szCs w:val="20"/>
        </w:rPr>
        <w:t xml:space="preserve">  </w:t>
      </w:r>
      <w:r w:rsidR="00883433" w:rsidRPr="00643474">
        <w:rPr>
          <w:sz w:val="20"/>
          <w:szCs w:val="20"/>
        </w:rPr>
        <w:t xml:space="preserve">   </w:t>
      </w:r>
      <w:r w:rsidR="00E41971" w:rsidRPr="00643474">
        <w:rPr>
          <w:sz w:val="20"/>
          <w:szCs w:val="20"/>
        </w:rPr>
        <w:t>3.5</w:t>
      </w:r>
      <w:r w:rsidR="00BE7256" w:rsidRPr="00492795">
        <w:rPr>
          <w:color w:val="FFFFFF" w:themeColor="background1"/>
          <w:sz w:val="24"/>
          <w:szCs w:val="24"/>
        </w:rPr>
        <w:t>…</w:t>
      </w:r>
      <w:r w:rsidR="00E41971" w:rsidRPr="00CD73C9">
        <w:rPr>
          <w:sz w:val="20"/>
          <w:szCs w:val="20"/>
        </w:rPr>
        <w:t>Ματαίωση Διαδικασίας</w:t>
      </w:r>
      <w:r w:rsidR="00883433" w:rsidRPr="00CD73C9">
        <w:rPr>
          <w:sz w:val="20"/>
          <w:szCs w:val="20"/>
        </w:rPr>
        <w:t xml:space="preserve">   </w:t>
      </w:r>
      <w:r w:rsidR="00643474" w:rsidRPr="00CD73C9">
        <w:rPr>
          <w:sz w:val="20"/>
          <w:szCs w:val="20"/>
        </w:rPr>
        <w:t xml:space="preserve">                                                      </w:t>
      </w:r>
      <w:r w:rsidR="00CD73C9">
        <w:rPr>
          <w:sz w:val="20"/>
          <w:szCs w:val="20"/>
        </w:rPr>
        <w:t xml:space="preserve">                                            </w:t>
      </w:r>
      <w:r w:rsidR="00643474" w:rsidRPr="00CD73C9">
        <w:rPr>
          <w:sz w:val="20"/>
          <w:szCs w:val="20"/>
        </w:rPr>
        <w:t xml:space="preserve">                                                                               </w:t>
      </w:r>
      <w:r w:rsidR="00BB5043" w:rsidRPr="00CD73C9">
        <w:rPr>
          <w:b/>
          <w:sz w:val="20"/>
          <w:szCs w:val="20"/>
        </w:rPr>
        <w:t xml:space="preserve">     </w:t>
      </w:r>
      <w:r w:rsidR="00C3520F" w:rsidRPr="00CD73C9">
        <w:rPr>
          <w:b/>
          <w:sz w:val="20"/>
          <w:szCs w:val="20"/>
        </w:rPr>
        <w:t>4</w:t>
      </w:r>
      <w:r w:rsidR="00883433" w:rsidRPr="00CD73C9">
        <w:rPr>
          <w:b/>
          <w:sz w:val="20"/>
          <w:szCs w:val="20"/>
        </w:rPr>
        <w:t>.</w:t>
      </w:r>
      <w:r w:rsidR="00FA7E8D" w:rsidRPr="00CD73C9">
        <w:rPr>
          <w:b/>
          <w:sz w:val="20"/>
          <w:szCs w:val="20"/>
        </w:rPr>
        <w:t xml:space="preserve">     </w:t>
      </w:r>
      <w:r w:rsidR="00883433" w:rsidRPr="00CD73C9">
        <w:rPr>
          <w:b/>
          <w:sz w:val="20"/>
          <w:szCs w:val="20"/>
        </w:rPr>
        <w:t xml:space="preserve">ΟΡΟΙ ΕΚΤΕΛΕΣΗΣ ΤΗΣ ΣΥΜΒΑΣΗΣ             </w:t>
      </w:r>
      <w:r w:rsidR="00643474" w:rsidRPr="00CD73C9">
        <w:rPr>
          <w:b/>
          <w:sz w:val="20"/>
          <w:szCs w:val="20"/>
        </w:rPr>
        <w:t xml:space="preserve">                                 </w:t>
      </w:r>
      <w:r w:rsidR="00883433" w:rsidRPr="00CD73C9">
        <w:rPr>
          <w:b/>
          <w:sz w:val="20"/>
          <w:szCs w:val="20"/>
        </w:rPr>
        <w:t xml:space="preserve">                                  </w:t>
      </w:r>
      <w:r w:rsidR="00CD73C9">
        <w:rPr>
          <w:b/>
          <w:sz w:val="20"/>
          <w:szCs w:val="20"/>
        </w:rPr>
        <w:t xml:space="preserve">                                  </w:t>
      </w:r>
      <w:r w:rsidR="00883433" w:rsidRPr="00CD73C9">
        <w:rPr>
          <w:b/>
          <w:sz w:val="20"/>
          <w:szCs w:val="20"/>
        </w:rPr>
        <w:t xml:space="preserve">                 </w:t>
      </w:r>
      <w:r w:rsidR="00C9153A">
        <w:rPr>
          <w:b/>
          <w:sz w:val="20"/>
          <w:szCs w:val="20"/>
        </w:rPr>
        <w:t xml:space="preserve">                   </w:t>
      </w:r>
      <w:r w:rsidR="00883433" w:rsidRPr="00CD73C9">
        <w:rPr>
          <w:b/>
          <w:sz w:val="20"/>
          <w:szCs w:val="20"/>
        </w:rPr>
        <w:t xml:space="preserve">              </w:t>
      </w:r>
      <w:r w:rsidR="00883433" w:rsidRPr="00CD73C9">
        <w:rPr>
          <w:rFonts w:asciiTheme="minorHAnsi" w:hAnsiTheme="minorHAnsi"/>
          <w:sz w:val="20"/>
          <w:szCs w:val="20"/>
        </w:rPr>
        <w:t>4.1</w:t>
      </w:r>
      <w:r w:rsidR="00C9153A">
        <w:rPr>
          <w:rFonts w:asciiTheme="minorHAnsi" w:hAnsiTheme="minorHAnsi"/>
          <w:color w:val="FFFFFF" w:themeColor="background1"/>
          <w:sz w:val="20"/>
          <w:szCs w:val="20"/>
        </w:rPr>
        <w:t xml:space="preserve">  </w:t>
      </w:r>
      <w:r w:rsidR="00883433" w:rsidRPr="00CD73C9">
        <w:rPr>
          <w:rFonts w:asciiTheme="minorHAnsi" w:hAnsiTheme="minorHAnsi"/>
          <w:sz w:val="20"/>
          <w:szCs w:val="20"/>
        </w:rPr>
        <w:t>Εγγυήσεις  (καλής εκτέλεσης</w:t>
      </w:r>
      <w:r w:rsidR="00EA095A">
        <w:rPr>
          <w:rFonts w:asciiTheme="minorHAnsi" w:hAnsiTheme="minorHAnsi"/>
          <w:sz w:val="20"/>
          <w:szCs w:val="20"/>
        </w:rPr>
        <w:t xml:space="preserve">)                           </w:t>
      </w:r>
      <w:r w:rsidR="00C3520F" w:rsidRPr="00CD73C9">
        <w:rPr>
          <w:rFonts w:asciiTheme="minorHAnsi" w:hAnsiTheme="minorHAnsi"/>
          <w:sz w:val="20"/>
          <w:szCs w:val="20"/>
        </w:rPr>
        <w:t xml:space="preserve">      </w:t>
      </w:r>
      <w:r w:rsidR="00643474" w:rsidRPr="00CD73C9">
        <w:rPr>
          <w:rFonts w:asciiTheme="minorHAnsi" w:hAnsiTheme="minorHAnsi"/>
          <w:sz w:val="20"/>
          <w:szCs w:val="20"/>
        </w:rPr>
        <w:t xml:space="preserve">               </w:t>
      </w:r>
      <w:r w:rsidR="00C3520F" w:rsidRPr="00CD73C9">
        <w:rPr>
          <w:rFonts w:asciiTheme="minorHAnsi" w:hAnsiTheme="minorHAnsi"/>
          <w:sz w:val="20"/>
          <w:szCs w:val="20"/>
        </w:rPr>
        <w:t xml:space="preserve">                                                          </w:t>
      </w:r>
      <w:r w:rsidR="00CD73C9">
        <w:rPr>
          <w:rFonts w:asciiTheme="minorHAnsi" w:hAnsiTheme="minorHAnsi"/>
          <w:sz w:val="20"/>
          <w:szCs w:val="20"/>
        </w:rPr>
        <w:t xml:space="preserve">                                       </w:t>
      </w:r>
      <w:r w:rsidR="00C3520F" w:rsidRPr="00CD73C9">
        <w:rPr>
          <w:rFonts w:asciiTheme="minorHAnsi" w:hAnsiTheme="minorHAnsi"/>
          <w:sz w:val="20"/>
          <w:szCs w:val="20"/>
        </w:rPr>
        <w:t xml:space="preserve"> </w:t>
      </w:r>
      <w:r w:rsidR="000A350A" w:rsidRPr="00CD73C9">
        <w:rPr>
          <w:rFonts w:asciiTheme="minorHAnsi" w:hAnsiTheme="minorHAnsi"/>
          <w:sz w:val="20"/>
          <w:szCs w:val="20"/>
        </w:rPr>
        <w:t xml:space="preserve">                      </w:t>
      </w:r>
      <w:r w:rsidR="00883433" w:rsidRPr="00CD73C9">
        <w:rPr>
          <w:rFonts w:asciiTheme="minorHAnsi" w:hAnsiTheme="minorHAnsi" w:cs="Arial"/>
          <w:bCs/>
          <w:color w:val="000000"/>
          <w:sz w:val="20"/>
          <w:szCs w:val="20"/>
          <w:lang w:eastAsia="el-GR"/>
        </w:rPr>
        <w:t xml:space="preserve">4.2 </w:t>
      </w:r>
      <w:r w:rsidR="00C9153A">
        <w:rPr>
          <w:rFonts w:asciiTheme="minorHAnsi" w:hAnsiTheme="minorHAnsi" w:cs="Arial"/>
          <w:bCs/>
          <w:color w:val="000000"/>
          <w:sz w:val="20"/>
          <w:szCs w:val="20"/>
          <w:lang w:eastAsia="el-GR"/>
        </w:rPr>
        <w:t xml:space="preserve"> </w:t>
      </w:r>
      <w:r w:rsidR="00883433" w:rsidRPr="00CD73C9">
        <w:rPr>
          <w:rFonts w:asciiTheme="minorHAnsi" w:hAnsiTheme="minorHAnsi" w:cs="Arial"/>
          <w:bCs/>
          <w:color w:val="000000"/>
          <w:sz w:val="20"/>
          <w:szCs w:val="20"/>
          <w:lang w:eastAsia="el-GR"/>
        </w:rPr>
        <w:t xml:space="preserve">Συμβατικό Πλαίσιο - Εφαρμοστέα Νομοθεσία                                                  </w:t>
      </w:r>
      <w:r w:rsidR="00BE7256" w:rsidRPr="00CD73C9">
        <w:rPr>
          <w:rFonts w:asciiTheme="minorHAnsi" w:hAnsiTheme="minorHAnsi" w:cs="Arial"/>
          <w:bCs/>
          <w:color w:val="000000"/>
          <w:sz w:val="20"/>
          <w:szCs w:val="20"/>
          <w:lang w:eastAsia="el-GR"/>
        </w:rPr>
        <w:t xml:space="preserve">                 </w:t>
      </w:r>
      <w:r w:rsidR="00883433" w:rsidRPr="00CD73C9">
        <w:rPr>
          <w:rFonts w:asciiTheme="minorHAnsi" w:hAnsiTheme="minorHAnsi" w:cs="Arial"/>
          <w:bCs/>
          <w:color w:val="000000"/>
          <w:sz w:val="20"/>
          <w:szCs w:val="20"/>
          <w:lang w:eastAsia="el-GR"/>
        </w:rPr>
        <w:t xml:space="preserve">                  </w:t>
      </w:r>
      <w:r w:rsidR="00CD73C9">
        <w:rPr>
          <w:rFonts w:asciiTheme="minorHAnsi" w:hAnsiTheme="minorHAnsi" w:cs="Arial"/>
          <w:bCs/>
          <w:color w:val="000000"/>
          <w:sz w:val="20"/>
          <w:szCs w:val="20"/>
          <w:lang w:eastAsia="el-GR"/>
        </w:rPr>
        <w:t xml:space="preserve">                                                  </w:t>
      </w:r>
      <w:r w:rsidR="00883433" w:rsidRPr="00CD73C9">
        <w:rPr>
          <w:rFonts w:asciiTheme="minorHAnsi" w:hAnsiTheme="minorHAnsi" w:cs="Arial"/>
          <w:bCs/>
          <w:color w:val="000000"/>
          <w:sz w:val="20"/>
          <w:szCs w:val="20"/>
          <w:lang w:eastAsia="el-GR"/>
        </w:rPr>
        <w:t xml:space="preserve"> 4</w:t>
      </w:r>
      <w:r w:rsidR="00883433" w:rsidRPr="00CD73C9">
        <w:rPr>
          <w:rFonts w:asciiTheme="minorHAnsi" w:hAnsiTheme="minorHAnsi"/>
          <w:sz w:val="20"/>
          <w:szCs w:val="20"/>
        </w:rPr>
        <w:t>.3</w:t>
      </w:r>
      <w:r w:rsidR="00C9153A">
        <w:rPr>
          <w:rFonts w:asciiTheme="minorHAnsi" w:hAnsiTheme="minorHAnsi"/>
          <w:sz w:val="20"/>
          <w:szCs w:val="20"/>
        </w:rPr>
        <w:t xml:space="preserve"> </w:t>
      </w:r>
      <w:r w:rsidR="00883433" w:rsidRPr="00CD73C9">
        <w:rPr>
          <w:rFonts w:asciiTheme="minorHAnsi" w:hAnsiTheme="minorHAnsi"/>
          <w:sz w:val="20"/>
          <w:szCs w:val="20"/>
        </w:rPr>
        <w:t xml:space="preserve"> Όροι εκτέλεσης της σύμβασης</w:t>
      </w:r>
      <w:r w:rsidRPr="00CD73C9">
        <w:rPr>
          <w:rFonts w:asciiTheme="minorHAnsi" w:hAnsiTheme="minorHAnsi"/>
          <w:sz w:val="20"/>
          <w:szCs w:val="20"/>
        </w:rPr>
        <w:t xml:space="preserve">                                                                                                                           </w:t>
      </w:r>
      <w:r w:rsidRPr="00CD73C9">
        <w:rPr>
          <w:sz w:val="20"/>
          <w:szCs w:val="20"/>
        </w:rPr>
        <w:t xml:space="preserve">                                                                                             </w:t>
      </w:r>
      <w:r w:rsidR="00883433" w:rsidRPr="00CD73C9">
        <w:rPr>
          <w:rFonts w:asciiTheme="minorHAnsi" w:hAnsiTheme="minorHAnsi"/>
          <w:sz w:val="20"/>
          <w:szCs w:val="20"/>
        </w:rPr>
        <w:t>4.4</w:t>
      </w:r>
      <w:r w:rsidR="00BE7256" w:rsidRPr="00CD73C9">
        <w:rPr>
          <w:rFonts w:asciiTheme="minorHAnsi" w:hAnsiTheme="minorHAnsi"/>
          <w:color w:val="FFFFFF" w:themeColor="background1"/>
          <w:sz w:val="20"/>
          <w:szCs w:val="20"/>
        </w:rPr>
        <w:t>.</w:t>
      </w:r>
      <w:r w:rsidR="00C9153A">
        <w:rPr>
          <w:rFonts w:asciiTheme="minorHAnsi" w:hAnsiTheme="minorHAnsi"/>
          <w:sz w:val="20"/>
          <w:szCs w:val="20"/>
        </w:rPr>
        <w:t xml:space="preserve">Τροποποίηση σύμβασης κατά τη διάρκειά της                                                                                                                                                 4.5 </w:t>
      </w:r>
      <w:r w:rsidR="00883433" w:rsidRPr="00CD73C9">
        <w:rPr>
          <w:rFonts w:asciiTheme="minorHAnsi" w:hAnsiTheme="minorHAnsi"/>
          <w:sz w:val="20"/>
          <w:szCs w:val="20"/>
        </w:rPr>
        <w:t xml:space="preserve">Δικαίωμα μονομερούς λύσης της σύμβασης    </w:t>
      </w:r>
      <w:r w:rsidR="00643474" w:rsidRPr="00CD73C9">
        <w:rPr>
          <w:rFonts w:asciiTheme="minorHAnsi" w:hAnsiTheme="minorHAnsi"/>
          <w:sz w:val="20"/>
          <w:szCs w:val="20"/>
        </w:rPr>
        <w:t xml:space="preserve">  </w:t>
      </w:r>
      <w:r w:rsidR="00F304F5" w:rsidRPr="00CD73C9">
        <w:rPr>
          <w:rFonts w:asciiTheme="minorHAnsi" w:hAnsiTheme="minorHAnsi"/>
          <w:sz w:val="20"/>
          <w:szCs w:val="20"/>
        </w:rPr>
        <w:t xml:space="preserve">       </w:t>
      </w:r>
      <w:r w:rsidR="00643474" w:rsidRPr="00CD73C9">
        <w:rPr>
          <w:rFonts w:asciiTheme="minorHAnsi" w:hAnsiTheme="minorHAnsi"/>
          <w:sz w:val="20"/>
          <w:szCs w:val="20"/>
        </w:rPr>
        <w:t xml:space="preserve">                                                                                          </w:t>
      </w:r>
      <w:r w:rsidR="00BB5043" w:rsidRPr="00CD73C9">
        <w:rPr>
          <w:rFonts w:asciiTheme="minorHAnsi" w:hAnsiTheme="minorHAnsi"/>
          <w:sz w:val="20"/>
          <w:szCs w:val="20"/>
        </w:rPr>
        <w:t xml:space="preserve">      </w:t>
      </w:r>
      <w:r w:rsidR="00CD73C9">
        <w:rPr>
          <w:rFonts w:asciiTheme="minorHAnsi" w:hAnsiTheme="minorHAnsi"/>
          <w:sz w:val="20"/>
          <w:szCs w:val="20"/>
        </w:rPr>
        <w:t xml:space="preserve">                             </w:t>
      </w:r>
      <w:r w:rsidR="00BB5043" w:rsidRPr="00CD73C9">
        <w:rPr>
          <w:rFonts w:asciiTheme="minorHAnsi" w:hAnsiTheme="minorHAnsi"/>
          <w:sz w:val="20"/>
          <w:szCs w:val="20"/>
        </w:rPr>
        <w:t xml:space="preserve"> </w:t>
      </w:r>
      <w:r w:rsidR="00174092">
        <w:rPr>
          <w:rFonts w:asciiTheme="minorHAnsi" w:hAnsiTheme="minorHAnsi"/>
          <w:sz w:val="20"/>
          <w:szCs w:val="20"/>
        </w:rPr>
        <w:t xml:space="preserve">       </w:t>
      </w:r>
      <w:r w:rsidR="00BB5043" w:rsidRPr="00CD73C9">
        <w:rPr>
          <w:rFonts w:asciiTheme="minorHAnsi" w:hAnsiTheme="minorHAnsi"/>
          <w:sz w:val="20"/>
          <w:szCs w:val="20"/>
        </w:rPr>
        <w:t xml:space="preserve">   </w:t>
      </w:r>
      <w:r w:rsidR="00883433" w:rsidRPr="00492795">
        <w:rPr>
          <w:rFonts w:asciiTheme="majorHAnsi" w:hAnsiTheme="majorHAnsi"/>
          <w:b/>
          <w:sz w:val="20"/>
          <w:szCs w:val="20"/>
        </w:rPr>
        <w:t xml:space="preserve">5. </w:t>
      </w:r>
      <w:r w:rsidR="00FA7E8D" w:rsidRPr="00492795">
        <w:rPr>
          <w:rFonts w:asciiTheme="majorHAnsi" w:hAnsiTheme="majorHAnsi"/>
          <w:b/>
          <w:sz w:val="20"/>
          <w:szCs w:val="20"/>
        </w:rPr>
        <w:t xml:space="preserve">   </w:t>
      </w:r>
      <w:r w:rsidR="00883433" w:rsidRPr="00492795">
        <w:rPr>
          <w:rFonts w:asciiTheme="majorHAnsi" w:hAnsiTheme="majorHAnsi"/>
          <w:b/>
          <w:sz w:val="20"/>
          <w:szCs w:val="20"/>
        </w:rPr>
        <w:t xml:space="preserve">ΕΙΔΙΚΟΙ ΟΡΟΙ ΕΚΤΕΛΕΣΗΣ ΤΗΣ ΣΥΜΒΑΣΗΣ                           </w:t>
      </w:r>
      <w:r w:rsidR="00643474">
        <w:rPr>
          <w:rFonts w:asciiTheme="majorHAnsi" w:hAnsiTheme="majorHAnsi"/>
          <w:b/>
          <w:sz w:val="20"/>
          <w:szCs w:val="20"/>
        </w:rPr>
        <w:t xml:space="preserve">                                        </w:t>
      </w:r>
      <w:r w:rsidR="00883433" w:rsidRPr="00492795">
        <w:rPr>
          <w:rFonts w:asciiTheme="majorHAnsi" w:hAnsiTheme="majorHAnsi"/>
          <w:b/>
          <w:sz w:val="20"/>
          <w:szCs w:val="20"/>
        </w:rPr>
        <w:t xml:space="preserve">           </w:t>
      </w:r>
      <w:r w:rsidR="00883433" w:rsidRPr="00492795">
        <w:rPr>
          <w:b/>
          <w:sz w:val="20"/>
          <w:szCs w:val="20"/>
        </w:rPr>
        <w:t xml:space="preserve">                               </w:t>
      </w:r>
      <w:r w:rsidR="00CD73C9">
        <w:rPr>
          <w:b/>
          <w:sz w:val="20"/>
          <w:szCs w:val="20"/>
        </w:rPr>
        <w:t xml:space="preserve">                              </w:t>
      </w:r>
      <w:r w:rsidR="00883433" w:rsidRPr="00492795">
        <w:rPr>
          <w:b/>
          <w:sz w:val="20"/>
          <w:szCs w:val="20"/>
        </w:rPr>
        <w:t xml:space="preserve">     </w:t>
      </w:r>
      <w:r w:rsidR="00883433" w:rsidRPr="00F304F5">
        <w:rPr>
          <w:sz w:val="20"/>
          <w:szCs w:val="20"/>
        </w:rPr>
        <w:t>5.1</w:t>
      </w:r>
      <w:r w:rsidR="00BE7256" w:rsidRPr="00F304F5">
        <w:rPr>
          <w:color w:val="FFFFFF" w:themeColor="background1"/>
          <w:sz w:val="20"/>
          <w:szCs w:val="20"/>
        </w:rPr>
        <w:t>…</w:t>
      </w:r>
      <w:r w:rsidR="00883433" w:rsidRPr="00F304F5">
        <w:rPr>
          <w:sz w:val="20"/>
          <w:szCs w:val="20"/>
        </w:rPr>
        <w:t xml:space="preserve">Τρόπος πληρωμής                                                  </w:t>
      </w:r>
      <w:r w:rsidR="000A350A" w:rsidRPr="00F304F5">
        <w:rPr>
          <w:sz w:val="20"/>
          <w:szCs w:val="20"/>
        </w:rPr>
        <w:t xml:space="preserve">                  </w:t>
      </w:r>
      <w:r w:rsidR="00883433" w:rsidRPr="00F304F5">
        <w:rPr>
          <w:sz w:val="20"/>
          <w:szCs w:val="20"/>
        </w:rPr>
        <w:t xml:space="preserve">                                                </w:t>
      </w:r>
      <w:r w:rsidR="00643474" w:rsidRPr="00F304F5">
        <w:rPr>
          <w:sz w:val="20"/>
          <w:szCs w:val="20"/>
        </w:rPr>
        <w:t xml:space="preserve">              </w:t>
      </w:r>
      <w:r w:rsidR="00883433" w:rsidRPr="00F304F5">
        <w:rPr>
          <w:sz w:val="20"/>
          <w:szCs w:val="20"/>
        </w:rPr>
        <w:t xml:space="preserve">                           </w:t>
      </w:r>
      <w:r w:rsidR="00174092">
        <w:rPr>
          <w:sz w:val="20"/>
          <w:szCs w:val="20"/>
        </w:rPr>
        <w:t xml:space="preserve">               </w:t>
      </w:r>
      <w:r w:rsidR="00883433" w:rsidRPr="00F304F5">
        <w:rPr>
          <w:sz w:val="20"/>
          <w:szCs w:val="20"/>
        </w:rPr>
        <w:t xml:space="preserve">       5.2</w:t>
      </w:r>
      <w:r w:rsidR="00BE7256" w:rsidRPr="00F304F5">
        <w:rPr>
          <w:color w:val="FFFFFF" w:themeColor="background1"/>
          <w:sz w:val="20"/>
          <w:szCs w:val="20"/>
        </w:rPr>
        <w:t>…</w:t>
      </w:r>
      <w:r w:rsidR="00883433" w:rsidRPr="00F304F5">
        <w:rPr>
          <w:sz w:val="20"/>
          <w:szCs w:val="20"/>
        </w:rPr>
        <w:t xml:space="preserve">Κήρυξη οικονομικού φορέα εκπτώτου - Κυρώσεις                                                          </w:t>
      </w:r>
      <w:r w:rsidR="00643474" w:rsidRPr="00F304F5">
        <w:rPr>
          <w:sz w:val="20"/>
          <w:szCs w:val="20"/>
        </w:rPr>
        <w:t xml:space="preserve">                    </w:t>
      </w:r>
      <w:r w:rsidR="00883433" w:rsidRPr="00F304F5">
        <w:rPr>
          <w:sz w:val="20"/>
          <w:szCs w:val="20"/>
        </w:rPr>
        <w:t xml:space="preserve">             </w:t>
      </w:r>
      <w:r w:rsidR="00B20931">
        <w:rPr>
          <w:sz w:val="20"/>
          <w:szCs w:val="20"/>
        </w:rPr>
        <w:t xml:space="preserve">            </w:t>
      </w:r>
      <w:r w:rsidR="00883433" w:rsidRPr="00F304F5">
        <w:rPr>
          <w:sz w:val="20"/>
          <w:szCs w:val="20"/>
        </w:rPr>
        <w:t xml:space="preserve">  </w:t>
      </w:r>
      <w:r w:rsidR="00174092">
        <w:rPr>
          <w:sz w:val="20"/>
          <w:szCs w:val="20"/>
        </w:rPr>
        <w:t xml:space="preserve">        </w:t>
      </w:r>
      <w:r w:rsidR="00883433" w:rsidRPr="00F304F5">
        <w:rPr>
          <w:sz w:val="20"/>
          <w:szCs w:val="20"/>
        </w:rPr>
        <w:t xml:space="preserve"> 5.3</w:t>
      </w:r>
      <w:r w:rsidR="00BE7256" w:rsidRPr="00F304F5">
        <w:rPr>
          <w:color w:val="FFFFFF" w:themeColor="background1"/>
          <w:sz w:val="20"/>
          <w:szCs w:val="20"/>
        </w:rPr>
        <w:t>…</w:t>
      </w:r>
      <w:r w:rsidR="00883433" w:rsidRPr="00F304F5">
        <w:rPr>
          <w:sz w:val="20"/>
          <w:szCs w:val="20"/>
        </w:rPr>
        <w:t xml:space="preserve">Διοικητικές προσφυγές κατά τη διαδικασία εκτέλεσης των συμβάσεων       </w:t>
      </w:r>
      <w:r w:rsidR="000A350A" w:rsidRPr="00F304F5">
        <w:rPr>
          <w:sz w:val="20"/>
          <w:szCs w:val="20"/>
        </w:rPr>
        <w:t xml:space="preserve">                </w:t>
      </w:r>
      <w:r w:rsidR="00883433" w:rsidRPr="00F304F5">
        <w:rPr>
          <w:sz w:val="20"/>
          <w:szCs w:val="20"/>
        </w:rPr>
        <w:t xml:space="preserve">                  </w:t>
      </w:r>
      <w:r w:rsidR="00643474" w:rsidRPr="00F304F5">
        <w:rPr>
          <w:sz w:val="20"/>
          <w:szCs w:val="20"/>
        </w:rPr>
        <w:t xml:space="preserve">                       </w:t>
      </w:r>
      <w:r w:rsidR="00B20931">
        <w:rPr>
          <w:sz w:val="20"/>
          <w:szCs w:val="20"/>
        </w:rPr>
        <w:t xml:space="preserve">              </w:t>
      </w:r>
      <w:r w:rsidR="00643474" w:rsidRPr="00F304F5">
        <w:rPr>
          <w:sz w:val="20"/>
          <w:szCs w:val="20"/>
        </w:rPr>
        <w:t xml:space="preserve">         </w:t>
      </w:r>
      <w:r w:rsidR="00883433" w:rsidRPr="00F304F5">
        <w:rPr>
          <w:sz w:val="20"/>
          <w:szCs w:val="20"/>
        </w:rPr>
        <w:t xml:space="preserve">       </w:t>
      </w:r>
      <w:r w:rsidR="00BE7256" w:rsidRPr="00492795">
        <w:rPr>
          <w:b/>
          <w:color w:val="FFFFFF" w:themeColor="background1"/>
          <w:sz w:val="20"/>
          <w:szCs w:val="20"/>
        </w:rPr>
        <w:t>…</w:t>
      </w:r>
      <w:r w:rsidR="00883433" w:rsidRPr="00492795">
        <w:rPr>
          <w:b/>
          <w:sz w:val="20"/>
          <w:szCs w:val="20"/>
        </w:rPr>
        <w:t>6.</w:t>
      </w:r>
      <w:r w:rsidR="00FA7E8D" w:rsidRPr="00492795">
        <w:rPr>
          <w:b/>
          <w:sz w:val="20"/>
          <w:szCs w:val="20"/>
        </w:rPr>
        <w:t xml:space="preserve">    </w:t>
      </w:r>
      <w:r w:rsidR="00883433" w:rsidRPr="00492795">
        <w:rPr>
          <w:b/>
          <w:sz w:val="20"/>
          <w:szCs w:val="20"/>
        </w:rPr>
        <w:t xml:space="preserve">ΕΙΔΙΚΟΙ ΟΡΟΙ ΕΚΤΕΛΕΣΗΣ </w:t>
      </w:r>
      <w:r w:rsidR="000A350A" w:rsidRPr="00492795">
        <w:rPr>
          <w:b/>
          <w:sz w:val="20"/>
          <w:szCs w:val="20"/>
        </w:rPr>
        <w:t xml:space="preserve">                                           </w:t>
      </w:r>
      <w:r w:rsidR="008F2A46" w:rsidRPr="00492795">
        <w:rPr>
          <w:b/>
          <w:sz w:val="20"/>
          <w:szCs w:val="20"/>
        </w:rPr>
        <w:t xml:space="preserve">                            </w:t>
      </w:r>
      <w:r w:rsidR="000A350A" w:rsidRPr="00492795">
        <w:rPr>
          <w:b/>
          <w:sz w:val="20"/>
          <w:szCs w:val="20"/>
        </w:rPr>
        <w:t xml:space="preserve">                                                  </w:t>
      </w:r>
      <w:r w:rsidR="00643474">
        <w:rPr>
          <w:b/>
          <w:sz w:val="20"/>
          <w:szCs w:val="20"/>
        </w:rPr>
        <w:t xml:space="preserve">                            </w:t>
      </w:r>
      <w:r w:rsidR="00B20931">
        <w:rPr>
          <w:b/>
          <w:sz w:val="20"/>
          <w:szCs w:val="20"/>
        </w:rPr>
        <w:t xml:space="preserve">              </w:t>
      </w:r>
      <w:r w:rsidR="000A350A" w:rsidRPr="00492795">
        <w:rPr>
          <w:b/>
          <w:sz w:val="20"/>
          <w:szCs w:val="20"/>
        </w:rPr>
        <w:t xml:space="preserve">             </w:t>
      </w:r>
      <w:r w:rsidR="00883433" w:rsidRPr="00F304F5">
        <w:rPr>
          <w:sz w:val="20"/>
          <w:szCs w:val="20"/>
        </w:rPr>
        <w:t>6.1 Χρόνος παράδοσης υλικών</w:t>
      </w:r>
      <w:r w:rsidR="000A350A" w:rsidRPr="00F304F5">
        <w:rPr>
          <w:sz w:val="20"/>
          <w:szCs w:val="20"/>
        </w:rPr>
        <w:t xml:space="preserve">                             </w:t>
      </w:r>
      <w:r w:rsidR="008F2A46" w:rsidRPr="00F304F5">
        <w:rPr>
          <w:sz w:val="20"/>
          <w:szCs w:val="20"/>
        </w:rPr>
        <w:t xml:space="preserve">                             </w:t>
      </w:r>
      <w:r w:rsidR="000A350A" w:rsidRPr="00F304F5">
        <w:rPr>
          <w:sz w:val="20"/>
          <w:szCs w:val="20"/>
        </w:rPr>
        <w:t xml:space="preserve">     </w:t>
      </w:r>
      <w:r w:rsidR="00C9153A">
        <w:rPr>
          <w:sz w:val="20"/>
          <w:szCs w:val="20"/>
        </w:rPr>
        <w:t xml:space="preserve">                     </w:t>
      </w:r>
      <w:r w:rsidR="000A350A" w:rsidRPr="00F304F5">
        <w:rPr>
          <w:sz w:val="20"/>
          <w:szCs w:val="20"/>
        </w:rPr>
        <w:t xml:space="preserve">                                              </w:t>
      </w:r>
      <w:r w:rsidR="00F304F5">
        <w:rPr>
          <w:sz w:val="20"/>
          <w:szCs w:val="20"/>
        </w:rPr>
        <w:t xml:space="preserve">        </w:t>
      </w:r>
      <w:r w:rsidR="000A350A" w:rsidRPr="00F304F5">
        <w:rPr>
          <w:sz w:val="20"/>
          <w:szCs w:val="20"/>
        </w:rPr>
        <w:t xml:space="preserve">                     </w:t>
      </w:r>
      <w:r w:rsidR="00174092">
        <w:rPr>
          <w:sz w:val="20"/>
          <w:szCs w:val="20"/>
        </w:rPr>
        <w:t xml:space="preserve">                  </w:t>
      </w:r>
      <w:r w:rsidR="000A350A" w:rsidRPr="00F304F5">
        <w:rPr>
          <w:sz w:val="20"/>
          <w:szCs w:val="20"/>
        </w:rPr>
        <w:t xml:space="preserve">   </w:t>
      </w:r>
      <w:r w:rsidR="00883433" w:rsidRPr="00F304F5">
        <w:rPr>
          <w:sz w:val="20"/>
          <w:szCs w:val="20"/>
        </w:rPr>
        <w:t>6.2</w:t>
      </w:r>
      <w:r w:rsidR="00C9153A">
        <w:rPr>
          <w:sz w:val="20"/>
          <w:szCs w:val="20"/>
        </w:rPr>
        <w:t xml:space="preserve"> </w:t>
      </w:r>
      <w:r w:rsidR="00883433" w:rsidRPr="00F304F5">
        <w:rPr>
          <w:sz w:val="20"/>
          <w:szCs w:val="20"/>
        </w:rPr>
        <w:t>Παραλαβή υλικών - Χρόνος και τρόπος παραλαβής υλικών</w:t>
      </w:r>
      <w:r w:rsidR="008F2A46" w:rsidRPr="00F304F5">
        <w:rPr>
          <w:sz w:val="20"/>
          <w:szCs w:val="20"/>
        </w:rPr>
        <w:t xml:space="preserve">                </w:t>
      </w:r>
      <w:r w:rsidR="00C9153A">
        <w:rPr>
          <w:sz w:val="20"/>
          <w:szCs w:val="20"/>
        </w:rPr>
        <w:t xml:space="preserve">                     </w:t>
      </w:r>
      <w:r w:rsidR="008F2A46" w:rsidRPr="00F304F5">
        <w:rPr>
          <w:sz w:val="20"/>
          <w:szCs w:val="20"/>
        </w:rPr>
        <w:t xml:space="preserve">                                          </w:t>
      </w:r>
      <w:r w:rsidR="00643474" w:rsidRPr="00F304F5">
        <w:rPr>
          <w:sz w:val="20"/>
          <w:szCs w:val="20"/>
        </w:rPr>
        <w:t xml:space="preserve">                 </w:t>
      </w:r>
      <w:r w:rsidR="008F2A46" w:rsidRPr="00F304F5">
        <w:rPr>
          <w:sz w:val="20"/>
          <w:szCs w:val="20"/>
        </w:rPr>
        <w:t xml:space="preserve">    </w:t>
      </w:r>
      <w:r w:rsidR="00174092">
        <w:rPr>
          <w:sz w:val="20"/>
          <w:szCs w:val="20"/>
        </w:rPr>
        <w:t xml:space="preserve">                   </w:t>
      </w:r>
      <w:r w:rsidR="008F2A46" w:rsidRPr="00F304F5">
        <w:rPr>
          <w:sz w:val="20"/>
          <w:szCs w:val="20"/>
        </w:rPr>
        <w:t xml:space="preserve">  </w:t>
      </w:r>
      <w:r w:rsidR="00B20931">
        <w:rPr>
          <w:sz w:val="20"/>
          <w:szCs w:val="20"/>
        </w:rPr>
        <w:t xml:space="preserve"> </w:t>
      </w:r>
      <w:r w:rsidR="008F2A46" w:rsidRPr="00F304F5">
        <w:rPr>
          <w:sz w:val="20"/>
          <w:szCs w:val="20"/>
        </w:rPr>
        <w:t xml:space="preserve">   </w:t>
      </w:r>
      <w:r w:rsidR="00883433" w:rsidRPr="00F304F5">
        <w:rPr>
          <w:sz w:val="20"/>
          <w:szCs w:val="20"/>
        </w:rPr>
        <w:t>6.3</w:t>
      </w:r>
      <w:r w:rsidR="00C9153A">
        <w:rPr>
          <w:color w:val="FFFFFF" w:themeColor="background1"/>
          <w:sz w:val="20"/>
          <w:szCs w:val="20"/>
        </w:rPr>
        <w:t xml:space="preserve"> </w:t>
      </w:r>
      <w:r w:rsidR="00883433" w:rsidRPr="00F304F5">
        <w:rPr>
          <w:sz w:val="20"/>
          <w:szCs w:val="20"/>
        </w:rPr>
        <w:t>Απόρριψη συμβατικών υλικών – Αντικατάσταση</w:t>
      </w:r>
      <w:r w:rsidR="00CF75D7">
        <w:rPr>
          <w:sz w:val="20"/>
          <w:szCs w:val="20"/>
        </w:rPr>
        <w:t xml:space="preserve">                                                                                                      </w:t>
      </w:r>
      <w:r w:rsidR="00174092">
        <w:rPr>
          <w:sz w:val="20"/>
          <w:szCs w:val="20"/>
        </w:rPr>
        <w:t xml:space="preserve">                   </w:t>
      </w:r>
      <w:r w:rsidR="00CF75D7">
        <w:rPr>
          <w:sz w:val="20"/>
          <w:szCs w:val="20"/>
        </w:rPr>
        <w:t xml:space="preserve">   </w:t>
      </w:r>
      <w:r w:rsidR="00952FA4" w:rsidRPr="00492795">
        <w:rPr>
          <w:sz w:val="20"/>
          <w:szCs w:val="20"/>
        </w:rPr>
        <w:t>ΠΑΡΑΡΤΗΜΑΤΑ</w:t>
      </w:r>
      <w:r w:rsidR="00CF75D7">
        <w:rPr>
          <w:sz w:val="20"/>
          <w:szCs w:val="20"/>
        </w:rPr>
        <w:t xml:space="preserve">                                                                                                                                                                                           </w:t>
      </w:r>
      <w:r w:rsidR="00952FA4" w:rsidRPr="00492795">
        <w:rPr>
          <w:b/>
          <w:sz w:val="20"/>
          <w:szCs w:val="20"/>
        </w:rPr>
        <w:t>ΠΑΡΑΡΤΗΜΑ Ι</w:t>
      </w:r>
      <w:r w:rsidR="00952FA4" w:rsidRPr="00492795">
        <w:rPr>
          <w:sz w:val="20"/>
          <w:szCs w:val="20"/>
        </w:rPr>
        <w:t xml:space="preserve">  -</w:t>
      </w:r>
      <w:r w:rsidR="00952FA4" w:rsidRPr="00492795">
        <w:rPr>
          <w:b/>
          <w:sz w:val="20"/>
          <w:szCs w:val="20"/>
        </w:rPr>
        <w:t xml:space="preserve">ΤΕΧΝΙΚΕΣ ΠΡΟΔΙΑΓΡΑΦΕΣ               </w:t>
      </w:r>
      <w:r w:rsidR="00174092">
        <w:rPr>
          <w:b/>
          <w:sz w:val="20"/>
          <w:szCs w:val="20"/>
        </w:rPr>
        <w:t xml:space="preserve">                 </w:t>
      </w:r>
      <w:r w:rsidR="00952FA4" w:rsidRPr="00492795">
        <w:rPr>
          <w:b/>
          <w:sz w:val="20"/>
          <w:szCs w:val="20"/>
        </w:rPr>
        <w:t xml:space="preserve">               </w:t>
      </w:r>
      <w:r w:rsidR="00CF75D7">
        <w:rPr>
          <w:b/>
          <w:sz w:val="20"/>
          <w:szCs w:val="20"/>
        </w:rPr>
        <w:t xml:space="preserve">                 </w:t>
      </w:r>
      <w:r w:rsidR="00952FA4" w:rsidRPr="00492795">
        <w:rPr>
          <w:b/>
          <w:sz w:val="20"/>
          <w:szCs w:val="20"/>
        </w:rPr>
        <w:t xml:space="preserve">                                                                                   </w:t>
      </w:r>
      <w:r w:rsidR="00952FA4" w:rsidRPr="00492795">
        <w:rPr>
          <w:b/>
          <w:bCs/>
          <w:sz w:val="20"/>
          <w:szCs w:val="20"/>
        </w:rPr>
        <w:t>ΠΑΡΑΡΤΗΜΑ ΙΙ –</w:t>
      </w:r>
      <w:r w:rsidR="00EA095A" w:rsidRPr="00EA095A">
        <w:rPr>
          <w:rFonts w:asciiTheme="minorHAnsi" w:hAnsiTheme="minorHAnsi"/>
          <w:b/>
          <w:sz w:val="20"/>
          <w:szCs w:val="20"/>
        </w:rPr>
        <w:t xml:space="preserve"> </w:t>
      </w:r>
      <w:r w:rsidR="00EA095A">
        <w:rPr>
          <w:rFonts w:asciiTheme="minorHAnsi" w:hAnsiTheme="minorHAnsi"/>
          <w:b/>
          <w:sz w:val="20"/>
          <w:szCs w:val="20"/>
        </w:rPr>
        <w:t>ΥΠΟΔΕΙΓΜΑ ΟΙΚΟΝΟΜΙΚ</w:t>
      </w:r>
      <w:r w:rsidR="00EA095A" w:rsidRPr="00CF75D7">
        <w:rPr>
          <w:rFonts w:asciiTheme="minorHAnsi" w:hAnsiTheme="minorHAnsi"/>
          <w:b/>
          <w:sz w:val="20"/>
          <w:szCs w:val="20"/>
        </w:rPr>
        <w:t xml:space="preserve">ΗΣ ΠΡΟΣΦΟΡΑΣ     </w:t>
      </w:r>
      <w:r w:rsidR="00EA095A">
        <w:rPr>
          <w:rFonts w:asciiTheme="minorHAnsi" w:hAnsiTheme="minorHAnsi"/>
          <w:b/>
          <w:sz w:val="20"/>
          <w:szCs w:val="20"/>
        </w:rPr>
        <w:t xml:space="preserve">                     </w:t>
      </w:r>
      <w:r w:rsidR="00EA095A" w:rsidRPr="00CF75D7">
        <w:rPr>
          <w:rFonts w:asciiTheme="minorHAnsi" w:hAnsiTheme="minorHAnsi"/>
          <w:b/>
          <w:sz w:val="20"/>
          <w:szCs w:val="20"/>
        </w:rPr>
        <w:t xml:space="preserve">                                                               </w:t>
      </w:r>
      <w:r w:rsidR="00EA095A">
        <w:rPr>
          <w:rFonts w:asciiTheme="minorHAnsi" w:hAnsiTheme="minorHAnsi"/>
          <w:b/>
          <w:sz w:val="20"/>
          <w:szCs w:val="20"/>
        </w:rPr>
        <w:t xml:space="preserve">                 </w:t>
      </w:r>
      <w:r w:rsidR="00EA095A" w:rsidRPr="00CF75D7">
        <w:rPr>
          <w:rFonts w:asciiTheme="minorHAnsi" w:hAnsiTheme="minorHAnsi"/>
          <w:b/>
          <w:sz w:val="20"/>
          <w:szCs w:val="20"/>
        </w:rPr>
        <w:t xml:space="preserve">              </w:t>
      </w:r>
      <w:r w:rsidR="00EA095A">
        <w:rPr>
          <w:b/>
          <w:bCs/>
          <w:sz w:val="20"/>
          <w:szCs w:val="20"/>
        </w:rPr>
        <w:t xml:space="preserve">                                                                                                                                                                                             </w:t>
      </w:r>
      <w:r w:rsidR="00952FA4" w:rsidRPr="00CF75D7">
        <w:rPr>
          <w:rFonts w:asciiTheme="minorHAnsi" w:hAnsiTheme="minorHAnsi"/>
          <w:b/>
          <w:sz w:val="20"/>
          <w:szCs w:val="20"/>
        </w:rPr>
        <w:t>ΠΑ</w:t>
      </w:r>
      <w:r w:rsidR="00174092">
        <w:rPr>
          <w:rFonts w:asciiTheme="minorHAnsi" w:hAnsiTheme="minorHAnsi"/>
          <w:b/>
          <w:sz w:val="20"/>
          <w:szCs w:val="20"/>
        </w:rPr>
        <w:t xml:space="preserve">ΡΑΡΤΗΜΑ ΙΙΙ </w:t>
      </w:r>
      <w:r w:rsidR="00EA095A">
        <w:rPr>
          <w:rFonts w:asciiTheme="minorHAnsi" w:hAnsiTheme="minorHAnsi"/>
          <w:b/>
          <w:sz w:val="20"/>
          <w:szCs w:val="20"/>
        </w:rPr>
        <w:t>–</w:t>
      </w:r>
      <w:r w:rsidR="00CC0369" w:rsidRPr="00CF75D7">
        <w:rPr>
          <w:rFonts w:asciiTheme="minorHAnsi" w:hAnsiTheme="minorHAnsi"/>
          <w:b/>
          <w:sz w:val="20"/>
          <w:szCs w:val="20"/>
        </w:rPr>
        <w:t xml:space="preserve"> </w:t>
      </w:r>
      <w:r w:rsidR="00EA095A">
        <w:rPr>
          <w:rFonts w:asciiTheme="minorHAnsi" w:hAnsiTheme="minorHAnsi"/>
          <w:b/>
          <w:sz w:val="20"/>
          <w:szCs w:val="20"/>
        </w:rPr>
        <w:t xml:space="preserve">ΣΧΕΔΙΟ ΕΓΓΥΗΤΙΚΗΣ ΕΠΙΣΤΟΛΗΣ ΚΑΛΗΣ ΕΚΤΕΛΕΣΗΣ                                                                                                </w:t>
      </w:r>
      <w:r w:rsidR="00CC0369" w:rsidRPr="00CF75D7">
        <w:rPr>
          <w:rFonts w:asciiTheme="minorHAnsi" w:hAnsiTheme="minorHAnsi"/>
          <w:b/>
          <w:sz w:val="20"/>
          <w:szCs w:val="20"/>
        </w:rPr>
        <w:t xml:space="preserve">ΠΑΡΑΡΤΗΜΑ </w:t>
      </w:r>
      <w:r w:rsidR="00CC0369" w:rsidRPr="00CF75D7">
        <w:rPr>
          <w:rFonts w:asciiTheme="minorHAnsi" w:hAnsiTheme="minorHAnsi"/>
          <w:b/>
          <w:sz w:val="20"/>
          <w:szCs w:val="20"/>
          <w:lang w:val="en-US"/>
        </w:rPr>
        <w:t>V</w:t>
      </w:r>
      <w:r w:rsidR="00CC0369" w:rsidRPr="00CF75D7">
        <w:rPr>
          <w:rFonts w:asciiTheme="minorHAnsi" w:hAnsiTheme="minorHAnsi"/>
          <w:b/>
          <w:sz w:val="20"/>
          <w:szCs w:val="20"/>
        </w:rPr>
        <w:t xml:space="preserve">- </w:t>
      </w:r>
      <w:r w:rsidR="00EA095A" w:rsidRPr="00492795">
        <w:rPr>
          <w:b/>
          <w:bCs/>
          <w:sz w:val="20"/>
          <w:szCs w:val="20"/>
        </w:rPr>
        <w:t xml:space="preserve"> </w:t>
      </w:r>
      <w:r w:rsidR="00EA095A" w:rsidRPr="00CF75D7">
        <w:rPr>
          <w:rFonts w:asciiTheme="minorHAnsi" w:hAnsiTheme="minorHAnsi"/>
          <w:b/>
          <w:sz w:val="20"/>
          <w:szCs w:val="20"/>
        </w:rPr>
        <w:t xml:space="preserve">ΥΠΟΔΕΙΓΜΑ ΣΥΜΒΑΣΗΣ </w:t>
      </w:r>
      <w:r w:rsidR="00EA095A">
        <w:rPr>
          <w:rFonts w:asciiTheme="minorHAnsi" w:hAnsiTheme="minorHAnsi"/>
          <w:b/>
          <w:sz w:val="20"/>
          <w:szCs w:val="20"/>
        </w:rPr>
        <w:t xml:space="preserve">                                                                                                                                            </w:t>
      </w:r>
      <w:r w:rsidR="00EA095A" w:rsidRPr="00CF75D7">
        <w:rPr>
          <w:rFonts w:asciiTheme="minorHAnsi" w:hAnsiTheme="minorHAnsi"/>
          <w:b/>
          <w:sz w:val="20"/>
          <w:szCs w:val="20"/>
        </w:rPr>
        <w:t>ΠΑΡΑΡΤΗΜΑ Ι</w:t>
      </w:r>
      <w:r w:rsidR="00EA095A" w:rsidRPr="00CF75D7">
        <w:rPr>
          <w:rFonts w:asciiTheme="minorHAnsi" w:hAnsiTheme="minorHAnsi"/>
          <w:b/>
          <w:sz w:val="20"/>
          <w:szCs w:val="20"/>
          <w:lang w:val="en-US"/>
        </w:rPr>
        <w:t>V</w:t>
      </w:r>
      <w:r w:rsidR="00EA095A" w:rsidRPr="00CF75D7">
        <w:rPr>
          <w:rFonts w:asciiTheme="minorHAnsi" w:hAnsiTheme="minorHAnsi"/>
          <w:b/>
          <w:sz w:val="20"/>
          <w:szCs w:val="20"/>
        </w:rPr>
        <w:t xml:space="preserve">- </w:t>
      </w:r>
      <w:r w:rsidR="00EA095A" w:rsidRPr="00492795">
        <w:rPr>
          <w:b/>
          <w:bCs/>
          <w:sz w:val="20"/>
          <w:szCs w:val="20"/>
        </w:rPr>
        <w:t xml:space="preserve">ΤΕΥΔ </w:t>
      </w:r>
      <w:r w:rsidR="00EA095A" w:rsidRPr="00EA095A">
        <w:rPr>
          <w:rFonts w:ascii="Century Gothic" w:hAnsi="Century Gothic"/>
          <w:b/>
          <w:bCs/>
          <w:sz w:val="18"/>
          <w:szCs w:val="18"/>
        </w:rPr>
        <w:t>ΤΥΠΟΠΟΙΗΜΕΝΟ ΕΝΤΥΠΟ ΥΠΕΥΘΥΝΗΣ ΔΗΛΩΣΗΣ (TEΥΔ)</w:t>
      </w:r>
      <w:r w:rsidR="00EA095A" w:rsidRPr="00492795">
        <w:rPr>
          <w:rFonts w:ascii="Century Gothic" w:hAnsi="Century Gothic"/>
          <w:b/>
          <w:bCs/>
          <w:sz w:val="20"/>
          <w:szCs w:val="20"/>
        </w:rPr>
        <w:t xml:space="preserve">       </w:t>
      </w:r>
      <w:r w:rsidR="00EA095A">
        <w:rPr>
          <w:rFonts w:ascii="Century Gothic" w:hAnsi="Century Gothic"/>
          <w:b/>
          <w:bCs/>
          <w:sz w:val="20"/>
          <w:szCs w:val="20"/>
        </w:rPr>
        <w:t xml:space="preserve">                </w:t>
      </w:r>
      <w:r w:rsidR="00EA095A" w:rsidRPr="00492795">
        <w:rPr>
          <w:rFonts w:ascii="Century Gothic" w:hAnsi="Century Gothic"/>
          <w:b/>
          <w:bCs/>
          <w:sz w:val="20"/>
          <w:szCs w:val="20"/>
        </w:rPr>
        <w:t xml:space="preserve">                                </w:t>
      </w:r>
    </w:p>
    <w:p w:rsidR="004D0F1B" w:rsidRPr="00213160" w:rsidRDefault="000F2162" w:rsidP="000F2162">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360"/>
        <w:jc w:val="both"/>
        <w:rPr>
          <w:sz w:val="28"/>
          <w:szCs w:val="28"/>
          <w:lang w:val="el-GR"/>
        </w:rPr>
      </w:pPr>
      <w:r w:rsidRPr="00213160">
        <w:rPr>
          <w:sz w:val="28"/>
          <w:szCs w:val="28"/>
          <w:lang w:val="el-GR"/>
        </w:rPr>
        <w:lastRenderedPageBreak/>
        <w:t>1</w:t>
      </w:r>
      <w:r w:rsidR="00BE7256" w:rsidRPr="00213160">
        <w:rPr>
          <w:sz w:val="28"/>
          <w:szCs w:val="28"/>
          <w:lang w:val="el-GR"/>
        </w:rPr>
        <w:t>.</w:t>
      </w:r>
      <w:r w:rsidR="004D0F1B" w:rsidRPr="00213160">
        <w:rPr>
          <w:sz w:val="28"/>
          <w:szCs w:val="28"/>
          <w:lang w:val="el-GR"/>
        </w:rPr>
        <w:t>ΑΝΑΘΕΤΟΥΣΑ ΑΡΧΗ ΚΑΙ ΑΝΤΙΚΕΙΜΕΝΟ ΣΥΜΒΑΣΗΣ</w:t>
      </w:r>
    </w:p>
    <w:p w:rsidR="004D0F1B" w:rsidRPr="000E3960" w:rsidRDefault="004D0F1B" w:rsidP="004D0F1B">
      <w:pPr>
        <w:pStyle w:val="2"/>
        <w:rPr>
          <w:color w:val="auto"/>
        </w:rPr>
      </w:pPr>
      <w:bookmarkStart w:id="0" w:name="__RefHeading___Toc470009772"/>
      <w:r w:rsidRPr="000E3960">
        <w:rPr>
          <w:color w:val="auto"/>
        </w:rPr>
        <w:t>1.1</w:t>
      </w:r>
      <w:r w:rsidRPr="000E3960">
        <w:rPr>
          <w:color w:val="auto"/>
        </w:rPr>
        <w:tab/>
        <w:t>Στοιχεία Αναθέτουσας Αρχής</w:t>
      </w:r>
      <w:bookmarkEnd w:id="0"/>
      <w:r w:rsidRPr="000E3960">
        <w:rPr>
          <w:color w:val="auto"/>
        </w:rPr>
        <w:t xml:space="preserve"> </w:t>
      </w:r>
    </w:p>
    <w:p w:rsidR="004D0F1B" w:rsidRDefault="004D0F1B" w:rsidP="004D0F1B">
      <w:pPr>
        <w:pStyle w:val="normalwithoutspacing"/>
        <w:rPr>
          <w:b/>
        </w:rPr>
      </w:pPr>
    </w:p>
    <w:tbl>
      <w:tblPr>
        <w:tblW w:w="0" w:type="auto"/>
        <w:tblInd w:w="108" w:type="dxa"/>
        <w:tblLayout w:type="fixed"/>
        <w:tblLook w:val="0000"/>
      </w:tblPr>
      <w:tblGrid>
        <w:gridCol w:w="5245"/>
        <w:gridCol w:w="4129"/>
      </w:tblGrid>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 xml:space="preserve">Γενικό Νοσοκομείο Ηλείας -Νοσηλευτική Μονάδα Πύργου  </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Συντριάδα Εθνική Οδός  Πατρών –(ΣΥΝΤΡΙΑΔΑ)Πύργου</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Πύργος Ηλείας</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27131</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Ελλάδα</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rsidRPr="00447BAE">
              <w:rPr>
                <w:lang w:val="en-US"/>
              </w:rPr>
              <w:t>GR</w:t>
            </w:r>
            <w:r w:rsidRPr="00447BAE">
              <w:t>233</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2621082784</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2621082378</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580543" w:rsidP="004D0F1B">
            <w:pPr>
              <w:pStyle w:val="normalwithoutspacing"/>
              <w:snapToGrid w:val="0"/>
            </w:pPr>
            <w:hyperlink r:id="rId9" w:history="1">
              <w:r w:rsidR="004D0F1B" w:rsidRPr="003C52EE">
                <w:rPr>
                  <w:rStyle w:val="-1"/>
                  <w:lang w:val="en-US"/>
                </w:rPr>
                <w:t>promithiesgnpyr</w:t>
              </w:r>
              <w:r w:rsidR="004D0F1B" w:rsidRPr="009A6CFB">
                <w:rPr>
                  <w:rStyle w:val="-1"/>
                </w:rPr>
                <w:t>@</w:t>
              </w:r>
              <w:r w:rsidR="004D0F1B" w:rsidRPr="003C52EE">
                <w:rPr>
                  <w:rStyle w:val="-1"/>
                  <w:lang w:val="en-US"/>
                </w:rPr>
                <w:t>gmail</w:t>
              </w:r>
              <w:r w:rsidR="004D0F1B" w:rsidRPr="009A6CFB">
                <w:rPr>
                  <w:rStyle w:val="-1"/>
                </w:rPr>
                <w:t>.</w:t>
              </w:r>
              <w:r w:rsidR="004D0F1B" w:rsidRPr="003C52EE">
                <w:rPr>
                  <w:rStyle w:val="-1"/>
                  <w:lang w:val="en-US"/>
                </w:rPr>
                <w:t>com</w:t>
              </w:r>
            </w:hyperlink>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ΙΩΑΝΝΑ ΖΟΥΜΠΑΚΗ</w:t>
            </w:r>
          </w:p>
        </w:tc>
      </w:tr>
      <w:tr w:rsidR="004D0F1B" w:rsidRPr="004C02F1" w:rsidTr="0054130B">
        <w:trPr>
          <w:trHeight w:val="481"/>
        </w:trPr>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Pr="006121A6" w:rsidRDefault="00580543" w:rsidP="004D0F1B">
            <w:pPr>
              <w:pStyle w:val="normalwithoutspacing"/>
              <w:snapToGrid w:val="0"/>
              <w:rPr>
                <w:lang w:val="en-US"/>
              </w:rPr>
            </w:pPr>
            <w:hyperlink r:id="rId10" w:history="1">
              <w:r w:rsidR="004D0F1B" w:rsidRPr="003C52EE">
                <w:rPr>
                  <w:rStyle w:val="-1"/>
                  <w:rFonts w:ascii="Century Gothic" w:hAnsi="Century Gothic"/>
                  <w:szCs w:val="22"/>
                </w:rPr>
                <w:t>www.</w:t>
              </w:r>
              <w:r w:rsidR="004D0F1B" w:rsidRPr="003C52EE">
                <w:rPr>
                  <w:rStyle w:val="-1"/>
                  <w:rFonts w:ascii="Century Gothic" w:hAnsi="Century Gothic"/>
                  <w:szCs w:val="22"/>
                  <w:lang w:val="en-US"/>
                </w:rPr>
                <w:t>nosokomeiopyrgoy</w:t>
              </w:r>
              <w:r w:rsidR="004D0F1B" w:rsidRPr="003C52EE">
                <w:rPr>
                  <w:rStyle w:val="-1"/>
                  <w:rFonts w:ascii="Century Gothic" w:hAnsi="Century Gothic"/>
                  <w:szCs w:val="22"/>
                </w:rPr>
                <w:t>.gr</w:t>
              </w:r>
            </w:hyperlink>
          </w:p>
        </w:tc>
      </w:tr>
    </w:tbl>
    <w:p w:rsidR="004D0F1B" w:rsidRDefault="004D0F1B" w:rsidP="004D0F1B">
      <w:pPr>
        <w:pStyle w:val="normalwithoutspacing"/>
      </w:pPr>
    </w:p>
    <w:p w:rsidR="004D0F1B" w:rsidRDefault="004D0F1B" w:rsidP="00FD37FF">
      <w:pPr>
        <w:pStyle w:val="normalwithoutspacing"/>
        <w:tabs>
          <w:tab w:val="left" w:pos="5580"/>
        </w:tabs>
        <w:ind w:left="-284"/>
      </w:pPr>
      <w:r>
        <w:rPr>
          <w:b/>
        </w:rPr>
        <w:t xml:space="preserve">Είδος Αναθέτουσας Αρχής </w:t>
      </w:r>
    </w:p>
    <w:p w:rsidR="004D0F1B" w:rsidRPr="000E3960" w:rsidRDefault="004D0F1B" w:rsidP="00FD37FF">
      <w:pPr>
        <w:pStyle w:val="normalwithoutspacing"/>
        <w:ind w:left="-284"/>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4D0F1B" w:rsidRPr="000E3960" w:rsidRDefault="004D0F1B" w:rsidP="00FD37FF">
      <w:pPr>
        <w:pStyle w:val="normalwithoutspacing"/>
        <w:ind w:left="-284"/>
      </w:pPr>
      <w:r w:rsidRPr="000E3960">
        <w:rPr>
          <w:b/>
        </w:rPr>
        <w:t>Κύρια δραστηριότητα Α.Α.</w:t>
      </w:r>
    </w:p>
    <w:p w:rsidR="004D0F1B" w:rsidRDefault="004D0F1B" w:rsidP="00FD37FF">
      <w:pPr>
        <w:pStyle w:val="normalwithoutspacing"/>
        <w:ind w:left="-284"/>
      </w:pPr>
      <w:r w:rsidRPr="000E3960">
        <w:t>Η κύρια δραστηριότητα της Αναθέτουσας Αρχής είναι η παροχή υπηρεσιών Υγείας</w:t>
      </w:r>
    </w:p>
    <w:p w:rsidR="001E01D0" w:rsidRDefault="001E01D0" w:rsidP="00FD37FF">
      <w:pPr>
        <w:pStyle w:val="normalwithoutspacing"/>
        <w:ind w:left="-284"/>
      </w:pPr>
      <w:r>
        <w:rPr>
          <w:b/>
        </w:rPr>
        <w:t xml:space="preserve">Στοιχεία Επικοινωνίας </w:t>
      </w:r>
    </w:p>
    <w:p w:rsidR="001E01D0" w:rsidRDefault="001E01D0" w:rsidP="00FD37FF">
      <w:pPr>
        <w:pStyle w:val="normalwithoutspacing"/>
        <w:ind w:left="-284"/>
      </w:pPr>
      <w:r>
        <w:t>α)</w:t>
      </w:r>
      <w: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1E01D0" w:rsidRDefault="001E01D0" w:rsidP="00FD37FF">
      <w:pPr>
        <w:pStyle w:val="normalwithoutspacing"/>
        <w:ind w:left="-284"/>
      </w:pPr>
      <w:r>
        <w:t>β)</w:t>
      </w:r>
      <w:r>
        <w:tab/>
        <w:t xml:space="preserve">Οι προσφορές πρέπει να υποβάλλονται ηλεκτρονικά στην διεύθυνση : </w:t>
      </w:r>
      <w:hyperlink r:id="rId11" w:history="1">
        <w:r>
          <w:rPr>
            <w:rStyle w:val="-1"/>
            <w:szCs w:val="22"/>
            <w:shd w:val="clear" w:color="auto" w:fill="FFFFFF"/>
          </w:rPr>
          <w:t>www.promitheus.gov.gr</w:t>
        </w:r>
      </w:hyperlink>
      <w:r>
        <w:rPr>
          <w:color w:val="000000"/>
          <w:shd w:val="clear" w:color="auto" w:fill="FFFFFF"/>
        </w:rPr>
        <w:t xml:space="preserve"> </w:t>
      </w:r>
    </w:p>
    <w:p w:rsidR="001E01D0" w:rsidRPr="00213160" w:rsidRDefault="001E01D0" w:rsidP="00FD37FF">
      <w:pPr>
        <w:pStyle w:val="Default"/>
        <w:ind w:left="-284"/>
        <w:rPr>
          <w:rFonts w:asciiTheme="minorHAnsi" w:eastAsia="Times New Roman" w:hAnsiTheme="minorHAnsi" w:cs="Century Gothic"/>
          <w:sz w:val="22"/>
          <w:szCs w:val="22"/>
        </w:rPr>
      </w:pPr>
      <w:r>
        <w:t>γ)</w:t>
      </w:r>
      <w:r>
        <w:tab/>
      </w:r>
      <w:r w:rsidRPr="00213160">
        <w:rPr>
          <w:rFonts w:asciiTheme="minorHAnsi" w:hAnsiTheme="minorHAnsi"/>
        </w:rPr>
        <w:t xml:space="preserve">Περαιτέρω πληροφορίες είναι διαθέσιμες στην προαναφερθείσα διεύθυνση και στη  </w:t>
      </w:r>
      <w:r w:rsidRPr="00213160">
        <w:rPr>
          <w:rFonts w:asciiTheme="minorHAnsi" w:eastAsia="Times New Roman" w:hAnsiTheme="minorHAnsi" w:cs="Century Gothic"/>
          <w:sz w:val="22"/>
          <w:szCs w:val="22"/>
        </w:rPr>
        <w:t xml:space="preserve">Διεύθυνση της Αναθέτουσας Αρχής (Ν.Μ.Π,  Γενικό Νοσοκομείο Ηλείας) : Ε.Ο. Πύργου – Πατρών / Περιοχή </w:t>
      </w:r>
      <w:r w:rsidR="00946F74" w:rsidRPr="00213160">
        <w:rPr>
          <w:rFonts w:asciiTheme="minorHAnsi" w:eastAsia="Times New Roman" w:hAnsiTheme="minorHAnsi" w:cs="Century Gothic"/>
          <w:sz w:val="22"/>
          <w:szCs w:val="22"/>
        </w:rPr>
        <w:t>Σ</w:t>
      </w:r>
      <w:r w:rsidRPr="00213160">
        <w:rPr>
          <w:rFonts w:asciiTheme="minorHAnsi" w:eastAsia="Times New Roman" w:hAnsiTheme="minorHAnsi" w:cs="Century Gothic"/>
          <w:sz w:val="22"/>
          <w:szCs w:val="22"/>
        </w:rPr>
        <w:t>υντριάδα – 27100 – Πύργος</w:t>
      </w:r>
    </w:p>
    <w:p w:rsidR="001E01D0" w:rsidRPr="00213160" w:rsidRDefault="001E01D0" w:rsidP="00FD37FF">
      <w:pPr>
        <w:pStyle w:val="Default"/>
        <w:ind w:left="-284"/>
        <w:rPr>
          <w:rFonts w:asciiTheme="minorHAnsi" w:eastAsia="Times New Roman" w:hAnsiTheme="minorHAnsi" w:cs="Century Gothic"/>
          <w:sz w:val="22"/>
          <w:szCs w:val="22"/>
        </w:rPr>
      </w:pPr>
      <w:r w:rsidRPr="00213160">
        <w:rPr>
          <w:rFonts w:asciiTheme="minorHAnsi" w:eastAsia="Times New Roman" w:hAnsiTheme="minorHAnsi" w:cs="Century Gothic"/>
          <w:sz w:val="22"/>
          <w:szCs w:val="22"/>
        </w:rPr>
        <w:t xml:space="preserve">Τηλέφωνο : 26210-82784 </w:t>
      </w:r>
      <w:r w:rsidR="00946F74" w:rsidRPr="00213160">
        <w:rPr>
          <w:rFonts w:asciiTheme="minorHAnsi" w:eastAsia="Times New Roman" w:hAnsiTheme="minorHAnsi" w:cs="Century Gothic"/>
          <w:sz w:val="22"/>
          <w:szCs w:val="22"/>
        </w:rPr>
        <w:t>Φ</w:t>
      </w:r>
      <w:r w:rsidRPr="00213160">
        <w:rPr>
          <w:rFonts w:asciiTheme="minorHAnsi" w:eastAsia="Times New Roman" w:hAnsiTheme="minorHAnsi" w:cs="Century Gothic"/>
          <w:sz w:val="22"/>
          <w:szCs w:val="22"/>
        </w:rPr>
        <w:t xml:space="preserve">αξ : 26210-82394 </w:t>
      </w:r>
    </w:p>
    <w:p w:rsidR="001E01D0" w:rsidRPr="00213160" w:rsidRDefault="001E01D0" w:rsidP="00FD37FF">
      <w:pPr>
        <w:pStyle w:val="normalwithoutspacing"/>
        <w:ind w:left="-284"/>
        <w:rPr>
          <w:rFonts w:asciiTheme="minorHAnsi" w:hAnsiTheme="minorHAnsi" w:cs="Century Gothic"/>
          <w:color w:val="000000"/>
          <w:szCs w:val="22"/>
          <w:lang w:eastAsia="el-GR"/>
        </w:rPr>
      </w:pPr>
      <w:r w:rsidRPr="00213160">
        <w:rPr>
          <w:rFonts w:asciiTheme="minorHAnsi" w:hAnsiTheme="minorHAnsi" w:cs="Century Gothic"/>
          <w:color w:val="000000"/>
          <w:szCs w:val="22"/>
          <w:lang w:eastAsia="el-GR"/>
        </w:rPr>
        <w:t xml:space="preserve">E-mail : nosokprg@otenet.gr, promithiesgnpyr@gmail.com </w:t>
      </w:r>
    </w:p>
    <w:p w:rsidR="001E01D0" w:rsidRDefault="001E01D0" w:rsidP="00FD37FF">
      <w:pPr>
        <w:pStyle w:val="normalwithoutspacing"/>
        <w:ind w:left="-284"/>
      </w:pPr>
      <w:r w:rsidRPr="00213160">
        <w:rPr>
          <w:rFonts w:asciiTheme="minorHAnsi" w:hAnsiTheme="minorHAnsi" w:cs="Century Gothic"/>
          <w:color w:val="000000"/>
          <w:szCs w:val="22"/>
          <w:lang w:eastAsia="el-GR"/>
        </w:rPr>
        <w:t>Πληροφορίες : Ιωάννα Ζουμπάκη</w:t>
      </w:r>
      <w:r>
        <w:tab/>
      </w:r>
    </w:p>
    <w:p w:rsidR="00FD37FF" w:rsidRDefault="00FD37FF" w:rsidP="00FD37FF">
      <w:pPr>
        <w:pStyle w:val="2"/>
        <w:spacing w:line="360" w:lineRule="auto"/>
        <w:ind w:left="-284"/>
        <w:rPr>
          <w:color w:val="auto"/>
          <w:sz w:val="22"/>
          <w:szCs w:val="22"/>
        </w:rPr>
      </w:pPr>
    </w:p>
    <w:p w:rsidR="001E01D0" w:rsidRPr="00035CD0" w:rsidRDefault="001E01D0" w:rsidP="00FD37FF">
      <w:pPr>
        <w:pStyle w:val="2"/>
        <w:spacing w:line="360" w:lineRule="auto"/>
        <w:ind w:left="-284"/>
        <w:rPr>
          <w:color w:val="auto"/>
          <w:sz w:val="22"/>
          <w:szCs w:val="22"/>
        </w:rPr>
      </w:pPr>
      <w:r w:rsidRPr="00035CD0">
        <w:rPr>
          <w:color w:val="auto"/>
          <w:sz w:val="22"/>
          <w:szCs w:val="22"/>
        </w:rPr>
        <w:t>1.</w:t>
      </w:r>
      <w:r w:rsidR="0075690F" w:rsidRPr="00035CD0">
        <w:rPr>
          <w:color w:val="auto"/>
          <w:sz w:val="22"/>
          <w:szCs w:val="22"/>
        </w:rPr>
        <w:t xml:space="preserve"> </w:t>
      </w:r>
      <w:r w:rsidRPr="00035CD0">
        <w:rPr>
          <w:color w:val="auto"/>
          <w:sz w:val="22"/>
          <w:szCs w:val="22"/>
        </w:rPr>
        <w:t>2</w:t>
      </w:r>
      <w:r w:rsidR="000E3960" w:rsidRPr="00035CD0">
        <w:rPr>
          <w:color w:val="auto"/>
          <w:sz w:val="22"/>
          <w:szCs w:val="22"/>
        </w:rPr>
        <w:t xml:space="preserve"> </w:t>
      </w:r>
      <w:r w:rsidRPr="00035CD0">
        <w:rPr>
          <w:color w:val="auto"/>
          <w:sz w:val="22"/>
          <w:szCs w:val="22"/>
        </w:rPr>
        <w:t>Στοιχεία Διαδικασίας-Χρηματοδότηση</w:t>
      </w:r>
    </w:p>
    <w:p w:rsidR="00FD37FF" w:rsidRPr="00C40C87" w:rsidRDefault="001E01D0" w:rsidP="00FD37FF">
      <w:pPr>
        <w:pStyle w:val="Default"/>
        <w:spacing w:line="360" w:lineRule="auto"/>
        <w:ind w:left="-284"/>
        <w:rPr>
          <w:rFonts w:ascii="Century Gothic" w:hAnsi="Century Gothic"/>
          <w:b/>
          <w:sz w:val="20"/>
          <w:szCs w:val="20"/>
        </w:rPr>
      </w:pPr>
      <w:r w:rsidRPr="0070675A">
        <w:rPr>
          <w:rFonts w:asciiTheme="minorHAnsi" w:hAnsiTheme="minorHAnsi"/>
          <w:b/>
          <w:sz w:val="22"/>
          <w:szCs w:val="22"/>
        </w:rPr>
        <w:t xml:space="preserve">Είδος διαδικασίας </w:t>
      </w:r>
      <w:r w:rsidR="00A03844" w:rsidRPr="0070675A">
        <w:rPr>
          <w:rFonts w:asciiTheme="minorHAnsi" w:hAnsiTheme="minorHAnsi"/>
          <w:b/>
          <w:sz w:val="22"/>
          <w:szCs w:val="22"/>
        </w:rPr>
        <w:t xml:space="preserve">               </w:t>
      </w:r>
      <w:r w:rsidR="00A03844" w:rsidRPr="0070675A">
        <w:rPr>
          <w:rFonts w:asciiTheme="minorHAnsi" w:hAnsiTheme="minorHAnsi"/>
          <w:b/>
          <w:color w:val="FFFFFF" w:themeColor="background1"/>
          <w:sz w:val="22"/>
          <w:szCs w:val="22"/>
        </w:rPr>
        <w:t xml:space="preserve"> .. ………………………………………………………………………………….</w:t>
      </w:r>
      <w:r w:rsidR="005134BB" w:rsidRPr="0070675A">
        <w:rPr>
          <w:rFonts w:asciiTheme="minorHAnsi" w:hAnsiTheme="minorHAnsi"/>
          <w:b/>
          <w:sz w:val="22"/>
          <w:szCs w:val="22"/>
        </w:rPr>
        <w:t xml:space="preserve">                                                                                                                       </w:t>
      </w:r>
      <w:r w:rsidR="00035CD0" w:rsidRPr="0070675A">
        <w:rPr>
          <w:rFonts w:asciiTheme="minorHAnsi" w:hAnsiTheme="minorHAnsi"/>
          <w:b/>
          <w:sz w:val="22"/>
          <w:szCs w:val="22"/>
        </w:rPr>
        <w:t xml:space="preserve">              </w:t>
      </w:r>
      <w:r w:rsidR="005134BB" w:rsidRPr="0070675A">
        <w:rPr>
          <w:rFonts w:asciiTheme="minorHAnsi" w:hAnsiTheme="minorHAnsi"/>
          <w:b/>
          <w:sz w:val="22"/>
          <w:szCs w:val="22"/>
        </w:rPr>
        <w:t xml:space="preserve">                          </w:t>
      </w:r>
      <w:r w:rsidRPr="0070675A">
        <w:rPr>
          <w:rFonts w:asciiTheme="minorHAnsi" w:hAnsiTheme="minorHAnsi"/>
          <w:sz w:val="22"/>
          <w:szCs w:val="22"/>
        </w:rPr>
        <w:t>Ανοικτός Ηλεκτρονικός Διαγωνισμός (άρθρου 27 του ν. 4412/16)</w:t>
      </w:r>
      <w:r w:rsidR="000516C4">
        <w:rPr>
          <w:rFonts w:asciiTheme="minorHAnsi" w:hAnsiTheme="minorHAnsi"/>
          <w:sz w:val="22"/>
          <w:szCs w:val="22"/>
        </w:rPr>
        <w:t xml:space="preserve"> </w:t>
      </w:r>
      <w:r w:rsidRPr="0070675A">
        <w:rPr>
          <w:rFonts w:asciiTheme="minorHAnsi" w:hAnsiTheme="minorHAnsi"/>
          <w:sz w:val="22"/>
          <w:szCs w:val="22"/>
        </w:rPr>
        <w:t>, για την Προμήθεια ΕΙΔΩΝ</w:t>
      </w:r>
      <w:r w:rsidR="00E61DBF" w:rsidRPr="0070675A">
        <w:rPr>
          <w:rFonts w:asciiTheme="minorHAnsi" w:hAnsiTheme="minorHAnsi"/>
          <w:sz w:val="22"/>
          <w:szCs w:val="22"/>
        </w:rPr>
        <w:t xml:space="preserve">                                                  </w:t>
      </w:r>
      <w:r w:rsidR="00FD37FF" w:rsidRPr="00C40C87">
        <w:rPr>
          <w:rFonts w:ascii="Century Gothic" w:hAnsi="Century Gothic"/>
          <w:b/>
          <w:bCs/>
          <w:color w:val="auto"/>
          <w:sz w:val="20"/>
          <w:szCs w:val="20"/>
        </w:rPr>
        <w:t xml:space="preserve">Α1:Για την προμήθεια ειδών </w:t>
      </w:r>
      <w:r w:rsidR="00FD37FF" w:rsidRPr="00C40C87">
        <w:rPr>
          <w:rFonts w:ascii="Century Gothic" w:hAnsi="Century Gothic"/>
          <w:b/>
          <w:snapToGrid w:val="0"/>
          <w:sz w:val="20"/>
          <w:szCs w:val="20"/>
          <w:lang w:bidi="el-GR"/>
        </w:rPr>
        <w:t xml:space="preserve">«ΧΕΙΡΟΥΡΓΙΚΑ </w:t>
      </w:r>
      <w:r w:rsidR="00FD37FF" w:rsidRPr="00C40C87">
        <w:rPr>
          <w:rFonts w:ascii="Century Gothic" w:hAnsi="Century Gothic"/>
          <w:b/>
          <w:bCs/>
          <w:color w:val="auto"/>
          <w:sz w:val="20"/>
          <w:szCs w:val="20"/>
        </w:rPr>
        <w:t>ΓΑΝΤΙΑ» και «ΓΑΝΤΙΑ ΜΙΑΣ ΧΡΗΣΗΣ»</w:t>
      </w:r>
      <w:r w:rsidR="00FD37FF" w:rsidRPr="00C40C87">
        <w:rPr>
          <w:rFonts w:ascii="Century Gothic" w:hAnsi="Century Gothic"/>
          <w:b/>
          <w:sz w:val="20"/>
          <w:szCs w:val="20"/>
        </w:rPr>
        <w:t>, 110.773,8€ ΠΛΕΟΝ Φ.Π.Α</w:t>
      </w:r>
      <w:r w:rsidR="00FD37FF" w:rsidRPr="00C40C87">
        <w:rPr>
          <w:rFonts w:ascii="Century Gothic" w:hAnsi="Century Gothic"/>
          <w:b/>
          <w:bCs/>
          <w:color w:val="auto"/>
          <w:sz w:val="20"/>
          <w:szCs w:val="20"/>
        </w:rPr>
        <w:t>24%</w:t>
      </w:r>
    </w:p>
    <w:p w:rsidR="00FD37FF" w:rsidRPr="00C40C87" w:rsidRDefault="00FD37FF" w:rsidP="00FD37FF">
      <w:pPr>
        <w:spacing w:line="240" w:lineRule="auto"/>
        <w:ind w:left="-284"/>
        <w:rPr>
          <w:rFonts w:ascii="Century Gothic" w:hAnsi="Century Gothic"/>
          <w:b/>
          <w:bCs/>
          <w:sz w:val="20"/>
          <w:szCs w:val="20"/>
        </w:rPr>
      </w:pPr>
      <w:r w:rsidRPr="00C40C87">
        <w:rPr>
          <w:rFonts w:ascii="Century Gothic" w:hAnsi="Century Gothic"/>
          <w:b/>
          <w:sz w:val="20"/>
          <w:szCs w:val="20"/>
        </w:rPr>
        <w:t>Α2 :</w:t>
      </w:r>
      <w:r w:rsidRPr="00C40C87">
        <w:rPr>
          <w:rFonts w:ascii="Century Gothic" w:hAnsi="Century Gothic"/>
          <w:b/>
          <w:bCs/>
          <w:sz w:val="20"/>
          <w:szCs w:val="20"/>
        </w:rPr>
        <w:t xml:space="preserve"> </w:t>
      </w:r>
      <w:r w:rsidR="0054130B" w:rsidRPr="00C40C87">
        <w:rPr>
          <w:rFonts w:ascii="Century Gothic" w:hAnsi="Century Gothic"/>
          <w:b/>
          <w:bCs/>
          <w:sz w:val="20"/>
          <w:szCs w:val="20"/>
        </w:rPr>
        <w:t xml:space="preserve">Για την προμήθεια ειδών </w:t>
      </w:r>
      <w:r w:rsidR="0054130B" w:rsidRPr="00C40C87">
        <w:rPr>
          <w:rFonts w:ascii="Century Gothic" w:hAnsi="Century Gothic"/>
          <w:b/>
          <w:snapToGrid w:val="0"/>
          <w:sz w:val="20"/>
          <w:szCs w:val="20"/>
          <w:lang w:bidi="el-GR"/>
        </w:rPr>
        <w:t xml:space="preserve">«ΧΕΙΡΟΥΡΓΙΚΕΣ </w:t>
      </w:r>
      <w:r w:rsidR="0054130B" w:rsidRPr="00C40C87">
        <w:rPr>
          <w:rFonts w:ascii="Century Gothic" w:hAnsi="Century Gothic"/>
          <w:b/>
          <w:bCs/>
          <w:sz w:val="20"/>
          <w:szCs w:val="20"/>
        </w:rPr>
        <w:t>ΓΑΖΕΣ»</w:t>
      </w:r>
      <w:r w:rsidR="0054130B" w:rsidRPr="00C40C87">
        <w:rPr>
          <w:rFonts w:ascii="Century Gothic" w:hAnsi="Century Gothic"/>
          <w:b/>
          <w:sz w:val="20"/>
          <w:szCs w:val="20"/>
        </w:rPr>
        <w:t xml:space="preserve">, 18.398,39 ΠΛΕΟΝ </w:t>
      </w:r>
      <w:r w:rsidR="00927A60" w:rsidRPr="00C40C87">
        <w:rPr>
          <w:rFonts w:ascii="Century Gothic" w:hAnsi="Century Gothic"/>
          <w:b/>
          <w:sz w:val="20"/>
          <w:szCs w:val="20"/>
        </w:rPr>
        <w:t>Φ.Π.Α 13</w:t>
      </w:r>
      <w:r w:rsidR="00927A60" w:rsidRPr="00C40C87">
        <w:rPr>
          <w:rFonts w:ascii="Century Gothic" w:hAnsi="Century Gothic"/>
          <w:b/>
          <w:bCs/>
          <w:sz w:val="20"/>
          <w:szCs w:val="20"/>
        </w:rPr>
        <w:t>% &amp; 24%</w:t>
      </w:r>
    </w:p>
    <w:p w:rsidR="00FD37FF" w:rsidRPr="001E2A8D" w:rsidRDefault="00FD37FF" w:rsidP="00FD37FF">
      <w:pPr>
        <w:spacing w:line="240" w:lineRule="auto"/>
        <w:ind w:left="-284"/>
        <w:rPr>
          <w:rFonts w:ascii="Century Gothic" w:hAnsi="Century Gothic"/>
          <w:b/>
          <w:sz w:val="20"/>
          <w:szCs w:val="20"/>
        </w:rPr>
      </w:pPr>
      <w:r w:rsidRPr="00C40C87">
        <w:rPr>
          <w:rFonts w:ascii="Century Gothic" w:hAnsi="Century Gothic"/>
          <w:b/>
          <w:sz w:val="20"/>
          <w:szCs w:val="20"/>
        </w:rPr>
        <w:t>Α3 :</w:t>
      </w:r>
      <w:r w:rsidR="0054130B" w:rsidRPr="00C40C87">
        <w:rPr>
          <w:rFonts w:ascii="Century Gothic" w:hAnsi="Century Gothic"/>
          <w:b/>
          <w:bCs/>
          <w:sz w:val="20"/>
          <w:szCs w:val="20"/>
        </w:rPr>
        <w:t xml:space="preserve"> Για την προμήθεια είδους </w:t>
      </w:r>
      <w:r w:rsidR="0054130B" w:rsidRPr="00C40C87">
        <w:rPr>
          <w:rFonts w:ascii="Century Gothic" w:hAnsi="Century Gothic"/>
          <w:b/>
          <w:snapToGrid w:val="0"/>
          <w:sz w:val="20"/>
          <w:szCs w:val="20"/>
          <w:lang w:bidi="el-GR"/>
        </w:rPr>
        <w:t xml:space="preserve">«ΙΑΤΡΙΚΟ </w:t>
      </w:r>
      <w:r w:rsidR="0054130B" w:rsidRPr="00C40C87">
        <w:rPr>
          <w:rFonts w:ascii="Century Gothic" w:hAnsi="Century Gothic"/>
          <w:b/>
          <w:bCs/>
          <w:sz w:val="20"/>
          <w:szCs w:val="20"/>
        </w:rPr>
        <w:t>ΒΑΜΒΑΚΙ»</w:t>
      </w:r>
      <w:r w:rsidR="0054130B" w:rsidRPr="00C40C87">
        <w:rPr>
          <w:rFonts w:ascii="Century Gothic" w:hAnsi="Century Gothic"/>
          <w:b/>
          <w:sz w:val="20"/>
          <w:szCs w:val="20"/>
        </w:rPr>
        <w:t>, 9.476,00€ ΠΛΕΟΝ Φ.Π.Α 13</w:t>
      </w:r>
      <w:r w:rsidR="0054130B" w:rsidRPr="00C40C87">
        <w:rPr>
          <w:rFonts w:ascii="Century Gothic" w:hAnsi="Century Gothic"/>
          <w:b/>
          <w:bCs/>
          <w:sz w:val="20"/>
          <w:szCs w:val="20"/>
        </w:rPr>
        <w:t>%</w:t>
      </w:r>
      <w:r w:rsidR="0054130B">
        <w:rPr>
          <w:rFonts w:ascii="Century Gothic" w:hAnsi="Century Gothic"/>
          <w:b/>
          <w:bCs/>
          <w:sz w:val="20"/>
          <w:szCs w:val="20"/>
        </w:rPr>
        <w:t xml:space="preserve">  </w:t>
      </w:r>
    </w:p>
    <w:p w:rsidR="0054130B" w:rsidRDefault="001E01D0" w:rsidP="00FD37FF">
      <w:pPr>
        <w:pStyle w:val="Default"/>
        <w:ind w:left="-284" w:right="393"/>
        <w:rPr>
          <w:rFonts w:asciiTheme="minorHAnsi" w:hAnsiTheme="minorHAnsi" w:cs="Century Gothic"/>
          <w:sz w:val="22"/>
          <w:szCs w:val="22"/>
        </w:rPr>
      </w:pPr>
      <w:r w:rsidRPr="0070675A">
        <w:rPr>
          <w:rFonts w:asciiTheme="minorHAnsi" w:hAnsiTheme="minorHAnsi"/>
          <w:sz w:val="22"/>
          <w:szCs w:val="22"/>
        </w:rPr>
        <w:t xml:space="preserve">για ένα (01) έτος, </w:t>
      </w:r>
      <w:r w:rsidRPr="0070675A">
        <w:rPr>
          <w:rFonts w:asciiTheme="minorHAnsi" w:hAnsiTheme="minorHAnsi" w:cs="Century Gothic"/>
          <w:sz w:val="22"/>
          <w:szCs w:val="22"/>
        </w:rPr>
        <w:t xml:space="preserve"> </w:t>
      </w:r>
    </w:p>
    <w:p w:rsidR="0054130B" w:rsidRDefault="0054130B" w:rsidP="00FD37FF">
      <w:pPr>
        <w:pStyle w:val="Default"/>
        <w:ind w:left="-284" w:right="393"/>
        <w:rPr>
          <w:rFonts w:asciiTheme="minorHAnsi" w:hAnsiTheme="minorHAnsi" w:cs="Century Gothic"/>
          <w:sz w:val="22"/>
          <w:szCs w:val="22"/>
        </w:rPr>
      </w:pPr>
    </w:p>
    <w:p w:rsidR="00035CD0" w:rsidRPr="0070675A" w:rsidRDefault="001E01D0" w:rsidP="00FD37FF">
      <w:pPr>
        <w:pStyle w:val="Default"/>
        <w:ind w:left="-284" w:right="393"/>
        <w:rPr>
          <w:rFonts w:asciiTheme="minorHAnsi" w:hAnsiTheme="minorHAnsi"/>
          <w:b/>
          <w:bCs/>
          <w:snapToGrid w:val="0"/>
          <w:sz w:val="22"/>
          <w:szCs w:val="22"/>
          <w:lang w:bidi="el-GR"/>
        </w:rPr>
      </w:pPr>
      <w:r w:rsidRPr="0070675A">
        <w:rPr>
          <w:rFonts w:asciiTheme="minorHAnsi" w:hAnsiTheme="minorHAnsi"/>
          <w:b/>
          <w:bCs/>
          <w:snapToGrid w:val="0"/>
          <w:sz w:val="22"/>
          <w:szCs w:val="22"/>
          <w:lang w:bidi="el-GR"/>
        </w:rPr>
        <w:t>ΜΕ ΚΡΙΤΗΡΙΟ ΚΑΤΑΚΥΡΩΣΗΣ ΤΗΝ ΠΛΕΟΝ ΣΥΜΦΕΡΟΥΣΑ</w:t>
      </w:r>
      <w:r w:rsidR="00FD37FF">
        <w:rPr>
          <w:rFonts w:asciiTheme="minorHAnsi" w:hAnsiTheme="minorHAnsi"/>
          <w:b/>
          <w:bCs/>
          <w:snapToGrid w:val="0"/>
          <w:sz w:val="22"/>
          <w:szCs w:val="22"/>
          <w:lang w:bidi="el-GR"/>
        </w:rPr>
        <w:t xml:space="preserve"> </w:t>
      </w:r>
      <w:r w:rsidRPr="0070675A">
        <w:rPr>
          <w:rFonts w:asciiTheme="minorHAnsi" w:hAnsiTheme="minorHAnsi"/>
          <w:b/>
          <w:bCs/>
          <w:snapToGrid w:val="0"/>
          <w:sz w:val="22"/>
          <w:szCs w:val="22"/>
          <w:lang w:bidi="el-GR"/>
        </w:rPr>
        <w:t xml:space="preserve"> ΑΠΟ ΟΙΚΟΝΟΜΙΚΗ ΑΠΟΨΗ  ΠΡΟΣΦΟΡΑ ΑΠΟΚΛΕΙΣΤΙΚΑ ΒΑΣΕΙ ΤΗΣ ΤΙΜΗΣ</w:t>
      </w:r>
      <w:r w:rsidR="00035CD0" w:rsidRPr="0070675A">
        <w:rPr>
          <w:rFonts w:asciiTheme="minorHAnsi" w:hAnsiTheme="minorHAnsi"/>
          <w:b/>
          <w:bCs/>
          <w:snapToGrid w:val="0"/>
          <w:sz w:val="22"/>
          <w:szCs w:val="22"/>
          <w:lang w:bidi="el-GR"/>
        </w:rPr>
        <w:t>.</w:t>
      </w:r>
    </w:p>
    <w:p w:rsidR="00F60133" w:rsidRDefault="00F60133" w:rsidP="00FD37FF">
      <w:pPr>
        <w:spacing w:line="240" w:lineRule="auto"/>
        <w:ind w:left="-284"/>
        <w:rPr>
          <w:rFonts w:asciiTheme="majorHAnsi" w:hAnsiTheme="majorHAnsi"/>
          <w:b/>
          <w:sz w:val="24"/>
          <w:szCs w:val="24"/>
        </w:rPr>
      </w:pPr>
    </w:p>
    <w:p w:rsidR="00FD37FF" w:rsidRDefault="00B20931" w:rsidP="00FD37FF">
      <w:pPr>
        <w:spacing w:line="240" w:lineRule="auto"/>
        <w:ind w:left="-284"/>
        <w:rPr>
          <w:rFonts w:asciiTheme="majorHAnsi" w:hAnsiTheme="majorHAnsi"/>
          <w:b/>
          <w:sz w:val="24"/>
          <w:szCs w:val="24"/>
        </w:rPr>
      </w:pPr>
      <w:r>
        <w:rPr>
          <w:rFonts w:asciiTheme="majorHAnsi" w:hAnsiTheme="majorHAnsi"/>
          <w:b/>
          <w:sz w:val="24"/>
          <w:szCs w:val="24"/>
        </w:rPr>
        <w:t xml:space="preserve"> </w:t>
      </w:r>
    </w:p>
    <w:p w:rsidR="00830218" w:rsidRPr="00F60133" w:rsidRDefault="00B20931" w:rsidP="00FD37FF">
      <w:pPr>
        <w:spacing w:line="240" w:lineRule="auto"/>
        <w:ind w:left="-284"/>
        <w:rPr>
          <w:rFonts w:asciiTheme="majorHAnsi" w:hAnsiTheme="majorHAnsi"/>
          <w:b/>
          <w:sz w:val="24"/>
          <w:szCs w:val="24"/>
        </w:rPr>
      </w:pPr>
      <w:r>
        <w:rPr>
          <w:rFonts w:asciiTheme="majorHAnsi" w:hAnsiTheme="majorHAnsi"/>
          <w:b/>
          <w:sz w:val="24"/>
          <w:szCs w:val="24"/>
        </w:rPr>
        <w:lastRenderedPageBreak/>
        <w:t xml:space="preserve"> </w:t>
      </w:r>
      <w:r w:rsidR="00D22D9E" w:rsidRPr="001D4174">
        <w:rPr>
          <w:rFonts w:asciiTheme="minorHAnsi" w:hAnsiTheme="minorHAnsi"/>
          <w:b/>
          <w:sz w:val="24"/>
          <w:szCs w:val="24"/>
        </w:rPr>
        <w:t xml:space="preserve">Χρηματοδότηση της </w:t>
      </w:r>
      <w:r w:rsidR="00830218" w:rsidRPr="001D4174">
        <w:rPr>
          <w:rFonts w:asciiTheme="minorHAnsi" w:hAnsiTheme="minorHAnsi"/>
          <w:b/>
          <w:sz w:val="24"/>
          <w:szCs w:val="24"/>
        </w:rPr>
        <w:t xml:space="preserve">σύμβασης </w:t>
      </w:r>
    </w:p>
    <w:p w:rsidR="005D2588" w:rsidRPr="00973358" w:rsidRDefault="00D22D9E" w:rsidP="005D2588">
      <w:pPr>
        <w:pStyle w:val="Default"/>
        <w:spacing w:line="360" w:lineRule="auto"/>
        <w:ind w:left="-284"/>
        <w:rPr>
          <w:rFonts w:ascii="Century Gothic" w:hAnsi="Century Gothic"/>
          <w:b/>
          <w:sz w:val="20"/>
          <w:szCs w:val="20"/>
        </w:rPr>
      </w:pPr>
      <w:r w:rsidRPr="001D4174">
        <w:rPr>
          <w:rFonts w:asciiTheme="minorHAnsi" w:hAnsiTheme="minorHAnsi"/>
        </w:rPr>
        <w:t xml:space="preserve">Φορέας χρηματοδότησης της παρούσας σύμβασης είναι </w:t>
      </w:r>
      <w:r w:rsidR="005D2588">
        <w:rPr>
          <w:rFonts w:asciiTheme="minorHAnsi" w:hAnsiTheme="minorHAnsi"/>
        </w:rPr>
        <w:t xml:space="preserve">η Νοσηλευτική Μονάδα Πύργου </w:t>
      </w:r>
      <w:r w:rsidRPr="001D4174">
        <w:rPr>
          <w:rFonts w:asciiTheme="minorHAnsi" w:hAnsiTheme="minorHAnsi"/>
        </w:rPr>
        <w:t>το</w:t>
      </w:r>
      <w:r w:rsidR="005D2588">
        <w:rPr>
          <w:rFonts w:asciiTheme="minorHAnsi" w:hAnsiTheme="minorHAnsi"/>
        </w:rPr>
        <w:t>υ</w:t>
      </w:r>
      <w:r w:rsidRPr="001D4174">
        <w:rPr>
          <w:rFonts w:asciiTheme="minorHAnsi" w:hAnsiTheme="minorHAnsi"/>
        </w:rPr>
        <w:t xml:space="preserve"> Γενικ</w:t>
      </w:r>
      <w:r w:rsidR="005D2588">
        <w:rPr>
          <w:rFonts w:asciiTheme="minorHAnsi" w:hAnsiTheme="minorHAnsi"/>
        </w:rPr>
        <w:t>ού</w:t>
      </w:r>
      <w:r w:rsidRPr="001D4174">
        <w:rPr>
          <w:rFonts w:asciiTheme="minorHAnsi" w:hAnsiTheme="minorHAnsi"/>
        </w:rPr>
        <w:t xml:space="preserve"> Νοσοκομείο</w:t>
      </w:r>
      <w:r w:rsidR="005D2588">
        <w:rPr>
          <w:rFonts w:asciiTheme="minorHAnsi" w:hAnsiTheme="minorHAnsi"/>
        </w:rPr>
        <w:t>υ</w:t>
      </w:r>
      <w:r w:rsidRPr="001D4174">
        <w:rPr>
          <w:rFonts w:asciiTheme="minorHAnsi" w:hAnsiTheme="minorHAnsi"/>
        </w:rPr>
        <w:t xml:space="preserve"> Ηλείας</w:t>
      </w:r>
      <w:r w:rsidR="00CF1741" w:rsidRPr="001D4174">
        <w:rPr>
          <w:rFonts w:asciiTheme="minorHAnsi" w:hAnsiTheme="minorHAnsi"/>
        </w:rPr>
        <w:t xml:space="preserve"> και αναλυτικά</w:t>
      </w:r>
      <w:r w:rsidR="005D2588">
        <w:rPr>
          <w:rFonts w:asciiTheme="minorHAnsi" w:hAnsiTheme="minorHAnsi"/>
        </w:rPr>
        <w:t xml:space="preserve"> για τα είδη</w:t>
      </w:r>
      <w:r w:rsidR="00C910B5" w:rsidRPr="001D4174">
        <w:rPr>
          <w:rFonts w:asciiTheme="minorHAnsi" w:hAnsiTheme="minorHAnsi"/>
        </w:rPr>
        <w:t xml:space="preserve">: </w:t>
      </w:r>
      <w:r w:rsidR="00A333A7" w:rsidRPr="001D4174">
        <w:rPr>
          <w:rFonts w:asciiTheme="minorHAnsi" w:hAnsiTheme="minorHAnsi"/>
        </w:rPr>
        <w:t xml:space="preserve">     </w:t>
      </w:r>
      <w:r w:rsidR="00F60133">
        <w:rPr>
          <w:rFonts w:asciiTheme="minorHAnsi" w:hAnsiTheme="minorHAnsi"/>
        </w:rPr>
        <w:t xml:space="preserve">  </w:t>
      </w:r>
      <w:r w:rsidR="00A333A7" w:rsidRPr="001D4174">
        <w:rPr>
          <w:rFonts w:asciiTheme="minorHAnsi" w:hAnsiTheme="minorHAnsi"/>
        </w:rPr>
        <w:t xml:space="preserve">                          </w:t>
      </w:r>
      <w:r w:rsidR="00C910B5" w:rsidRPr="001D4174">
        <w:rPr>
          <w:rFonts w:asciiTheme="minorHAnsi" w:hAnsiTheme="minorHAnsi"/>
        </w:rPr>
        <w:t xml:space="preserve"> </w:t>
      </w:r>
      <w:r w:rsidR="00414859" w:rsidRPr="001D4174">
        <w:rPr>
          <w:rFonts w:asciiTheme="minorHAnsi" w:hAnsiTheme="minorHAnsi"/>
        </w:rPr>
        <w:t xml:space="preserve"> </w:t>
      </w:r>
      <w:r w:rsidR="00ED67B2">
        <w:rPr>
          <w:rFonts w:asciiTheme="minorHAnsi" w:hAnsiTheme="minorHAnsi"/>
        </w:rPr>
        <w:t xml:space="preserve">                                                                                                                  </w:t>
      </w:r>
      <w:r w:rsidR="00414859" w:rsidRPr="001D4174">
        <w:rPr>
          <w:rFonts w:asciiTheme="minorHAnsi" w:hAnsiTheme="minorHAnsi"/>
        </w:rPr>
        <w:t xml:space="preserve">                                                                                                            </w:t>
      </w:r>
      <w:r w:rsidR="005D2588">
        <w:rPr>
          <w:rFonts w:ascii="Century Gothic" w:hAnsi="Century Gothic"/>
          <w:b/>
          <w:bCs/>
          <w:color w:val="auto"/>
          <w:sz w:val="20"/>
          <w:szCs w:val="20"/>
        </w:rPr>
        <w:t>Α1:</w:t>
      </w:r>
      <w:r w:rsidR="005D2588" w:rsidRPr="009A63A3">
        <w:rPr>
          <w:rFonts w:ascii="Century Gothic" w:hAnsi="Century Gothic"/>
          <w:b/>
          <w:bCs/>
          <w:color w:val="auto"/>
          <w:sz w:val="20"/>
          <w:szCs w:val="20"/>
        </w:rPr>
        <w:t xml:space="preserve">Για την προμήθεια ειδών </w:t>
      </w:r>
      <w:r w:rsidR="005D2588" w:rsidRPr="00973358">
        <w:rPr>
          <w:rFonts w:ascii="Century Gothic" w:hAnsi="Century Gothic"/>
          <w:b/>
          <w:snapToGrid w:val="0"/>
          <w:sz w:val="20"/>
          <w:szCs w:val="20"/>
          <w:lang w:bidi="el-GR"/>
        </w:rPr>
        <w:t>«</w:t>
      </w:r>
      <w:r w:rsidR="005D2588">
        <w:rPr>
          <w:rFonts w:ascii="Century Gothic" w:hAnsi="Century Gothic"/>
          <w:b/>
          <w:snapToGrid w:val="0"/>
          <w:sz w:val="20"/>
          <w:szCs w:val="20"/>
          <w:lang w:bidi="el-GR"/>
        </w:rPr>
        <w:t xml:space="preserve">ΧΕΙΡΟΥΡΓΙΚΑ </w:t>
      </w:r>
      <w:r w:rsidR="005D2588" w:rsidRPr="00973358">
        <w:rPr>
          <w:rFonts w:ascii="Century Gothic" w:hAnsi="Century Gothic"/>
          <w:b/>
          <w:bCs/>
          <w:color w:val="auto"/>
          <w:sz w:val="20"/>
          <w:szCs w:val="20"/>
        </w:rPr>
        <w:t>ΓΑΝΤΙΑ»</w:t>
      </w:r>
      <w:r w:rsidR="005D2588">
        <w:rPr>
          <w:rFonts w:ascii="Century Gothic" w:hAnsi="Century Gothic"/>
          <w:b/>
          <w:bCs/>
          <w:color w:val="auto"/>
          <w:sz w:val="20"/>
          <w:szCs w:val="20"/>
        </w:rPr>
        <w:t xml:space="preserve"> και «ΓΑΝΤΙΑ ΜΙΑΣ ΧΡΗΣΗΣ»</w:t>
      </w:r>
      <w:r w:rsidR="005D2588" w:rsidRPr="00973358">
        <w:rPr>
          <w:rFonts w:ascii="Century Gothic" w:hAnsi="Century Gothic"/>
          <w:b/>
          <w:sz w:val="20"/>
          <w:szCs w:val="20"/>
        </w:rPr>
        <w:t xml:space="preserve">, </w:t>
      </w:r>
    </w:p>
    <w:p w:rsidR="005D2588" w:rsidRDefault="005D2588" w:rsidP="005D2588">
      <w:pPr>
        <w:spacing w:line="240" w:lineRule="auto"/>
        <w:ind w:left="-284"/>
        <w:rPr>
          <w:rFonts w:ascii="Century Gothic" w:hAnsi="Century Gothic"/>
          <w:b/>
          <w:sz w:val="20"/>
          <w:szCs w:val="20"/>
        </w:rPr>
      </w:pPr>
      <w:r>
        <w:rPr>
          <w:rFonts w:ascii="Century Gothic" w:hAnsi="Century Gothic"/>
          <w:b/>
          <w:sz w:val="20"/>
          <w:szCs w:val="20"/>
        </w:rPr>
        <w:t>Α2 :</w:t>
      </w:r>
      <w:r w:rsidR="00C51C3C" w:rsidRPr="00C51C3C">
        <w:rPr>
          <w:rFonts w:ascii="Century Gothic" w:hAnsi="Century Gothic"/>
          <w:b/>
          <w:bCs/>
          <w:sz w:val="20"/>
          <w:szCs w:val="20"/>
        </w:rPr>
        <w:t xml:space="preserve"> </w:t>
      </w:r>
      <w:r w:rsidR="00C51C3C" w:rsidRPr="00973358">
        <w:rPr>
          <w:rFonts w:ascii="Century Gothic" w:hAnsi="Century Gothic"/>
          <w:b/>
          <w:bCs/>
          <w:sz w:val="20"/>
          <w:szCs w:val="20"/>
        </w:rPr>
        <w:t xml:space="preserve">Για την προμήθεια ειδών </w:t>
      </w:r>
      <w:r w:rsidR="00C51C3C" w:rsidRPr="00973358">
        <w:rPr>
          <w:rFonts w:ascii="Century Gothic" w:hAnsi="Century Gothic"/>
          <w:b/>
          <w:snapToGrid w:val="0"/>
          <w:sz w:val="20"/>
          <w:szCs w:val="20"/>
          <w:lang w:bidi="el-GR"/>
        </w:rPr>
        <w:t>«</w:t>
      </w:r>
      <w:r w:rsidR="00C51C3C" w:rsidRPr="007365CA">
        <w:rPr>
          <w:rFonts w:ascii="Century Gothic" w:hAnsi="Century Gothic"/>
          <w:b/>
          <w:snapToGrid w:val="0"/>
          <w:sz w:val="20"/>
          <w:szCs w:val="20"/>
          <w:lang w:bidi="el-GR"/>
        </w:rPr>
        <w:t xml:space="preserve">ΧΕΙΡΟΥΡΓΙΚΕΣ </w:t>
      </w:r>
      <w:r w:rsidR="00C51C3C" w:rsidRPr="007365CA">
        <w:rPr>
          <w:rFonts w:ascii="Century Gothic" w:hAnsi="Century Gothic"/>
          <w:b/>
          <w:bCs/>
          <w:sz w:val="20"/>
          <w:szCs w:val="20"/>
        </w:rPr>
        <w:t>ΓΑΖΕΣ»</w:t>
      </w:r>
      <w:r w:rsidRPr="00973358">
        <w:rPr>
          <w:rFonts w:ascii="Century Gothic" w:hAnsi="Century Gothic"/>
          <w:b/>
          <w:sz w:val="20"/>
          <w:szCs w:val="20"/>
        </w:rPr>
        <w:t xml:space="preserve">, </w:t>
      </w:r>
    </w:p>
    <w:p w:rsidR="001D4174" w:rsidRPr="001D4174" w:rsidRDefault="005D2588" w:rsidP="005D2588">
      <w:pPr>
        <w:spacing w:line="240" w:lineRule="auto"/>
        <w:ind w:left="-284"/>
        <w:rPr>
          <w:rFonts w:asciiTheme="minorHAnsi" w:hAnsiTheme="minorHAnsi"/>
          <w:b/>
          <w:bCs/>
        </w:rPr>
      </w:pPr>
      <w:r>
        <w:rPr>
          <w:rFonts w:ascii="Century Gothic" w:hAnsi="Century Gothic"/>
          <w:b/>
          <w:sz w:val="20"/>
          <w:szCs w:val="20"/>
        </w:rPr>
        <w:t>Α3 :</w:t>
      </w:r>
      <w:r w:rsidR="00C51C3C" w:rsidRPr="00C51C3C">
        <w:rPr>
          <w:rFonts w:ascii="Century Gothic" w:hAnsi="Century Gothic"/>
          <w:b/>
          <w:bCs/>
          <w:sz w:val="20"/>
          <w:szCs w:val="20"/>
        </w:rPr>
        <w:t xml:space="preserve"> </w:t>
      </w:r>
      <w:r w:rsidR="00C51C3C" w:rsidRPr="00973358">
        <w:rPr>
          <w:rFonts w:ascii="Century Gothic" w:hAnsi="Century Gothic"/>
          <w:b/>
          <w:bCs/>
          <w:sz w:val="20"/>
          <w:szCs w:val="20"/>
        </w:rPr>
        <w:t xml:space="preserve">Για την προμήθεια </w:t>
      </w:r>
      <w:r w:rsidR="00C51C3C">
        <w:rPr>
          <w:rFonts w:ascii="Century Gothic" w:hAnsi="Century Gothic"/>
          <w:b/>
          <w:bCs/>
          <w:sz w:val="20"/>
          <w:szCs w:val="20"/>
        </w:rPr>
        <w:t xml:space="preserve">είδους </w:t>
      </w:r>
      <w:r w:rsidR="00C51C3C" w:rsidRPr="00973358">
        <w:rPr>
          <w:rFonts w:ascii="Century Gothic" w:hAnsi="Century Gothic"/>
          <w:b/>
          <w:snapToGrid w:val="0"/>
          <w:sz w:val="20"/>
          <w:szCs w:val="20"/>
          <w:lang w:bidi="el-GR"/>
        </w:rPr>
        <w:t>«</w:t>
      </w:r>
      <w:r w:rsidR="00C51C3C">
        <w:rPr>
          <w:rFonts w:ascii="Century Gothic" w:hAnsi="Century Gothic"/>
          <w:b/>
          <w:snapToGrid w:val="0"/>
          <w:sz w:val="20"/>
          <w:szCs w:val="20"/>
          <w:lang w:bidi="el-GR"/>
        </w:rPr>
        <w:t xml:space="preserve">ΙΑΤΡΙΚΟ </w:t>
      </w:r>
      <w:r w:rsidR="00C51C3C" w:rsidRPr="00973358">
        <w:rPr>
          <w:rFonts w:ascii="Century Gothic" w:hAnsi="Century Gothic"/>
          <w:b/>
          <w:bCs/>
          <w:sz w:val="20"/>
          <w:szCs w:val="20"/>
        </w:rPr>
        <w:t>ΒΑΜΒΑΚΙ»</w:t>
      </w:r>
      <w:r w:rsidR="007365CA">
        <w:rPr>
          <w:rFonts w:ascii="Century Gothic" w:hAnsi="Century Gothic"/>
          <w:b/>
          <w:bCs/>
          <w:sz w:val="20"/>
          <w:szCs w:val="20"/>
        </w:rPr>
        <w:t xml:space="preserve">                         </w:t>
      </w:r>
      <w:r>
        <w:rPr>
          <w:rFonts w:ascii="Century Gothic" w:hAnsi="Century Gothic"/>
          <w:b/>
          <w:bCs/>
          <w:sz w:val="20"/>
          <w:szCs w:val="20"/>
        </w:rPr>
        <w:t xml:space="preserve">                                                                              </w:t>
      </w:r>
      <w:r w:rsidR="00B20931" w:rsidRPr="001D4174">
        <w:rPr>
          <w:rFonts w:asciiTheme="minorHAnsi" w:hAnsiTheme="minorHAnsi"/>
          <w:b/>
          <w:bCs/>
        </w:rPr>
        <w:t xml:space="preserve"> </w:t>
      </w:r>
      <w:r w:rsidR="00F63AA1" w:rsidRPr="001D4174">
        <w:rPr>
          <w:rFonts w:asciiTheme="minorHAnsi" w:hAnsiTheme="minorHAnsi"/>
          <w:b/>
          <w:bCs/>
        </w:rPr>
        <w:t xml:space="preserve">  </w:t>
      </w:r>
      <w:r w:rsidR="00414859" w:rsidRPr="001D4174">
        <w:rPr>
          <w:rFonts w:asciiTheme="minorHAnsi" w:hAnsiTheme="minorHAnsi"/>
        </w:rPr>
        <w:t xml:space="preserve"> </w:t>
      </w:r>
      <w:r w:rsidR="00F63AA1" w:rsidRPr="001D4174">
        <w:rPr>
          <w:rFonts w:asciiTheme="minorHAnsi" w:hAnsiTheme="minorHAnsi"/>
        </w:rPr>
        <w:t xml:space="preserve">Η δαπάνη για την εν γένει σύμβαση βαρύνει τον Κ.Α.Ε </w:t>
      </w:r>
      <w:r w:rsidR="00A70686">
        <w:rPr>
          <w:rFonts w:asciiTheme="minorHAnsi" w:hAnsiTheme="minorHAnsi"/>
        </w:rPr>
        <w:t xml:space="preserve"> </w:t>
      </w:r>
      <w:r w:rsidR="00A70686" w:rsidRPr="00A70686">
        <w:rPr>
          <w:rFonts w:asciiTheme="minorHAnsi" w:hAnsiTheme="minorHAnsi"/>
          <w:u w:val="single"/>
        </w:rPr>
        <w:t>1311</w:t>
      </w:r>
      <w:r w:rsidR="00C910B5" w:rsidRPr="001D4174">
        <w:rPr>
          <w:rFonts w:asciiTheme="minorHAnsi" w:hAnsiTheme="minorHAnsi"/>
        </w:rPr>
        <w:t xml:space="preserve">                   </w:t>
      </w:r>
      <w:r w:rsidR="00F63AA1" w:rsidRPr="001D4174">
        <w:rPr>
          <w:rFonts w:asciiTheme="minorHAnsi" w:hAnsiTheme="minorHAnsi"/>
        </w:rPr>
        <w:t xml:space="preserve"> </w:t>
      </w:r>
      <w:bookmarkStart w:id="1" w:name="__RefHeading___Toc470009774"/>
    </w:p>
    <w:p w:rsidR="00C51C3C" w:rsidRPr="00973358" w:rsidRDefault="00D22D9E" w:rsidP="00C51C3C">
      <w:pPr>
        <w:pStyle w:val="Default"/>
        <w:spacing w:line="360" w:lineRule="auto"/>
        <w:ind w:left="-284"/>
        <w:rPr>
          <w:rFonts w:ascii="Century Gothic" w:hAnsi="Century Gothic"/>
          <w:b/>
          <w:sz w:val="20"/>
          <w:szCs w:val="20"/>
        </w:rPr>
      </w:pPr>
      <w:r w:rsidRPr="001D4174">
        <w:rPr>
          <w:rFonts w:asciiTheme="minorHAnsi" w:hAnsiTheme="minorHAnsi"/>
          <w:b/>
        </w:rPr>
        <w:t>1.</w:t>
      </w:r>
      <w:r w:rsidR="0075690F" w:rsidRPr="001D4174">
        <w:rPr>
          <w:rFonts w:asciiTheme="minorHAnsi" w:hAnsiTheme="minorHAnsi"/>
          <w:b/>
        </w:rPr>
        <w:t xml:space="preserve"> </w:t>
      </w:r>
      <w:r w:rsidRPr="001D4174">
        <w:rPr>
          <w:rFonts w:asciiTheme="minorHAnsi" w:hAnsiTheme="minorHAnsi"/>
          <w:b/>
        </w:rPr>
        <w:t>3</w:t>
      </w:r>
      <w:r w:rsidR="00C51C3C">
        <w:rPr>
          <w:rFonts w:asciiTheme="minorHAnsi" w:hAnsiTheme="minorHAnsi"/>
          <w:b/>
        </w:rPr>
        <w:t xml:space="preserve">  </w:t>
      </w:r>
      <w:r w:rsidRPr="001D4174">
        <w:rPr>
          <w:rFonts w:asciiTheme="minorHAnsi" w:hAnsiTheme="minorHAnsi"/>
          <w:b/>
        </w:rPr>
        <w:t>Συνοπτική Περιγραφή φυσικού και οικονομικού αντικειμένου της σύμβασης</w:t>
      </w:r>
      <w:bookmarkEnd w:id="1"/>
      <w:r w:rsidRPr="001D4174">
        <w:rPr>
          <w:rFonts w:asciiTheme="minorHAnsi" w:hAnsiTheme="minorHAnsi"/>
          <w:b/>
        </w:rPr>
        <w:t xml:space="preserve"> </w:t>
      </w:r>
      <w:r w:rsidR="00ED67B2">
        <w:rPr>
          <w:rFonts w:asciiTheme="minorHAnsi" w:hAnsiTheme="minorHAnsi"/>
          <w:b/>
        </w:rPr>
        <w:t xml:space="preserve">                           </w:t>
      </w:r>
      <w:r w:rsidRPr="001D4174">
        <w:rPr>
          <w:rFonts w:asciiTheme="minorHAnsi" w:hAnsiTheme="minorHAnsi"/>
        </w:rPr>
        <w:t>Αντικείμενο της σύμβασης  είναι η προμήθεια ΕΙΔΩΝ</w:t>
      </w:r>
      <w:r w:rsidR="00ED67B2">
        <w:rPr>
          <w:rFonts w:asciiTheme="minorHAnsi" w:hAnsiTheme="minorHAnsi"/>
        </w:rPr>
        <w:t xml:space="preserve">                </w:t>
      </w:r>
      <w:r w:rsidRPr="001D4174">
        <w:rPr>
          <w:rFonts w:asciiTheme="minorHAnsi" w:hAnsiTheme="minorHAnsi"/>
        </w:rPr>
        <w:t xml:space="preserve"> </w:t>
      </w:r>
      <w:r w:rsidR="003A5574" w:rsidRPr="001D4174">
        <w:rPr>
          <w:rFonts w:asciiTheme="minorHAnsi" w:hAnsiTheme="minorHAnsi"/>
        </w:rPr>
        <w:t xml:space="preserve"> </w:t>
      </w:r>
      <w:r w:rsidR="00CF1741" w:rsidRPr="001D4174">
        <w:rPr>
          <w:rFonts w:asciiTheme="minorHAnsi" w:hAnsiTheme="minorHAnsi"/>
        </w:rPr>
        <w:t xml:space="preserve">                                                   </w:t>
      </w:r>
      <w:r w:rsidR="003A5574" w:rsidRPr="001D4174">
        <w:rPr>
          <w:rFonts w:asciiTheme="minorHAnsi" w:hAnsiTheme="minorHAnsi"/>
        </w:rPr>
        <w:t xml:space="preserve">                                                         </w:t>
      </w:r>
      <w:r w:rsidR="00C51C3C">
        <w:rPr>
          <w:rFonts w:ascii="Century Gothic" w:hAnsi="Century Gothic"/>
          <w:b/>
          <w:bCs/>
          <w:color w:val="auto"/>
          <w:sz w:val="20"/>
          <w:szCs w:val="20"/>
        </w:rPr>
        <w:t>Α1:</w:t>
      </w:r>
      <w:r w:rsidR="00C51C3C" w:rsidRPr="009A63A3">
        <w:rPr>
          <w:rFonts w:ascii="Century Gothic" w:hAnsi="Century Gothic"/>
          <w:b/>
          <w:bCs/>
          <w:color w:val="auto"/>
          <w:sz w:val="20"/>
          <w:szCs w:val="20"/>
        </w:rPr>
        <w:t xml:space="preserve">Για την προμήθεια ειδών </w:t>
      </w:r>
      <w:r w:rsidR="00C51C3C" w:rsidRPr="00973358">
        <w:rPr>
          <w:rFonts w:ascii="Century Gothic" w:hAnsi="Century Gothic"/>
          <w:b/>
          <w:snapToGrid w:val="0"/>
          <w:sz w:val="20"/>
          <w:szCs w:val="20"/>
          <w:lang w:bidi="el-GR"/>
        </w:rPr>
        <w:t>«</w:t>
      </w:r>
      <w:r w:rsidR="00C51C3C">
        <w:rPr>
          <w:rFonts w:ascii="Century Gothic" w:hAnsi="Century Gothic"/>
          <w:b/>
          <w:snapToGrid w:val="0"/>
          <w:sz w:val="20"/>
          <w:szCs w:val="20"/>
          <w:lang w:bidi="el-GR"/>
        </w:rPr>
        <w:t xml:space="preserve">ΧΕΙΡΟΥΡΓΙΚΑ </w:t>
      </w:r>
      <w:r w:rsidR="00C51C3C" w:rsidRPr="00973358">
        <w:rPr>
          <w:rFonts w:ascii="Century Gothic" w:hAnsi="Century Gothic"/>
          <w:b/>
          <w:bCs/>
          <w:color w:val="auto"/>
          <w:sz w:val="20"/>
          <w:szCs w:val="20"/>
        </w:rPr>
        <w:t>ΓΑΝΤΙΑ»</w:t>
      </w:r>
      <w:r w:rsidR="00C51C3C">
        <w:rPr>
          <w:rFonts w:ascii="Century Gothic" w:hAnsi="Century Gothic"/>
          <w:b/>
          <w:bCs/>
          <w:color w:val="auto"/>
          <w:sz w:val="20"/>
          <w:szCs w:val="20"/>
        </w:rPr>
        <w:t xml:space="preserve"> και «ΓΑΝΤΙΑ ΜΙΑΣ ΧΡΗΣΗΣ»</w:t>
      </w:r>
      <w:r w:rsidR="00C51C3C" w:rsidRPr="00973358">
        <w:rPr>
          <w:rFonts w:ascii="Century Gothic" w:hAnsi="Century Gothic"/>
          <w:b/>
          <w:sz w:val="20"/>
          <w:szCs w:val="20"/>
        </w:rPr>
        <w:t xml:space="preserve">, </w:t>
      </w:r>
    </w:p>
    <w:p w:rsidR="00C51C3C" w:rsidRDefault="00C51C3C" w:rsidP="00C51C3C">
      <w:pPr>
        <w:spacing w:line="240" w:lineRule="auto"/>
        <w:ind w:left="-284"/>
        <w:rPr>
          <w:rFonts w:ascii="Century Gothic" w:hAnsi="Century Gothic"/>
          <w:b/>
          <w:sz w:val="20"/>
          <w:szCs w:val="20"/>
        </w:rPr>
      </w:pPr>
      <w:r>
        <w:rPr>
          <w:rFonts w:ascii="Century Gothic" w:hAnsi="Century Gothic"/>
          <w:b/>
          <w:sz w:val="20"/>
          <w:szCs w:val="20"/>
        </w:rPr>
        <w:t>Α2 :</w:t>
      </w:r>
      <w:r w:rsidRPr="00C51C3C">
        <w:rPr>
          <w:rFonts w:ascii="Century Gothic" w:hAnsi="Century Gothic"/>
          <w:b/>
          <w:bCs/>
          <w:sz w:val="20"/>
          <w:szCs w:val="20"/>
        </w:rPr>
        <w:t xml:space="preserve"> </w:t>
      </w:r>
      <w:r w:rsidRPr="00973358">
        <w:rPr>
          <w:rFonts w:ascii="Century Gothic" w:hAnsi="Century Gothic"/>
          <w:b/>
          <w:bCs/>
          <w:sz w:val="20"/>
          <w:szCs w:val="20"/>
        </w:rPr>
        <w:t xml:space="preserve">Για την προμήθεια ειδών </w:t>
      </w:r>
      <w:r w:rsidRPr="00973358">
        <w:rPr>
          <w:rFonts w:ascii="Century Gothic" w:hAnsi="Century Gothic"/>
          <w:b/>
          <w:snapToGrid w:val="0"/>
          <w:sz w:val="20"/>
          <w:szCs w:val="20"/>
          <w:lang w:bidi="el-GR"/>
        </w:rPr>
        <w:t>«</w:t>
      </w:r>
      <w:r w:rsidRPr="007365CA">
        <w:rPr>
          <w:rFonts w:ascii="Century Gothic" w:hAnsi="Century Gothic"/>
          <w:b/>
          <w:snapToGrid w:val="0"/>
          <w:sz w:val="20"/>
          <w:szCs w:val="20"/>
          <w:lang w:bidi="el-GR"/>
        </w:rPr>
        <w:t xml:space="preserve">ΧΕΙΡΟΥΡΓΙΚΕΣ </w:t>
      </w:r>
      <w:r w:rsidRPr="007365CA">
        <w:rPr>
          <w:rFonts w:ascii="Century Gothic" w:hAnsi="Century Gothic"/>
          <w:b/>
          <w:bCs/>
          <w:sz w:val="20"/>
          <w:szCs w:val="20"/>
        </w:rPr>
        <w:t>ΓΑΖΕΣ»</w:t>
      </w:r>
      <w:r w:rsidRPr="00973358">
        <w:rPr>
          <w:rFonts w:ascii="Century Gothic" w:hAnsi="Century Gothic"/>
          <w:b/>
          <w:sz w:val="20"/>
          <w:szCs w:val="20"/>
        </w:rPr>
        <w:t xml:space="preserve">, </w:t>
      </w:r>
    </w:p>
    <w:p w:rsidR="00ED67B2" w:rsidRDefault="00C51C3C" w:rsidP="00C51C3C">
      <w:pPr>
        <w:pStyle w:val="Default"/>
        <w:spacing w:line="360" w:lineRule="auto"/>
        <w:ind w:left="-284"/>
        <w:rPr>
          <w:b/>
          <w:sz w:val="20"/>
          <w:szCs w:val="20"/>
        </w:rPr>
      </w:pPr>
      <w:r>
        <w:rPr>
          <w:rFonts w:ascii="Century Gothic" w:hAnsi="Century Gothic"/>
          <w:b/>
          <w:sz w:val="20"/>
          <w:szCs w:val="20"/>
        </w:rPr>
        <w:t>Α3 :</w:t>
      </w:r>
      <w:r w:rsidRPr="00C51C3C">
        <w:rPr>
          <w:rFonts w:ascii="Century Gothic" w:hAnsi="Century Gothic"/>
          <w:b/>
          <w:bCs/>
          <w:sz w:val="20"/>
          <w:szCs w:val="20"/>
        </w:rPr>
        <w:t xml:space="preserve"> </w:t>
      </w:r>
      <w:r w:rsidRPr="00973358">
        <w:rPr>
          <w:rFonts w:ascii="Century Gothic" w:hAnsi="Century Gothic"/>
          <w:b/>
          <w:bCs/>
          <w:sz w:val="20"/>
          <w:szCs w:val="20"/>
        </w:rPr>
        <w:t xml:space="preserve">Για την προμήθεια </w:t>
      </w:r>
      <w:r>
        <w:rPr>
          <w:rFonts w:ascii="Century Gothic" w:hAnsi="Century Gothic"/>
          <w:b/>
          <w:bCs/>
          <w:sz w:val="20"/>
          <w:szCs w:val="20"/>
        </w:rPr>
        <w:t xml:space="preserve">είδους </w:t>
      </w:r>
      <w:r w:rsidRPr="00973358">
        <w:rPr>
          <w:rFonts w:ascii="Century Gothic" w:hAnsi="Century Gothic"/>
          <w:b/>
          <w:snapToGrid w:val="0"/>
          <w:sz w:val="20"/>
          <w:szCs w:val="20"/>
          <w:lang w:bidi="el-GR"/>
        </w:rPr>
        <w:t>«</w:t>
      </w:r>
      <w:r>
        <w:rPr>
          <w:rFonts w:ascii="Century Gothic" w:hAnsi="Century Gothic"/>
          <w:b/>
          <w:snapToGrid w:val="0"/>
          <w:sz w:val="20"/>
          <w:szCs w:val="20"/>
          <w:lang w:bidi="el-GR"/>
        </w:rPr>
        <w:t xml:space="preserve">ΙΑΤΡΙΚΟ </w:t>
      </w:r>
      <w:r w:rsidRPr="00973358">
        <w:rPr>
          <w:rFonts w:ascii="Century Gothic" w:hAnsi="Century Gothic"/>
          <w:b/>
          <w:bCs/>
          <w:sz w:val="20"/>
          <w:szCs w:val="20"/>
        </w:rPr>
        <w:t>ΒΑΜΒΑΚΙ»</w:t>
      </w:r>
      <w:r>
        <w:rPr>
          <w:rFonts w:ascii="Century Gothic" w:hAnsi="Century Gothic"/>
          <w:b/>
          <w:bCs/>
          <w:sz w:val="20"/>
          <w:szCs w:val="20"/>
        </w:rPr>
        <w:t xml:space="preserve">                                                                                                       </w:t>
      </w:r>
      <w:r w:rsidRPr="001D4174">
        <w:rPr>
          <w:rFonts w:asciiTheme="minorHAnsi" w:hAnsiTheme="minorHAnsi"/>
          <w:b/>
          <w:bCs/>
        </w:rPr>
        <w:t xml:space="preserve">   </w:t>
      </w:r>
      <w:r w:rsidRPr="001D4174">
        <w:rPr>
          <w:rFonts w:asciiTheme="minorHAnsi" w:hAnsiTheme="minorHAnsi"/>
        </w:rPr>
        <w:t xml:space="preserve"> </w:t>
      </w:r>
      <w:r w:rsidR="00D22D9E" w:rsidRPr="001D4174">
        <w:rPr>
          <w:rFonts w:asciiTheme="minorHAnsi" w:hAnsiTheme="minorHAnsi"/>
        </w:rPr>
        <w:t>όπως αναφέρονται στον κατωτέρω πίνακα</w:t>
      </w:r>
      <w:r w:rsidR="00213160" w:rsidRPr="001D4174">
        <w:rPr>
          <w:rFonts w:asciiTheme="minorHAnsi" w:hAnsiTheme="minorHAnsi"/>
        </w:rPr>
        <w:t xml:space="preserve"> </w:t>
      </w:r>
      <w:r w:rsidR="00213160" w:rsidRPr="000516C4">
        <w:rPr>
          <w:rFonts w:asciiTheme="minorHAnsi" w:hAnsiTheme="minorHAnsi"/>
        </w:rPr>
        <w:t>ΠΑΡΑΡΤΗΜΑ  Ι</w:t>
      </w:r>
      <w:r w:rsidR="00D22D9E" w:rsidRPr="001D4174">
        <w:rPr>
          <w:rFonts w:asciiTheme="minorHAnsi" w:hAnsiTheme="minorHAnsi"/>
        </w:rPr>
        <w:t xml:space="preserve">    </w:t>
      </w:r>
      <w:r w:rsidR="003A5574" w:rsidRPr="001D4174">
        <w:rPr>
          <w:rFonts w:asciiTheme="minorHAnsi" w:hAnsiTheme="minorHAnsi"/>
        </w:rPr>
        <w:t xml:space="preserve">                                                              </w:t>
      </w:r>
      <w:r w:rsidR="00435B00">
        <w:rPr>
          <w:rFonts w:asciiTheme="minorHAnsi" w:hAnsiTheme="minorHAnsi"/>
        </w:rPr>
        <w:t xml:space="preserve">            </w:t>
      </w:r>
      <w:r w:rsidR="003A5574" w:rsidRPr="001D4174">
        <w:rPr>
          <w:rFonts w:asciiTheme="minorHAnsi" w:hAnsiTheme="minorHAnsi"/>
        </w:rPr>
        <w:t xml:space="preserve">                  </w:t>
      </w:r>
      <w:r w:rsidR="00B822BC">
        <w:rPr>
          <w:rFonts w:asciiTheme="minorHAnsi" w:hAnsiTheme="minorHAnsi"/>
        </w:rPr>
        <w:t xml:space="preserve"> </w:t>
      </w:r>
      <w:r w:rsidR="003A5574" w:rsidRPr="001D4174">
        <w:rPr>
          <w:rFonts w:asciiTheme="minorHAnsi" w:hAnsiTheme="minorHAnsi"/>
        </w:rPr>
        <w:t xml:space="preserve">                 </w:t>
      </w:r>
      <w:r w:rsidR="004B113A" w:rsidRPr="001D4174">
        <w:rPr>
          <w:rFonts w:asciiTheme="minorHAnsi" w:hAnsiTheme="minorHAnsi"/>
        </w:rPr>
        <w:t>Τα προς προμήθεια είδη κατατάσσονται στους ακόλουθους κωδικούς του Κοινού Λεξιλογίου δημοσίων</w:t>
      </w:r>
      <w:r w:rsidR="00E33967" w:rsidRPr="001D4174">
        <w:rPr>
          <w:rFonts w:asciiTheme="minorHAnsi" w:hAnsiTheme="minorHAnsi"/>
        </w:rPr>
        <w:t xml:space="preserve"> </w:t>
      </w:r>
      <w:r w:rsidR="004B113A" w:rsidRPr="001D4174">
        <w:rPr>
          <w:rFonts w:asciiTheme="minorHAnsi" w:hAnsiTheme="minorHAnsi"/>
        </w:rPr>
        <w:t xml:space="preserve">συμβάσεων </w:t>
      </w:r>
      <w:r w:rsidR="004B113A" w:rsidRPr="001D4174">
        <w:rPr>
          <w:rFonts w:asciiTheme="minorHAnsi" w:hAnsiTheme="minorHAnsi"/>
          <w:b/>
        </w:rPr>
        <w:t>(CPV</w:t>
      </w:r>
      <w:r w:rsidR="004B113A" w:rsidRPr="00B822BC">
        <w:rPr>
          <w:rFonts w:asciiTheme="minorHAnsi" w:hAnsiTheme="minorHAnsi"/>
          <w:b/>
        </w:rPr>
        <w:t>)</w:t>
      </w:r>
      <w:r w:rsidR="004B113A" w:rsidRPr="001D4174">
        <w:rPr>
          <w:rFonts w:asciiTheme="minorHAnsi" w:hAnsiTheme="minorHAnsi"/>
        </w:rPr>
        <w:t xml:space="preserve"> : </w:t>
      </w:r>
      <w:r w:rsidRPr="007C05F2">
        <w:rPr>
          <w:b/>
        </w:rPr>
        <w:t>33141420-0_18424</w:t>
      </w:r>
      <w:r>
        <w:rPr>
          <w:b/>
        </w:rPr>
        <w:t>3</w:t>
      </w:r>
      <w:r w:rsidRPr="007C05F2">
        <w:rPr>
          <w:b/>
        </w:rPr>
        <w:t>00-</w:t>
      </w:r>
      <w:r>
        <w:rPr>
          <w:b/>
        </w:rPr>
        <w:t>0</w:t>
      </w:r>
      <w:r w:rsidRPr="007C05F2">
        <w:rPr>
          <w:b/>
        </w:rPr>
        <w:t>,</w:t>
      </w:r>
      <w:r w:rsidRPr="007C05F2">
        <w:rPr>
          <w:b/>
          <w:sz w:val="20"/>
          <w:szCs w:val="20"/>
        </w:rPr>
        <w:t xml:space="preserve"> </w:t>
      </w:r>
      <w:r w:rsidRPr="007C05F2">
        <w:rPr>
          <w:b/>
        </w:rPr>
        <w:t>3314111</w:t>
      </w:r>
      <w:r>
        <w:rPr>
          <w:b/>
        </w:rPr>
        <w:t>9-7</w:t>
      </w:r>
      <w:r w:rsidRPr="007C05F2">
        <w:rPr>
          <w:b/>
        </w:rPr>
        <w:t>,</w:t>
      </w:r>
      <w:r>
        <w:t xml:space="preserve"> </w:t>
      </w:r>
      <w:r w:rsidRPr="00AC3D8F">
        <w:rPr>
          <w:b/>
          <w:sz w:val="20"/>
          <w:szCs w:val="20"/>
        </w:rPr>
        <w:t xml:space="preserve"> </w:t>
      </w:r>
      <w:r w:rsidRPr="006F4003">
        <w:rPr>
          <w:b/>
        </w:rPr>
        <w:t>3314111</w:t>
      </w:r>
      <w:r>
        <w:rPr>
          <w:b/>
        </w:rPr>
        <w:t>5-9</w:t>
      </w:r>
    </w:p>
    <w:p w:rsidR="00566353" w:rsidRPr="00C40C87" w:rsidRDefault="00851271" w:rsidP="00ED67B2">
      <w:pPr>
        <w:spacing w:line="240" w:lineRule="auto"/>
        <w:ind w:left="-284"/>
        <w:rPr>
          <w:rFonts w:asciiTheme="minorHAnsi" w:hAnsiTheme="minorHAnsi"/>
        </w:rPr>
      </w:pPr>
      <w:r w:rsidRPr="001D4174">
        <w:rPr>
          <w:rFonts w:asciiTheme="minorHAnsi" w:hAnsiTheme="minorHAnsi"/>
        </w:rPr>
        <w:t xml:space="preserve">Ο Διαγωνισμός θα γίνει ύστερα από κανονική προθεσμία </w:t>
      </w:r>
      <w:r w:rsidR="00833F38" w:rsidRPr="001D4174">
        <w:rPr>
          <w:rFonts w:asciiTheme="minorHAnsi" w:hAnsiTheme="minorHAnsi"/>
        </w:rPr>
        <w:t>τουλάχιστον είκοσι δύο</w:t>
      </w:r>
      <w:r w:rsidRPr="001D4174">
        <w:rPr>
          <w:rFonts w:asciiTheme="minorHAnsi" w:hAnsiTheme="minorHAnsi"/>
        </w:rPr>
        <w:t xml:space="preserve"> (</w:t>
      </w:r>
      <w:r w:rsidR="00833F38" w:rsidRPr="001D4174">
        <w:rPr>
          <w:rFonts w:asciiTheme="minorHAnsi" w:hAnsiTheme="minorHAnsi"/>
        </w:rPr>
        <w:t>22</w:t>
      </w:r>
      <w:r w:rsidRPr="001D4174">
        <w:rPr>
          <w:rFonts w:asciiTheme="minorHAnsi" w:hAnsiTheme="minorHAnsi"/>
        </w:rPr>
        <w:t>) ημερών από την ημερομηνία δημ</w:t>
      </w:r>
      <w:r w:rsidRPr="00C40C87">
        <w:rPr>
          <w:rFonts w:asciiTheme="minorHAnsi" w:hAnsiTheme="minorHAnsi"/>
        </w:rPr>
        <w:t xml:space="preserve">οσίευσης της παρούσας </w:t>
      </w:r>
      <w:r w:rsidR="00E82FE6" w:rsidRPr="00C40C87">
        <w:rPr>
          <w:rFonts w:asciiTheme="minorHAnsi" w:hAnsiTheme="minorHAnsi"/>
        </w:rPr>
        <w:t xml:space="preserve">στο Ε.Σ.Η.ΔΗ.Σ.:  </w:t>
      </w:r>
      <w:hyperlink r:id="rId12" w:history="1">
        <w:r w:rsidR="00E82FE6" w:rsidRPr="00C40C87">
          <w:rPr>
            <w:rStyle w:val="-1"/>
            <w:rFonts w:asciiTheme="minorHAnsi" w:hAnsiTheme="minorHAnsi"/>
          </w:rPr>
          <w:t>http://www.promitheus.gov.gr</w:t>
        </w:r>
      </w:hyperlink>
      <w:r w:rsidR="00282F0C" w:rsidRPr="00C40C87">
        <w:rPr>
          <w:rFonts w:asciiTheme="minorHAnsi" w:hAnsiTheme="minorHAnsi"/>
        </w:rPr>
        <w:t xml:space="preserve">, και την καταχώρησή του στο ΚΗΜΔΗΣ </w:t>
      </w:r>
      <w:r w:rsidR="00D43A7A" w:rsidRPr="00C40C87">
        <w:rPr>
          <w:rFonts w:asciiTheme="minorHAnsi" w:hAnsiTheme="minorHAnsi"/>
        </w:rPr>
        <w:t>ήτοι από την</w:t>
      </w:r>
      <w:r w:rsidR="00566353" w:rsidRPr="00C40C87">
        <w:rPr>
          <w:rFonts w:asciiTheme="minorHAnsi" w:hAnsiTheme="minorHAnsi"/>
        </w:rPr>
        <w:t xml:space="preserve"> </w:t>
      </w:r>
      <w:r w:rsidR="001B3E18">
        <w:rPr>
          <w:rFonts w:asciiTheme="minorHAnsi" w:hAnsiTheme="minorHAnsi"/>
          <w:b/>
        </w:rPr>
        <w:t>13</w:t>
      </w:r>
      <w:r w:rsidR="00D43A7A" w:rsidRPr="00C40C87">
        <w:rPr>
          <w:rFonts w:asciiTheme="minorHAnsi" w:hAnsiTheme="minorHAnsi"/>
          <w:b/>
        </w:rPr>
        <w:t>η</w:t>
      </w:r>
      <w:r w:rsidR="00830218" w:rsidRPr="00C40C87">
        <w:rPr>
          <w:rFonts w:asciiTheme="minorHAnsi" w:hAnsiTheme="minorHAnsi"/>
          <w:b/>
        </w:rPr>
        <w:t>-</w:t>
      </w:r>
      <w:r w:rsidR="001B3E18">
        <w:rPr>
          <w:rFonts w:asciiTheme="minorHAnsi" w:hAnsiTheme="minorHAnsi"/>
          <w:b/>
        </w:rPr>
        <w:t>03</w:t>
      </w:r>
      <w:r w:rsidR="00566353" w:rsidRPr="00C40C87">
        <w:rPr>
          <w:rFonts w:asciiTheme="minorHAnsi" w:hAnsiTheme="minorHAnsi"/>
          <w:b/>
        </w:rPr>
        <w:t>-201</w:t>
      </w:r>
      <w:r w:rsidR="001B3E18">
        <w:rPr>
          <w:rFonts w:asciiTheme="minorHAnsi" w:hAnsiTheme="minorHAnsi"/>
          <w:b/>
        </w:rPr>
        <w:t>8</w:t>
      </w:r>
      <w:r w:rsidRPr="00C40C87">
        <w:rPr>
          <w:rFonts w:asciiTheme="minorHAnsi" w:hAnsiTheme="minorHAnsi"/>
        </w:rPr>
        <w:t>.</w:t>
      </w:r>
    </w:p>
    <w:p w:rsidR="00800398" w:rsidRPr="00C40C87" w:rsidRDefault="00851271" w:rsidP="00E33967">
      <w:pPr>
        <w:pStyle w:val="Default"/>
        <w:ind w:left="-284"/>
        <w:jc w:val="both"/>
        <w:rPr>
          <w:rFonts w:asciiTheme="minorHAnsi" w:hAnsiTheme="minorHAnsi"/>
        </w:rPr>
      </w:pPr>
      <w:r w:rsidRPr="00C40C87">
        <w:rPr>
          <w:rFonts w:asciiTheme="minorHAnsi" w:hAnsiTheme="minorHAnsi"/>
        </w:rPr>
        <w:t>Κάθε προμηθευτής, επί ποινή απόρριψης, σ</w:t>
      </w:r>
      <w:r w:rsidR="00800398" w:rsidRPr="00C40C87">
        <w:rPr>
          <w:rFonts w:asciiTheme="minorHAnsi" w:hAnsiTheme="minorHAnsi"/>
        </w:rPr>
        <w:t>υμμετέχει με μια μόνο προσφορά</w:t>
      </w:r>
      <w:r w:rsidR="000E4169" w:rsidRPr="00C40C87">
        <w:rPr>
          <w:rFonts w:asciiTheme="minorHAnsi" w:hAnsiTheme="minorHAnsi"/>
        </w:rPr>
        <w:t xml:space="preserve">, για </w:t>
      </w:r>
      <w:r w:rsidR="000E4169" w:rsidRPr="00C40C87">
        <w:rPr>
          <w:rFonts w:asciiTheme="minorHAnsi" w:hAnsiTheme="minorHAnsi" w:cs="Century Gothic"/>
        </w:rPr>
        <w:t>το σύνολο των ειδών της υπό ανάθεση προμήθειας ή για μέρος των ειδών αλλά για το σύνολο των αντίστοιχων  ποσοτήτων.</w:t>
      </w:r>
    </w:p>
    <w:p w:rsidR="00851271" w:rsidRPr="00C40C87" w:rsidRDefault="00851271" w:rsidP="00E33967">
      <w:pPr>
        <w:pStyle w:val="Default"/>
        <w:ind w:left="-284"/>
        <w:jc w:val="both"/>
        <w:rPr>
          <w:rFonts w:asciiTheme="minorHAnsi" w:hAnsiTheme="minorHAnsi"/>
        </w:rPr>
      </w:pPr>
      <w:r w:rsidRPr="00C40C87">
        <w:rPr>
          <w:rFonts w:asciiTheme="minorHAnsi" w:hAnsiTheme="minorHAnsi"/>
        </w:rPr>
        <w:t xml:space="preserve"> Αναλυτικά οι Τεχνικές Προδιαγραφές αυτών αναφέρονται στο </w:t>
      </w:r>
      <w:r w:rsidR="00800398" w:rsidRPr="00C40C87">
        <w:rPr>
          <w:rFonts w:asciiTheme="minorHAnsi" w:hAnsiTheme="minorHAnsi"/>
        </w:rPr>
        <w:t>ΠΑΡΑΡΤΗΜΑ Ι</w:t>
      </w:r>
      <w:r w:rsidRPr="00C40C87">
        <w:rPr>
          <w:rFonts w:asciiTheme="minorHAnsi" w:hAnsiTheme="minorHAnsi"/>
        </w:rPr>
        <w:t xml:space="preserve"> της παρούσας. </w:t>
      </w:r>
      <w:r w:rsidR="000E4169" w:rsidRPr="00C40C87">
        <w:rPr>
          <w:rFonts w:asciiTheme="minorHAnsi" w:hAnsiTheme="minorHAnsi"/>
        </w:rPr>
        <w:t xml:space="preserve">                                      </w:t>
      </w:r>
      <w:r w:rsidRPr="00C40C87">
        <w:rPr>
          <w:rFonts w:asciiTheme="minorHAnsi" w:hAnsiTheme="minorHAnsi"/>
        </w:rPr>
        <w:t>Ο διαγωνισμός θα διεξαχθεί με την ανοικτή διαδικασία του άρθρου 27 του ν. 4412/16.</w:t>
      </w:r>
    </w:p>
    <w:p w:rsidR="00851271" w:rsidRPr="00C40C87" w:rsidRDefault="00F770D5" w:rsidP="00E33967">
      <w:pPr>
        <w:spacing w:line="240" w:lineRule="auto"/>
        <w:ind w:left="-284"/>
        <w:rPr>
          <w:rFonts w:asciiTheme="minorHAnsi" w:hAnsiTheme="minorHAnsi"/>
          <w:sz w:val="24"/>
          <w:szCs w:val="24"/>
        </w:rPr>
      </w:pPr>
      <w:r w:rsidRPr="00C40C87">
        <w:rPr>
          <w:rFonts w:asciiTheme="minorHAnsi" w:hAnsiTheme="minorHAnsi"/>
          <w:sz w:val="24"/>
          <w:szCs w:val="24"/>
        </w:rPr>
        <w:t xml:space="preserve">Η διάρκεια της σύμβασης ορίζεται  σε </w:t>
      </w:r>
      <w:r w:rsidR="006D29AE" w:rsidRPr="00C40C87">
        <w:rPr>
          <w:rFonts w:asciiTheme="minorHAnsi" w:hAnsiTheme="minorHAnsi"/>
          <w:sz w:val="24"/>
          <w:szCs w:val="24"/>
        </w:rPr>
        <w:t xml:space="preserve">12 δώδεκα </w:t>
      </w:r>
      <w:r w:rsidRPr="00C40C87">
        <w:rPr>
          <w:rFonts w:asciiTheme="minorHAnsi" w:hAnsiTheme="minorHAnsi"/>
          <w:sz w:val="24"/>
          <w:szCs w:val="24"/>
        </w:rPr>
        <w:t>μήνες</w:t>
      </w:r>
      <w:r w:rsidR="00BC2680" w:rsidRPr="00C40C87">
        <w:rPr>
          <w:rFonts w:asciiTheme="minorHAnsi" w:hAnsiTheme="minorHAnsi"/>
          <w:sz w:val="24"/>
          <w:szCs w:val="24"/>
        </w:rPr>
        <w:t xml:space="preserve">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4B113A" w:rsidRPr="00C40C87" w:rsidRDefault="004B113A" w:rsidP="00E33967">
      <w:pPr>
        <w:ind w:left="-284"/>
        <w:rPr>
          <w:rFonts w:asciiTheme="minorHAnsi" w:hAnsiTheme="minorHAnsi"/>
          <w:sz w:val="24"/>
          <w:szCs w:val="24"/>
        </w:rPr>
      </w:pPr>
      <w:r w:rsidRPr="00C40C87">
        <w:rPr>
          <w:rFonts w:asciiTheme="minorHAnsi" w:hAnsiTheme="minorHAnsi"/>
          <w:sz w:val="24"/>
          <w:szCs w:val="24"/>
        </w:rPr>
        <w:t xml:space="preserve">Η παρούσα σύμβαση υποδιαιρείται αντίστοιχα </w:t>
      </w:r>
      <w:r w:rsidR="00B822BC" w:rsidRPr="00C40C87">
        <w:rPr>
          <w:rFonts w:asciiTheme="minorHAnsi" w:hAnsiTheme="minorHAnsi"/>
          <w:sz w:val="24"/>
          <w:szCs w:val="24"/>
        </w:rPr>
        <w:t xml:space="preserve">για τα </w:t>
      </w:r>
      <w:r w:rsidRPr="00C40C87">
        <w:rPr>
          <w:rFonts w:asciiTheme="minorHAnsi" w:hAnsiTheme="minorHAnsi"/>
          <w:sz w:val="24"/>
          <w:szCs w:val="24"/>
        </w:rPr>
        <w:t xml:space="preserve">υπό προμήθεια </w:t>
      </w:r>
      <w:r w:rsidR="00B822BC" w:rsidRPr="00C40C87">
        <w:rPr>
          <w:rFonts w:asciiTheme="minorHAnsi" w:hAnsiTheme="minorHAnsi"/>
          <w:sz w:val="24"/>
          <w:szCs w:val="24"/>
        </w:rPr>
        <w:t>είδη της Ν.Μ.Πύργου</w:t>
      </w:r>
      <w:r w:rsidR="00F24B70" w:rsidRPr="00C40C87">
        <w:rPr>
          <w:rFonts w:asciiTheme="minorHAnsi" w:hAnsiTheme="minorHAnsi"/>
          <w:sz w:val="24"/>
          <w:szCs w:val="24"/>
        </w:rPr>
        <w:t xml:space="preserve"> </w:t>
      </w:r>
      <w:r w:rsidRPr="00C40C87">
        <w:rPr>
          <w:rFonts w:asciiTheme="minorHAnsi" w:hAnsiTheme="minorHAnsi"/>
          <w:sz w:val="24"/>
          <w:szCs w:val="24"/>
        </w:rPr>
        <w:t>στ</w:t>
      </w:r>
      <w:r w:rsidR="0044366C" w:rsidRPr="00C40C87">
        <w:rPr>
          <w:rFonts w:asciiTheme="minorHAnsi" w:hAnsiTheme="minorHAnsi"/>
          <w:sz w:val="24"/>
          <w:szCs w:val="24"/>
        </w:rPr>
        <w:t>ις</w:t>
      </w:r>
      <w:r w:rsidRPr="00C40C87">
        <w:rPr>
          <w:rFonts w:asciiTheme="minorHAnsi" w:hAnsiTheme="minorHAnsi"/>
          <w:sz w:val="24"/>
          <w:szCs w:val="24"/>
        </w:rPr>
        <w:t xml:space="preserve"> κάτωθι </w:t>
      </w:r>
      <w:r w:rsidR="0044366C" w:rsidRPr="00C40C87">
        <w:rPr>
          <w:rFonts w:asciiTheme="minorHAnsi" w:hAnsiTheme="minorHAnsi"/>
          <w:sz w:val="24"/>
          <w:szCs w:val="24"/>
        </w:rPr>
        <w:t>κατηγορίες</w:t>
      </w:r>
      <w:r w:rsidRPr="00C40C87">
        <w:rPr>
          <w:rFonts w:asciiTheme="minorHAnsi" w:hAnsiTheme="minorHAnsi"/>
          <w:sz w:val="24"/>
          <w:szCs w:val="24"/>
        </w:rPr>
        <w:t>:</w:t>
      </w:r>
    </w:p>
    <w:p w:rsidR="00B822BC" w:rsidRPr="00C40C87" w:rsidRDefault="0044366C" w:rsidP="00EF0E35">
      <w:pPr>
        <w:pStyle w:val="Default"/>
        <w:ind w:left="-284"/>
        <w:rPr>
          <w:rFonts w:ascii="Century Gothic" w:hAnsi="Century Gothic"/>
          <w:b/>
          <w:sz w:val="20"/>
          <w:szCs w:val="20"/>
        </w:rPr>
      </w:pPr>
      <w:r w:rsidRPr="00C40C87">
        <w:rPr>
          <w:rFonts w:asciiTheme="minorHAnsi" w:hAnsiTheme="minorHAnsi"/>
          <w:sz w:val="22"/>
          <w:szCs w:val="22"/>
        </w:rPr>
        <w:t>ΚΑΤΗΓΟΡΙΑ Α1</w:t>
      </w:r>
      <w:r w:rsidR="00B822BC" w:rsidRPr="00C40C87">
        <w:t xml:space="preserve"> :</w:t>
      </w:r>
      <w:r w:rsidR="00B822BC" w:rsidRPr="00C40C87">
        <w:rPr>
          <w:rFonts w:ascii="Century Gothic" w:hAnsi="Century Gothic"/>
          <w:b/>
          <w:snapToGrid w:val="0"/>
          <w:sz w:val="20"/>
          <w:szCs w:val="20"/>
          <w:lang w:bidi="el-GR"/>
        </w:rPr>
        <w:t xml:space="preserve">«ΧΕΙΡΟΥΡΓΙΚΑ </w:t>
      </w:r>
      <w:r w:rsidR="00B822BC" w:rsidRPr="00C40C87">
        <w:rPr>
          <w:rFonts w:ascii="Century Gothic" w:hAnsi="Century Gothic"/>
          <w:b/>
          <w:bCs/>
          <w:color w:val="auto"/>
          <w:sz w:val="20"/>
          <w:szCs w:val="20"/>
        </w:rPr>
        <w:t>ΓΑΝΤΙΑ» και «ΓΑΝΤΙΑ ΜΙΑΣ ΧΡΗΣΗΣ»</w:t>
      </w:r>
      <w:r w:rsidR="00B822BC" w:rsidRPr="00C40C87">
        <w:rPr>
          <w:rFonts w:ascii="Century Gothic" w:hAnsi="Century Gothic"/>
          <w:b/>
          <w:sz w:val="20"/>
          <w:szCs w:val="20"/>
        </w:rPr>
        <w:t xml:space="preserve">, </w:t>
      </w:r>
      <w:r w:rsidR="00DB0F7C" w:rsidRPr="00C40C87">
        <w:rPr>
          <w:rFonts w:ascii="Century Gothic" w:hAnsi="Century Gothic"/>
          <w:b/>
          <w:sz w:val="20"/>
          <w:szCs w:val="20"/>
        </w:rPr>
        <w:t>137.359,54</w:t>
      </w:r>
      <w:r w:rsidR="00B822BC" w:rsidRPr="00C40C87">
        <w:rPr>
          <w:rFonts w:ascii="Century Gothic" w:hAnsi="Century Gothic"/>
          <w:b/>
          <w:sz w:val="20"/>
          <w:szCs w:val="20"/>
        </w:rPr>
        <w:t xml:space="preserve">€ </w:t>
      </w:r>
      <w:r w:rsidR="00DB0F7C" w:rsidRPr="00C40C87">
        <w:rPr>
          <w:rFonts w:ascii="Century Gothic" w:hAnsi="Century Gothic"/>
          <w:b/>
          <w:sz w:val="20"/>
          <w:szCs w:val="20"/>
        </w:rPr>
        <w:t>ΣΥΜΠ.</w:t>
      </w:r>
      <w:r w:rsidR="00B822BC" w:rsidRPr="00C40C87">
        <w:rPr>
          <w:rFonts w:ascii="Century Gothic" w:hAnsi="Century Gothic"/>
          <w:b/>
          <w:sz w:val="20"/>
          <w:szCs w:val="20"/>
        </w:rPr>
        <w:t xml:space="preserve"> Φ.Π.Α</w:t>
      </w:r>
      <w:r w:rsidR="00927A60" w:rsidRPr="00C40C87">
        <w:rPr>
          <w:rFonts w:ascii="Century Gothic" w:hAnsi="Century Gothic"/>
          <w:b/>
          <w:sz w:val="20"/>
          <w:szCs w:val="20"/>
        </w:rPr>
        <w:t xml:space="preserve"> </w:t>
      </w:r>
      <w:r w:rsidR="00B822BC" w:rsidRPr="00C40C87">
        <w:rPr>
          <w:rFonts w:ascii="Century Gothic" w:hAnsi="Century Gothic"/>
          <w:b/>
          <w:bCs/>
          <w:color w:val="auto"/>
          <w:sz w:val="20"/>
          <w:szCs w:val="20"/>
        </w:rPr>
        <w:t>24%</w:t>
      </w:r>
    </w:p>
    <w:p w:rsidR="00B822BC" w:rsidRPr="00C40C87" w:rsidRDefault="0044366C" w:rsidP="00C51C3C">
      <w:pPr>
        <w:spacing w:line="240" w:lineRule="auto"/>
        <w:ind w:left="-284"/>
        <w:rPr>
          <w:rFonts w:ascii="Century Gothic" w:hAnsi="Century Gothic"/>
          <w:b/>
          <w:sz w:val="20"/>
          <w:szCs w:val="20"/>
        </w:rPr>
      </w:pPr>
      <w:r w:rsidRPr="00C40C87">
        <w:t xml:space="preserve">ΚΑΤΗΓΟΡΙΑ </w:t>
      </w:r>
      <w:r w:rsidR="001D4174" w:rsidRPr="00C40C87">
        <w:t xml:space="preserve"> Α2</w:t>
      </w:r>
      <w:r w:rsidR="00B822BC" w:rsidRPr="00C40C87">
        <w:rPr>
          <w:rFonts w:ascii="Century Gothic" w:hAnsi="Century Gothic"/>
          <w:b/>
          <w:bCs/>
          <w:sz w:val="20"/>
          <w:szCs w:val="20"/>
        </w:rPr>
        <w:t xml:space="preserve">  </w:t>
      </w:r>
      <w:r w:rsidR="00C51C3C" w:rsidRPr="00C40C87">
        <w:rPr>
          <w:rFonts w:ascii="Century Gothic" w:hAnsi="Century Gothic"/>
          <w:b/>
          <w:snapToGrid w:val="0"/>
          <w:sz w:val="20"/>
          <w:szCs w:val="20"/>
          <w:lang w:bidi="el-GR"/>
        </w:rPr>
        <w:t xml:space="preserve">«ΧΕΙΡΟΥΡΓΙΚΕΣ </w:t>
      </w:r>
      <w:r w:rsidR="00C51C3C" w:rsidRPr="00C40C87">
        <w:rPr>
          <w:rFonts w:ascii="Century Gothic" w:hAnsi="Century Gothic"/>
          <w:b/>
          <w:bCs/>
          <w:sz w:val="20"/>
          <w:szCs w:val="20"/>
        </w:rPr>
        <w:t>ΓΑΖΕΣ»</w:t>
      </w:r>
      <w:r w:rsidR="00C51C3C" w:rsidRPr="00C40C87">
        <w:rPr>
          <w:rFonts w:ascii="Century Gothic" w:hAnsi="Century Gothic"/>
          <w:b/>
          <w:sz w:val="20"/>
          <w:szCs w:val="20"/>
        </w:rPr>
        <w:t xml:space="preserve">, </w:t>
      </w:r>
      <w:r w:rsidR="00927A60" w:rsidRPr="00C40C87">
        <w:rPr>
          <w:rFonts w:ascii="Century Gothic" w:hAnsi="Century Gothic"/>
          <w:b/>
          <w:sz w:val="20"/>
          <w:szCs w:val="20"/>
        </w:rPr>
        <w:t>22.374,00</w:t>
      </w:r>
      <w:r w:rsidR="00C51C3C" w:rsidRPr="00C40C87">
        <w:rPr>
          <w:rFonts w:ascii="Century Gothic" w:hAnsi="Century Gothic"/>
          <w:b/>
          <w:sz w:val="20"/>
          <w:szCs w:val="20"/>
        </w:rPr>
        <w:t>€ ΣΥΜΠ.  Φ.Π.Α 13</w:t>
      </w:r>
      <w:r w:rsidR="00C51C3C" w:rsidRPr="00C40C87">
        <w:rPr>
          <w:rFonts w:ascii="Century Gothic" w:hAnsi="Century Gothic"/>
          <w:b/>
          <w:bCs/>
          <w:sz w:val="20"/>
          <w:szCs w:val="20"/>
        </w:rPr>
        <w:t>% &amp; 24%</w:t>
      </w:r>
      <w:r w:rsidR="00C51C3C" w:rsidRPr="00C40C87">
        <w:rPr>
          <w:rFonts w:ascii="Century Gothic" w:hAnsi="Century Gothic"/>
          <w:b/>
          <w:sz w:val="20"/>
          <w:szCs w:val="20"/>
        </w:rPr>
        <w:t xml:space="preserve">                                                                  </w:t>
      </w:r>
      <w:r w:rsidR="00B822BC" w:rsidRPr="00C40C87">
        <w:rPr>
          <w:rFonts w:asciiTheme="minorHAnsi" w:hAnsiTheme="minorHAnsi"/>
          <w:bCs/>
        </w:rPr>
        <w:t>Κ</w:t>
      </w:r>
      <w:r w:rsidR="00ED67B2" w:rsidRPr="00C40C87">
        <w:t xml:space="preserve">ΑΤΗΓΟΡΙΑ  Α3: </w:t>
      </w:r>
      <w:r w:rsidR="00C51C3C" w:rsidRPr="00C40C87">
        <w:rPr>
          <w:rFonts w:ascii="Century Gothic" w:hAnsi="Century Gothic"/>
          <w:b/>
          <w:bCs/>
          <w:sz w:val="20"/>
          <w:szCs w:val="20"/>
        </w:rPr>
        <w:t>:</w:t>
      </w:r>
      <w:r w:rsidR="00C51C3C" w:rsidRPr="00C40C87">
        <w:rPr>
          <w:rFonts w:ascii="Century Gothic" w:hAnsi="Century Gothic"/>
          <w:b/>
          <w:snapToGrid w:val="0"/>
          <w:sz w:val="20"/>
          <w:szCs w:val="20"/>
          <w:lang w:bidi="el-GR"/>
        </w:rPr>
        <w:t xml:space="preserve">«ΙΑΤΡΙΚΟ </w:t>
      </w:r>
      <w:r w:rsidR="00C51C3C" w:rsidRPr="00C40C87">
        <w:rPr>
          <w:rFonts w:ascii="Century Gothic" w:hAnsi="Century Gothic"/>
          <w:b/>
          <w:bCs/>
          <w:sz w:val="20"/>
          <w:szCs w:val="20"/>
        </w:rPr>
        <w:t>ΒΑΜΒΑΚΙ»</w:t>
      </w:r>
      <w:r w:rsidR="00C51C3C" w:rsidRPr="00C40C87">
        <w:rPr>
          <w:rFonts w:ascii="Century Gothic" w:hAnsi="Century Gothic"/>
          <w:b/>
          <w:sz w:val="20"/>
          <w:szCs w:val="20"/>
        </w:rPr>
        <w:t>, 10.707,88€ ΣΥΜΠ.  Φ.Π.Α 13</w:t>
      </w:r>
      <w:r w:rsidR="00C51C3C" w:rsidRPr="00C40C87">
        <w:rPr>
          <w:rFonts w:ascii="Century Gothic" w:hAnsi="Century Gothic"/>
          <w:b/>
          <w:bCs/>
          <w:sz w:val="20"/>
          <w:szCs w:val="20"/>
        </w:rPr>
        <w:t>%</w:t>
      </w:r>
      <w:r w:rsidR="00C51C3C" w:rsidRPr="00C40C87">
        <w:rPr>
          <w:rFonts w:ascii="Century Gothic" w:hAnsi="Century Gothic"/>
          <w:b/>
          <w:snapToGrid w:val="0"/>
          <w:sz w:val="20"/>
          <w:szCs w:val="20"/>
          <w:lang w:bidi="el-GR"/>
        </w:rPr>
        <w:t xml:space="preserve"> </w:t>
      </w:r>
    </w:p>
    <w:p w:rsidR="008C1932" w:rsidRPr="00C40C87" w:rsidRDefault="00851271" w:rsidP="006E1164">
      <w:pPr>
        <w:pStyle w:val="Default"/>
        <w:ind w:left="-284"/>
        <w:jc w:val="both"/>
        <w:rPr>
          <w:rFonts w:asciiTheme="minorHAnsi" w:hAnsiTheme="minorHAnsi"/>
          <w:b/>
          <w:bCs/>
          <w:snapToGrid w:val="0"/>
          <w:sz w:val="20"/>
          <w:szCs w:val="20"/>
          <w:lang w:bidi="el-GR"/>
        </w:rPr>
      </w:pPr>
      <w:r w:rsidRPr="00C40C87">
        <w:rPr>
          <w:rFonts w:asciiTheme="minorHAnsi" w:hAnsiTheme="minorHAnsi"/>
        </w:rPr>
        <w:t>Η σύμβαση θα ανατεθεί με το κριτήριο της πλέον συμφέρουσας από οικονομική άποψη προσφοράς, βάσει της τιμής</w:t>
      </w:r>
      <w:r w:rsidR="00A565F8" w:rsidRPr="00C40C87">
        <w:rPr>
          <w:rFonts w:asciiTheme="minorHAnsi" w:hAnsiTheme="minorHAnsi"/>
        </w:rPr>
        <w:t xml:space="preserve"> (χαμηλότερη τιμή).</w:t>
      </w:r>
    </w:p>
    <w:p w:rsidR="007365CA" w:rsidRPr="00C40C87" w:rsidRDefault="007365CA" w:rsidP="00A565F8">
      <w:pPr>
        <w:spacing w:line="240" w:lineRule="auto"/>
        <w:ind w:left="-284"/>
        <w:rPr>
          <w:b/>
          <w:sz w:val="24"/>
          <w:szCs w:val="24"/>
        </w:rPr>
      </w:pPr>
    </w:p>
    <w:p w:rsidR="00095A4C" w:rsidRPr="00C40C87" w:rsidRDefault="00095A4C" w:rsidP="00A565F8">
      <w:pPr>
        <w:spacing w:line="240" w:lineRule="auto"/>
        <w:ind w:left="-284"/>
        <w:rPr>
          <w:b/>
          <w:sz w:val="24"/>
          <w:szCs w:val="24"/>
        </w:rPr>
      </w:pPr>
      <w:r w:rsidRPr="00C40C87">
        <w:rPr>
          <w:b/>
          <w:sz w:val="24"/>
          <w:szCs w:val="24"/>
        </w:rPr>
        <w:t>1.4 Θεσμικό πλαίσιο</w:t>
      </w:r>
    </w:p>
    <w:p w:rsidR="00B66A2E" w:rsidRPr="00C40C87" w:rsidRDefault="00B66A2E" w:rsidP="00A565F8">
      <w:pPr>
        <w:widowControl w:val="0"/>
        <w:autoSpaceDE w:val="0"/>
        <w:autoSpaceDN w:val="0"/>
        <w:adjustRightInd w:val="0"/>
        <w:spacing w:after="0" w:line="269" w:lineRule="exact"/>
        <w:ind w:left="-284" w:right="-56"/>
        <w:rPr>
          <w:rFonts w:ascii="Tahoma" w:hAnsi="Tahoma" w:cs="Tahoma"/>
          <w:b/>
          <w:bCs/>
          <w:i/>
          <w:sz w:val="20"/>
        </w:rPr>
      </w:pPr>
      <w:r w:rsidRPr="00C40C87">
        <w:rPr>
          <w:rFonts w:ascii="Tahoma" w:hAnsi="Tahoma" w:cs="Tahoma"/>
          <w:b/>
          <w:bCs/>
          <w:i/>
          <w:sz w:val="20"/>
        </w:rPr>
        <w:t>Έχοντας υπόψη:</w:t>
      </w:r>
    </w:p>
    <w:p w:rsidR="00B66A2E" w:rsidRPr="00C40C87" w:rsidRDefault="00B66A2E" w:rsidP="00A565F8">
      <w:pPr>
        <w:tabs>
          <w:tab w:val="left" w:pos="720"/>
        </w:tabs>
        <w:ind w:left="-284" w:right="1"/>
        <w:rPr>
          <w:rFonts w:ascii="Century Gothic" w:hAnsi="Century Gothic" w:cs="Tahoma"/>
          <w:b/>
          <w:sz w:val="20"/>
        </w:rPr>
      </w:pPr>
      <w:r w:rsidRPr="00C40C87">
        <w:rPr>
          <w:rFonts w:ascii="Century Gothic" w:hAnsi="Century Gothic" w:cs="Tahoma"/>
          <w:b/>
          <w:sz w:val="20"/>
        </w:rPr>
        <w:t>Τις διατάξεις όπως αυτές ισχύουν :</w:t>
      </w:r>
    </w:p>
    <w:p w:rsidR="00A07442" w:rsidRDefault="00B66A2E" w:rsidP="00A565F8">
      <w:pPr>
        <w:numPr>
          <w:ilvl w:val="0"/>
          <w:numId w:val="12"/>
        </w:numPr>
        <w:tabs>
          <w:tab w:val="clear" w:pos="720"/>
          <w:tab w:val="num" w:pos="0"/>
        </w:tabs>
        <w:suppressAutoHyphens/>
        <w:spacing w:after="120" w:line="240" w:lineRule="auto"/>
        <w:ind w:left="-284" w:hanging="142"/>
      </w:pPr>
      <w:r w:rsidRPr="00C40C87">
        <w:t>Η ανάθεση και εκτέλεση της σύμβασης διέπεται από την κείμενη νομοθεσία και κανονιστικό πλαίσιο, όπως ισχύουν και ιδίως:</w:t>
      </w:r>
      <w:r w:rsidR="004678FD" w:rsidRPr="00C40C87">
        <w:t xml:space="preserve">                                                                                                                   </w:t>
      </w:r>
      <w:r w:rsidR="00F60133" w:rsidRPr="00C40C87">
        <w:t xml:space="preserve">                                </w:t>
      </w:r>
      <w:r w:rsidR="004678FD" w:rsidRPr="00C40C87">
        <w:t xml:space="preserve">                                                            </w:t>
      </w:r>
      <w:r w:rsidRPr="00C40C87">
        <w:t>1. Του Ν. 2121/1993 (Α' 25) «Πνευματική Ιδιοκτησία, Συγγενικά Δικαιώματα και Πολιτιστικά Θέματα»,</w:t>
      </w:r>
      <w:r w:rsidR="004678FD" w:rsidRPr="00C40C87">
        <w:t xml:space="preserve">           </w:t>
      </w:r>
      <w:r w:rsidR="00616FA5" w:rsidRPr="00C40C87">
        <w:t xml:space="preserve">                                                                                                                                      </w:t>
      </w:r>
      <w:r w:rsidR="004678FD" w:rsidRPr="00C40C87">
        <w:t xml:space="preserve">                 </w:t>
      </w:r>
      <w:r w:rsidRPr="00C40C87">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r w:rsidR="004678FD" w:rsidRPr="00C40C87">
        <w:t xml:space="preserve">                      </w:t>
      </w:r>
      <w:r w:rsidR="00616FA5" w:rsidRPr="00C40C87">
        <w:t xml:space="preserve">                                                       </w:t>
      </w:r>
      <w:r w:rsidR="00915E72" w:rsidRPr="00C40C87">
        <w:t xml:space="preserve">                     </w:t>
      </w:r>
      <w:r w:rsidR="00616FA5" w:rsidRPr="00C40C87">
        <w:t xml:space="preserve">                                                 </w:t>
      </w:r>
      <w:r w:rsidR="004678FD" w:rsidRPr="00C40C87">
        <w:t xml:space="preserve">     </w:t>
      </w:r>
      <w:r w:rsidRPr="00C40C87">
        <w:t xml:space="preserve">3. Του Ν. 2362/1995 (ΦΕΚ 247/27-11-1995 τ.Α΄) περί Δημοσίου Λογιστικού, ελέγχου των δαπανών του Κράτους κ.α., </w:t>
      </w:r>
      <w:r w:rsidRPr="00C40C87">
        <w:lastRenderedPageBreak/>
        <w:t>όπως τροποποιήθηκε και συμπληρώθηκε με το Ν. 3871/2010 (ΦΕΚ 141/17-8-2010 τ.Α΄) «Δημοσιονομική Διαχείριση και Ευθύνη»,</w:t>
      </w:r>
      <w:r w:rsidR="004678FD" w:rsidRPr="00C40C87">
        <w:t xml:space="preserve">                                                                                                                                                                 </w:t>
      </w:r>
      <w:r w:rsidR="00F60133" w:rsidRPr="00C40C87">
        <w:t xml:space="preserve">                                   </w:t>
      </w:r>
      <w:r w:rsidR="004678FD" w:rsidRPr="00C40C87">
        <w:t xml:space="preserve"> </w:t>
      </w:r>
      <w:r w:rsidRPr="00C40C87">
        <w:t xml:space="preserve"> </w:t>
      </w:r>
      <w:r w:rsidR="001C6303" w:rsidRPr="00C40C87">
        <w:t>4</w:t>
      </w:r>
      <w:r w:rsidRPr="00C40C87">
        <w:t>. Του Ν.2690/1999 (Α' 45) «Κύρωση του Κώδικα Διοικητικής Διαδικασίας και άλλες διατάξεις» και ιδίως των Άρθρων 7 και 13 έως 15,</w:t>
      </w:r>
      <w:r w:rsidR="00F702CE" w:rsidRPr="00C40C87">
        <w:t xml:space="preserve"> όπως τροποποιήθηκε και συμπληρώθηκε με τους Ν.2880/2001, Ν3230/2004, Ν.3242/2004 και Ν.3345/2005,</w:t>
      </w:r>
      <w:r w:rsidR="004678FD" w:rsidRPr="00C40C87">
        <w:t xml:space="preserve">                                                                                                                                             </w:t>
      </w:r>
      <w:r w:rsidR="00F60133" w:rsidRPr="00C40C87">
        <w:t xml:space="preserve">                                               </w:t>
      </w:r>
      <w:r w:rsidR="004678FD" w:rsidRPr="00C40C87">
        <w:t xml:space="preserve">   </w:t>
      </w:r>
      <w:r w:rsidRPr="00C40C87">
        <w:t xml:space="preserve"> </w:t>
      </w:r>
      <w:r w:rsidR="001C6303" w:rsidRPr="00C40C87">
        <w:t>5</w:t>
      </w:r>
      <w:r w:rsidR="00F702CE" w:rsidRPr="00C40C87">
        <w:t>.</w:t>
      </w:r>
      <w:r w:rsidRPr="00C40C87">
        <w:t xml:space="preserve"> Του </w:t>
      </w:r>
      <w:r w:rsidRPr="00C40C87">
        <w:rPr>
          <w:u w:val="single"/>
        </w:rPr>
        <w:t>Ν. 2859/2000</w:t>
      </w:r>
      <w:r w:rsidRPr="00C40C87">
        <w:t xml:space="preserve"> (Α’ 248) «Κύρωση Κώδικα Φόρου Προστιθέμενης Αξίας»,</w:t>
      </w:r>
      <w:r w:rsidR="004678FD" w:rsidRPr="00C40C87">
        <w:t xml:space="preserve">                                        </w:t>
      </w:r>
      <w:r w:rsidR="00F60133" w:rsidRPr="00C40C87">
        <w:t xml:space="preserve">   </w:t>
      </w:r>
      <w:r w:rsidR="004678FD" w:rsidRPr="00C40C87">
        <w:t xml:space="preserve">                               </w:t>
      </w:r>
      <w:r w:rsidRPr="00C40C87">
        <w:t xml:space="preserve"> </w:t>
      </w:r>
      <w:r w:rsidR="00EF0E35" w:rsidRPr="00C40C87">
        <w:t>6.</w:t>
      </w:r>
      <w:r w:rsidRPr="00C40C87">
        <w:t xml:space="preserve"> Του Ν.</w:t>
      </w:r>
      <w:r w:rsidRPr="00C40C87">
        <w:rPr>
          <w:u w:val="single"/>
        </w:rPr>
        <w:t>3414/2005</w:t>
      </w:r>
      <w:r w:rsidRPr="00C40C87">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r w:rsidR="00616FA5" w:rsidRPr="00C40C87">
        <w:t xml:space="preserve">                                                                                                                             </w:t>
      </w:r>
      <w:r w:rsidRPr="00C40C87">
        <w:t xml:space="preserve"> </w:t>
      </w:r>
      <w:r w:rsidR="00EF0E35" w:rsidRPr="00C40C87">
        <w:t xml:space="preserve">7. </w:t>
      </w:r>
      <w:r w:rsidRPr="00C40C87">
        <w:t xml:space="preserve">Του Ν. </w:t>
      </w:r>
      <w:r w:rsidRPr="00C40C87">
        <w:rPr>
          <w:u w:val="single"/>
        </w:rPr>
        <w:t>3548/2007</w:t>
      </w:r>
      <w:r w:rsidRPr="00C40C87">
        <w:t xml:space="preserve"> (Α’ 68) «Καταχώριση δημοσιεύσεων των φορέων του Δημοσίου στο νομαρχιακό και τοπικό Τύπο και άλλες διατάξεις», [Σύμφωνα με τα άρθρα 379 παρ. 12, 377 παρ. 1 περ. 35, του Ν. 4412/2016, ο Ν. 3548/2007 καταργείται την 1η Ιανουαρίου 2021],</w:t>
      </w:r>
      <w:r w:rsidR="00616FA5" w:rsidRPr="00C40C87">
        <w:t xml:space="preserve">                  </w:t>
      </w:r>
      <w:r w:rsidR="003E162E" w:rsidRPr="00C40C87">
        <w:t xml:space="preserve">                                       </w:t>
      </w:r>
      <w:r w:rsidR="00616FA5" w:rsidRPr="00C40C87">
        <w:t xml:space="preserve">            </w:t>
      </w:r>
      <w:r w:rsidR="00BA6BC4" w:rsidRPr="00C40C87">
        <w:t xml:space="preserve">                                           </w:t>
      </w:r>
      <w:r w:rsidR="00F60133" w:rsidRPr="00C40C87">
        <w:t xml:space="preserve">                            </w:t>
      </w:r>
      <w:r w:rsidR="00BA6BC4" w:rsidRPr="00C40C87">
        <w:t xml:space="preserve">     </w:t>
      </w:r>
      <w:r w:rsidR="00616FA5" w:rsidRPr="00C40C87">
        <w:t xml:space="preserve"> </w:t>
      </w:r>
      <w:r w:rsidR="00EF0E35" w:rsidRPr="00C40C87">
        <w:t>8.</w:t>
      </w:r>
      <w:r w:rsidR="00E33F08" w:rsidRPr="00C40C87">
        <w:rPr>
          <w:rFonts w:ascii="MyriadPro-Regular" w:hAnsi="MyriadPro-Regular" w:cs="MyriadPro-Regular"/>
          <w:sz w:val="20"/>
          <w:szCs w:val="20"/>
          <w:lang w:eastAsia="el-GR"/>
        </w:rPr>
        <w:t xml:space="preserve"> </w:t>
      </w:r>
      <w:r w:rsidR="00E149DF" w:rsidRPr="00C40C87">
        <w:rPr>
          <w:rFonts w:ascii="MyriadPro-Regular" w:hAnsi="MyriadPro-Regular" w:cs="MyriadPro-Regular"/>
          <w:sz w:val="20"/>
          <w:szCs w:val="20"/>
          <w:lang w:eastAsia="el-GR"/>
        </w:rPr>
        <w:t>Τις διατάξεις του άρθρου 3 παρ. 11 του Ν. 3527/2007 (Α’ 25) «Κύρωση συμβάσεων υπέρ νομικών προσώπων</w:t>
      </w:r>
      <w:r w:rsidR="00616FA5" w:rsidRPr="00C40C87">
        <w:rPr>
          <w:rFonts w:ascii="MyriadPro-Regular" w:hAnsi="MyriadPro-Regular" w:cs="MyriadPro-Regular"/>
          <w:sz w:val="20"/>
          <w:szCs w:val="20"/>
          <w:lang w:eastAsia="el-GR"/>
        </w:rPr>
        <w:t xml:space="preserve"> </w:t>
      </w:r>
      <w:r w:rsidR="00E149DF" w:rsidRPr="00C40C87">
        <w:rPr>
          <w:rFonts w:ascii="MyriadPro-Regular" w:hAnsi="MyriadPro-Regular" w:cs="MyriadPro-Regular"/>
          <w:sz w:val="20"/>
          <w:szCs w:val="20"/>
          <w:lang w:eastAsia="el-GR"/>
        </w:rPr>
        <w:t>εποπτευόμενων από το Υπουργείο Υγείας και Κοινωνικής Αλληλεγγύης και λοιπές διατάξεις».</w:t>
      </w:r>
      <w:r w:rsidR="00616FA5" w:rsidRPr="00C40C87">
        <w:rPr>
          <w:rFonts w:ascii="MyriadPro-Regular" w:hAnsi="MyriadPro-Regular" w:cs="MyriadPro-Regular"/>
          <w:sz w:val="20"/>
          <w:szCs w:val="20"/>
          <w:lang w:eastAsia="el-GR"/>
        </w:rPr>
        <w:t xml:space="preserve">                                                                                                             </w:t>
      </w:r>
      <w:r w:rsidR="00915E72" w:rsidRPr="00C40C87">
        <w:rPr>
          <w:rFonts w:ascii="MyriadPro-Regular" w:hAnsi="MyriadPro-Regular" w:cs="MyriadPro-Regular"/>
          <w:sz w:val="20"/>
          <w:szCs w:val="20"/>
          <w:lang w:eastAsia="el-GR"/>
        </w:rPr>
        <w:t xml:space="preserve">                                           </w:t>
      </w:r>
      <w:r w:rsidR="00616FA5" w:rsidRPr="00C40C87">
        <w:rPr>
          <w:rFonts w:ascii="MyriadPro-Regular" w:hAnsi="MyriadPro-Regular" w:cs="MyriadPro-Regular"/>
          <w:sz w:val="20"/>
          <w:szCs w:val="20"/>
          <w:lang w:eastAsia="el-GR"/>
        </w:rPr>
        <w:t xml:space="preserve">                        </w:t>
      </w:r>
      <w:r w:rsidR="00EF0E35" w:rsidRPr="00C40C87">
        <w:t>9.</w:t>
      </w:r>
      <w:r w:rsidR="00E149DF" w:rsidRPr="00C40C87">
        <w:rPr>
          <w:rFonts w:ascii="MyriadPro-Regular" w:hAnsi="MyriadPro-Regular" w:cs="MyriadPro-Regular"/>
          <w:sz w:val="20"/>
          <w:szCs w:val="20"/>
          <w:lang w:eastAsia="el-GR"/>
        </w:rPr>
        <w:t xml:space="preserve"> Τις διατάξεις του Ν. 3580/2007 (Α’ 134) «Προμήθειες Φορέων εποπτευόμενων από το Υπουργείο Υγείας</w:t>
      </w:r>
      <w:r w:rsidR="00616FA5" w:rsidRPr="00C40C87">
        <w:rPr>
          <w:rFonts w:ascii="MyriadPro-Regular" w:hAnsi="MyriadPro-Regular" w:cs="MyriadPro-Regular"/>
          <w:sz w:val="20"/>
          <w:szCs w:val="20"/>
          <w:lang w:eastAsia="el-GR"/>
        </w:rPr>
        <w:t xml:space="preserve"> </w:t>
      </w:r>
      <w:r w:rsidR="00E149DF" w:rsidRPr="00C40C87">
        <w:rPr>
          <w:rFonts w:ascii="MyriadPro-Regular" w:hAnsi="MyriadPro-Regular" w:cs="MyriadPro-Regular"/>
          <w:sz w:val="20"/>
          <w:szCs w:val="20"/>
          <w:lang w:eastAsia="el-GR"/>
        </w:rPr>
        <w:t>και Κοινωνικής Αλληλεγγύης και άλλες διατάξεις», όπως αυτός ισχύει σήμερα, ιδίως δε αυτές της παραγράφου 1</w:t>
      </w:r>
      <w:r w:rsidR="00616FA5" w:rsidRPr="00C40C87">
        <w:rPr>
          <w:rFonts w:ascii="MyriadPro-Regular" w:hAnsi="MyriadPro-Regular" w:cs="MyriadPro-Regular"/>
          <w:sz w:val="20"/>
          <w:szCs w:val="20"/>
          <w:lang w:eastAsia="el-GR"/>
        </w:rPr>
        <w:t xml:space="preserve"> </w:t>
      </w:r>
      <w:r w:rsidR="00E149DF" w:rsidRPr="00C40C87">
        <w:rPr>
          <w:rFonts w:ascii="MyriadPro-Regular" w:hAnsi="MyriadPro-Regular" w:cs="MyriadPro-Regular"/>
          <w:sz w:val="20"/>
          <w:szCs w:val="20"/>
          <w:lang w:eastAsia="el-GR"/>
        </w:rPr>
        <w:t>του άρθρου 1, της περίπτωσης (α), της υποπερίπτωσης ββ) της περίπτωσης (στ) και της περίπτωσης (ζ) του άρθρου 3 και της παραγράφου 1 του άρθρου 9.</w:t>
      </w:r>
      <w:r w:rsidR="00616FA5" w:rsidRPr="00C40C87">
        <w:rPr>
          <w:rFonts w:ascii="MyriadPro-Regular" w:hAnsi="MyriadPro-Regular" w:cs="MyriadPro-Regular"/>
          <w:sz w:val="20"/>
          <w:szCs w:val="20"/>
          <w:lang w:eastAsia="el-GR"/>
        </w:rPr>
        <w:t xml:space="preserve">               </w:t>
      </w:r>
      <w:r w:rsidR="003E162E" w:rsidRPr="00C40C87">
        <w:rPr>
          <w:rFonts w:ascii="MyriadPro-Regular" w:hAnsi="MyriadPro-Regular" w:cs="MyriadPro-Regular"/>
          <w:sz w:val="20"/>
          <w:szCs w:val="20"/>
          <w:lang w:eastAsia="el-GR"/>
        </w:rPr>
        <w:t xml:space="preserve">                 </w:t>
      </w:r>
      <w:r w:rsidR="00FA2BAC" w:rsidRPr="00C40C87">
        <w:rPr>
          <w:rFonts w:ascii="MyriadPro-Regular" w:hAnsi="MyriadPro-Regular" w:cs="MyriadPro-Regular"/>
          <w:sz w:val="20"/>
          <w:szCs w:val="20"/>
          <w:lang w:eastAsia="el-GR"/>
        </w:rPr>
        <w:t xml:space="preserve">                                                                         </w:t>
      </w:r>
      <w:r w:rsidR="003E162E" w:rsidRPr="00C40C87">
        <w:rPr>
          <w:rFonts w:ascii="MyriadPro-Regular" w:hAnsi="MyriadPro-Regular" w:cs="MyriadPro-Regular"/>
          <w:sz w:val="20"/>
          <w:szCs w:val="20"/>
          <w:lang w:eastAsia="el-GR"/>
        </w:rPr>
        <w:t xml:space="preserve">                </w:t>
      </w:r>
      <w:r w:rsidR="00F60133" w:rsidRPr="00C40C87">
        <w:rPr>
          <w:rFonts w:ascii="MyriadPro-Regular" w:hAnsi="MyriadPro-Regular" w:cs="MyriadPro-Regular"/>
          <w:sz w:val="20"/>
          <w:szCs w:val="20"/>
          <w:lang w:eastAsia="el-GR"/>
        </w:rPr>
        <w:t xml:space="preserve">              </w:t>
      </w:r>
      <w:r w:rsidR="003E162E" w:rsidRPr="00C40C87">
        <w:rPr>
          <w:rFonts w:ascii="MyriadPro-Regular" w:hAnsi="MyriadPro-Regular" w:cs="MyriadPro-Regular"/>
          <w:sz w:val="20"/>
          <w:szCs w:val="20"/>
          <w:lang w:eastAsia="el-GR"/>
        </w:rPr>
        <w:t xml:space="preserve">      </w:t>
      </w:r>
      <w:r w:rsidR="00616FA5" w:rsidRPr="00C40C87">
        <w:rPr>
          <w:rFonts w:ascii="MyriadPro-Regular" w:hAnsi="MyriadPro-Regular" w:cs="MyriadPro-Regular"/>
          <w:sz w:val="20"/>
          <w:szCs w:val="20"/>
          <w:lang w:eastAsia="el-GR"/>
        </w:rPr>
        <w:t xml:space="preserve">      </w:t>
      </w:r>
      <w:r w:rsidR="00EF0E35" w:rsidRPr="00C40C87">
        <w:rPr>
          <w:rFonts w:ascii="MyriadPro-Regular" w:hAnsi="MyriadPro-Regular" w:cs="MyriadPro-Regular"/>
          <w:sz w:val="20"/>
          <w:szCs w:val="20"/>
          <w:lang w:eastAsia="el-GR"/>
        </w:rPr>
        <w:t>10.</w:t>
      </w:r>
      <w:r w:rsidR="00EF0E35" w:rsidRPr="00C40C87">
        <w:t xml:space="preserve"> </w:t>
      </w:r>
      <w:r w:rsidRPr="00C40C87">
        <w:t xml:space="preserve">Του Ν. </w:t>
      </w:r>
      <w:r w:rsidRPr="00C40C87">
        <w:rPr>
          <w:u w:val="single"/>
        </w:rPr>
        <w:t>3861/2010</w:t>
      </w:r>
      <w:r w:rsidRPr="00C40C87">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w:t>
      </w:r>
      <w:r w:rsidR="003E162E" w:rsidRPr="00C40C87">
        <w:t xml:space="preserve"> </w:t>
      </w:r>
      <w:r w:rsidR="00A565F8" w:rsidRPr="00C40C87">
        <w:t>όπως έχει τροποποιηθεί και ισχύει σύμφωνα με τον Ν.4412/16</w:t>
      </w:r>
      <w:r w:rsidR="003E162E" w:rsidRPr="00C40C87">
        <w:t xml:space="preserve">                                                                                                         </w:t>
      </w:r>
      <w:r w:rsidR="00B20931" w:rsidRPr="00C40C87">
        <w:t xml:space="preserve">                                                     </w:t>
      </w:r>
      <w:r w:rsidR="00F60133" w:rsidRPr="00C40C87">
        <w:t xml:space="preserve">                             </w:t>
      </w:r>
      <w:r w:rsidR="00B20931" w:rsidRPr="00C40C87">
        <w:t xml:space="preserve">     </w:t>
      </w:r>
      <w:r w:rsidR="003E162E" w:rsidRPr="00C40C87">
        <w:t xml:space="preserve">  </w:t>
      </w:r>
      <w:r w:rsidR="00EF0E35" w:rsidRPr="00C40C87">
        <w:rPr>
          <w:rFonts w:ascii="MyriadPro-Regular" w:hAnsi="MyriadPro-Regular" w:cs="MyriadPro-Regular"/>
          <w:sz w:val="20"/>
          <w:szCs w:val="20"/>
          <w:lang w:eastAsia="el-GR"/>
        </w:rPr>
        <w:t>11.</w:t>
      </w:r>
      <w:r w:rsidRPr="00C40C87">
        <w:t xml:space="preserve"> Του Ν. </w:t>
      </w:r>
      <w:r w:rsidRPr="00C40C87">
        <w:rPr>
          <w:u w:val="single"/>
        </w:rPr>
        <w:t>4013/2011</w:t>
      </w:r>
      <w:r w:rsidRPr="00C40C87">
        <w:t xml:space="preserve"> (Α’ 204) «Σύσταση ενιαίας Ανεξάρτητης Αρχής Δημοσίων Συμβάσεων και Κεντρικού Ηλεκτρονικού Μητρώου Δημοσίων Συμβάσεων…»,</w:t>
      </w:r>
      <w:r w:rsidR="00830218" w:rsidRPr="00C40C87">
        <w:t xml:space="preserve">                                                                     </w:t>
      </w:r>
      <w:r w:rsidR="00B20931" w:rsidRPr="00C40C87">
        <w:t xml:space="preserve">                              </w:t>
      </w:r>
      <w:r w:rsidR="00F60133" w:rsidRPr="00C40C87">
        <w:t xml:space="preserve">              </w:t>
      </w:r>
      <w:r w:rsidR="00B20931" w:rsidRPr="00C40C87">
        <w:t xml:space="preserve"> </w:t>
      </w:r>
      <w:r w:rsidR="00830218" w:rsidRPr="00C40C87">
        <w:t xml:space="preserve">               </w:t>
      </w:r>
      <w:r w:rsidR="00EF0E35" w:rsidRPr="00C40C87">
        <w:t xml:space="preserve">12. </w:t>
      </w:r>
      <w:r w:rsidRPr="00C40C87">
        <w:t xml:space="preserve">Του Ν. </w:t>
      </w:r>
      <w:r w:rsidRPr="00C40C87">
        <w:rPr>
          <w:u w:val="single"/>
        </w:rPr>
        <w:t>4024/2011</w:t>
      </w:r>
      <w:r w:rsidRPr="00C40C87">
        <w:t xml:space="preserve"> (ΦΕΚ 226/27-10-2011 τ.Α΄) Άρθρο 26</w:t>
      </w:r>
      <w:r w:rsidR="00B504A6" w:rsidRPr="00C40C87">
        <w:t>«</w:t>
      </w:r>
      <w:r w:rsidR="00B504A6" w:rsidRPr="00C40C87">
        <w:rPr>
          <w:i/>
          <w:iCs/>
        </w:rPr>
        <w:t>Συγκρότηση συλλογικών οργάνων της διοίκησης και ορισμός των μελών τους με κλήρωση</w:t>
      </w:r>
      <w:r w:rsidR="00830218" w:rsidRPr="00C40C87">
        <w:rPr>
          <w:i/>
          <w:iCs/>
        </w:rPr>
        <w:t xml:space="preserve">                                                                                           </w:t>
      </w:r>
      <w:r w:rsidR="00B20931" w:rsidRPr="00C40C87">
        <w:rPr>
          <w:i/>
          <w:iCs/>
        </w:rPr>
        <w:t xml:space="preserve">                                     </w:t>
      </w:r>
      <w:r w:rsidR="00830218" w:rsidRPr="00C40C87">
        <w:rPr>
          <w:i/>
          <w:iCs/>
        </w:rPr>
        <w:t xml:space="preserve"> </w:t>
      </w:r>
      <w:r w:rsidR="00F60133" w:rsidRPr="00C40C87">
        <w:rPr>
          <w:i/>
          <w:iCs/>
        </w:rPr>
        <w:t xml:space="preserve">                  </w:t>
      </w:r>
      <w:r w:rsidR="00830218" w:rsidRPr="00C40C87">
        <w:rPr>
          <w:i/>
          <w:iCs/>
        </w:rPr>
        <w:t xml:space="preserve">        </w:t>
      </w:r>
      <w:r w:rsidRPr="00C40C87">
        <w:t>1</w:t>
      </w:r>
      <w:r w:rsidR="00EF0E35" w:rsidRPr="00C40C87">
        <w:t>3</w:t>
      </w:r>
      <w:r w:rsidRPr="00C40C87">
        <w:t>. Του Ν. 4038/2012 (ΦΕΚ 14/2-2-2012 τ.Α΄) «Επείγουσες ρυθμίσεις που αφορούν την εφαρμογή του μεσοπρόθεσμου πλαισίου δημοσιονομικής στρατηγικής 2012-2015»,</w:t>
      </w:r>
      <w:r w:rsidR="00830218" w:rsidRPr="00C40C87">
        <w:t xml:space="preserve">                                                                    </w:t>
      </w:r>
      <w:r w:rsidR="00B20931" w:rsidRPr="00C40C87">
        <w:t xml:space="preserve">               </w:t>
      </w:r>
      <w:r w:rsidR="00830218" w:rsidRPr="00C40C87">
        <w:t xml:space="preserve">  </w:t>
      </w:r>
      <w:r w:rsidR="00F60133" w:rsidRPr="00C40C87">
        <w:t xml:space="preserve">                                         </w:t>
      </w:r>
      <w:r w:rsidR="00830218" w:rsidRPr="00C40C87">
        <w:t xml:space="preserve"> </w:t>
      </w:r>
      <w:r w:rsidRPr="00C40C87">
        <w:t>1</w:t>
      </w:r>
      <w:r w:rsidR="00EF0E35" w:rsidRPr="00C40C87">
        <w:t>4</w:t>
      </w:r>
      <w:r w:rsidRPr="00C40C87">
        <w:t>. Του Ν. 4052/2012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r w:rsidR="00830218" w:rsidRPr="00C40C87">
        <w:t xml:space="preserve">                                                                                                                        </w:t>
      </w:r>
      <w:r w:rsidR="00B20931" w:rsidRPr="00C40C87">
        <w:t xml:space="preserve">                                        </w:t>
      </w:r>
      <w:r w:rsidR="00F60133" w:rsidRPr="00C40C87">
        <w:t xml:space="preserve">                </w:t>
      </w:r>
      <w:r w:rsidR="00B20931" w:rsidRPr="00C40C87">
        <w:t xml:space="preserve">                   </w:t>
      </w:r>
      <w:r w:rsidRPr="00C40C87">
        <w:t>1</w:t>
      </w:r>
      <w:r w:rsidR="00EF0E35" w:rsidRPr="00C40C87">
        <w:t>5</w:t>
      </w:r>
      <w:r w:rsidRPr="00C40C87">
        <w:t xml:space="preserve">. Του Ν. 4152/2013 (Α' 107) παρ. Ζ, «Προσαρμογή της ελληνικής νομοθεσίας στην Οδηγία 2011/7 </w:t>
      </w:r>
      <w:r w:rsidR="00830218" w:rsidRPr="00C40C87">
        <w:t xml:space="preserve">της </w:t>
      </w:r>
      <w:r w:rsidRPr="00C40C87">
        <w:t>16.2.2011 για την καταπολέμηση των καθυστερήσεων πληρωμών στις εμπορικές συναλλαγές»,</w:t>
      </w:r>
      <w:r w:rsidR="00830218" w:rsidRPr="00C40C87">
        <w:t xml:space="preserve">                </w:t>
      </w:r>
      <w:r w:rsidR="00B20931" w:rsidRPr="00C40C87">
        <w:t xml:space="preserve">                               </w:t>
      </w:r>
      <w:r w:rsidR="00830218" w:rsidRPr="00C40C87">
        <w:t xml:space="preserve">   </w:t>
      </w:r>
      <w:r w:rsidR="00F60133" w:rsidRPr="00C40C87">
        <w:t xml:space="preserve">                 </w:t>
      </w:r>
      <w:r w:rsidR="00830218" w:rsidRPr="00C40C87">
        <w:t xml:space="preserve">        </w:t>
      </w:r>
      <w:r w:rsidR="00FA2BAC" w:rsidRPr="00C40C87">
        <w:t>1</w:t>
      </w:r>
      <w:r w:rsidR="00EF0E35" w:rsidRPr="00C40C87">
        <w:t>6</w:t>
      </w:r>
      <w:r w:rsidRPr="00C40C87">
        <w:t>. Του Ν. 4129/2013 (Α’ 52) «Κύρωση του Κώδικα Νόμων για το Ελεγκτικό Συνέδριο»,</w:t>
      </w:r>
      <w:r w:rsidR="007D3089" w:rsidRPr="00C40C87">
        <w:t xml:space="preserve">                         </w:t>
      </w:r>
      <w:r w:rsidR="00B20931" w:rsidRPr="00C40C87">
        <w:t xml:space="preserve">                  </w:t>
      </w:r>
      <w:r w:rsidR="007D3089" w:rsidRPr="00C40C87">
        <w:t xml:space="preserve">                 </w:t>
      </w:r>
      <w:r w:rsidRPr="00C40C87">
        <w:t xml:space="preserve"> </w:t>
      </w:r>
      <w:r w:rsidR="004678FD" w:rsidRPr="00C40C87">
        <w:t xml:space="preserve">  </w:t>
      </w:r>
      <w:r w:rsidR="00BA6BC4" w:rsidRPr="00C40C87">
        <w:rPr>
          <w:rFonts w:ascii="MyriadPro-Regular" w:hAnsi="MyriadPro-Regular" w:cs="MyriadPro-Regular"/>
          <w:sz w:val="20"/>
          <w:szCs w:val="20"/>
          <w:lang w:eastAsia="el-GR"/>
        </w:rPr>
        <w:t>1</w:t>
      </w:r>
      <w:r w:rsidR="00EF0E35" w:rsidRPr="00C40C87">
        <w:rPr>
          <w:rFonts w:ascii="MyriadPro-Regular" w:hAnsi="MyriadPro-Regular" w:cs="MyriadPro-Regular"/>
          <w:sz w:val="20"/>
          <w:szCs w:val="20"/>
          <w:lang w:eastAsia="el-GR"/>
        </w:rPr>
        <w:t>7</w:t>
      </w:r>
      <w:r w:rsidR="007D3089" w:rsidRPr="00C40C87">
        <w:rPr>
          <w:rFonts w:ascii="MyriadPro-Regular" w:hAnsi="MyriadPro-Regular" w:cs="MyriadPro-Regular"/>
          <w:sz w:val="20"/>
          <w:szCs w:val="20"/>
          <w:lang w:eastAsia="el-GR"/>
        </w:rPr>
        <w:t xml:space="preserve">. Τις διατάξεις του Ν. 4155/2013 (Α΄ 120) «Εθνικό Σύστημα Ηλεκτρονικών Δημοσίων Συμβάσεων και </w:t>
      </w:r>
      <w:r w:rsidR="00B20931" w:rsidRPr="00C40C87">
        <w:rPr>
          <w:rFonts w:ascii="MyriadPro-Regular" w:hAnsi="MyriadPro-Regular" w:cs="MyriadPro-Regular"/>
          <w:sz w:val="20"/>
          <w:szCs w:val="20"/>
          <w:lang w:eastAsia="el-GR"/>
        </w:rPr>
        <w:t xml:space="preserve">άλλες </w:t>
      </w:r>
      <w:r w:rsidR="007D3089" w:rsidRPr="00C40C87">
        <w:rPr>
          <w:rFonts w:ascii="MyriadPro-Regular" w:hAnsi="MyriadPro-Regular" w:cs="MyriadPro-Regular"/>
          <w:sz w:val="20"/>
          <w:szCs w:val="20"/>
          <w:lang w:eastAsia="el-GR"/>
        </w:rPr>
        <w:t>διατάξεις».</w:t>
      </w:r>
      <w:r w:rsidR="00102FF3" w:rsidRPr="00C40C87">
        <w:rPr>
          <w:rFonts w:ascii="MyriadPro-Regular" w:hAnsi="MyriadPro-Regular" w:cs="MyriadPro-Regular"/>
          <w:sz w:val="20"/>
          <w:szCs w:val="20"/>
          <w:lang w:eastAsia="el-GR"/>
        </w:rPr>
        <w:t xml:space="preserve"> </w:t>
      </w:r>
      <w:r w:rsidR="008C0CBD" w:rsidRPr="00C40C87">
        <w:rPr>
          <w:rFonts w:ascii="MyriadPro-Regular" w:hAnsi="MyriadPro-Regular" w:cs="MyriadPro-Regular"/>
          <w:sz w:val="20"/>
          <w:szCs w:val="20"/>
          <w:lang w:eastAsia="el-GR"/>
        </w:rPr>
        <w:t xml:space="preserve">                                                                                                                                                                                        </w:t>
      </w:r>
      <w:r w:rsidR="00EF0E35" w:rsidRPr="00C40C87">
        <w:t>18</w:t>
      </w:r>
      <w:r w:rsidRPr="00C40C87">
        <w:t>. Του Ν. 4270/2014 (Α' 143) «Αρχές δημοσιονομικής διαχείρισης και εποπτείας (ενσωμάτωση της</w:t>
      </w:r>
      <w:r w:rsidR="00A31766" w:rsidRPr="00C40C87">
        <w:t xml:space="preserve"> </w:t>
      </w:r>
      <w:r w:rsidRPr="00C40C87">
        <w:t xml:space="preserve">Οδηγίας 2011/85/ΕΕ) – δημόσιο λογιστικό και άλλες διατάξεις», </w:t>
      </w:r>
      <w:r w:rsidR="00830218" w:rsidRPr="00C40C87">
        <w:t xml:space="preserve">                                                          </w:t>
      </w:r>
      <w:r w:rsidR="00B20931" w:rsidRPr="00C40C87">
        <w:t xml:space="preserve">                                 </w:t>
      </w:r>
      <w:r w:rsidR="00830218" w:rsidRPr="00C40C87">
        <w:t xml:space="preserve">                 </w:t>
      </w:r>
      <w:r w:rsidR="00A6638E" w:rsidRPr="00C40C87">
        <w:t xml:space="preserve">                                     </w:t>
      </w:r>
      <w:r w:rsidR="00830218" w:rsidRPr="00C40C87">
        <w:t xml:space="preserve">   </w:t>
      </w:r>
      <w:r w:rsidR="00EF0E35" w:rsidRPr="00C40C87">
        <w:t>19</w:t>
      </w:r>
      <w:r w:rsidRPr="00C40C87">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r w:rsidR="00A565F8" w:rsidRPr="00C40C87">
        <w:t xml:space="preserve">                                                                                                                                                </w:t>
      </w:r>
      <w:r w:rsidRPr="00C40C87">
        <w:t>2</w:t>
      </w:r>
      <w:r w:rsidR="00EF0E35" w:rsidRPr="00C40C87">
        <w:t>0</w:t>
      </w:r>
      <w:r w:rsidRPr="00C40C87">
        <w:t>. 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r w:rsidR="00A565F8" w:rsidRPr="00C40C87">
        <w:t xml:space="preserve">             </w:t>
      </w:r>
      <w:r w:rsidR="00435B00" w:rsidRPr="00C40C87">
        <w:t xml:space="preserve">                                            </w:t>
      </w:r>
      <w:r w:rsidR="00A565F8" w:rsidRPr="00C40C87">
        <w:rPr>
          <w:rStyle w:val="ab"/>
          <w:rFonts w:asciiTheme="minorHAnsi" w:hAnsiTheme="minorHAnsi" w:cs="Arial"/>
          <w:color w:val="373737"/>
        </w:rPr>
        <w:t xml:space="preserve">                                                                                                                                                  </w:t>
      </w:r>
      <w:r w:rsidR="00575DBA" w:rsidRPr="00C40C87">
        <w:rPr>
          <w:rStyle w:val="ab"/>
          <w:rFonts w:asciiTheme="minorHAnsi" w:hAnsiTheme="minorHAnsi" w:cs="Arial"/>
          <w:color w:val="373737"/>
        </w:rPr>
        <w:t xml:space="preserve">                       </w:t>
      </w:r>
      <w:r w:rsidR="001C6303" w:rsidRPr="00C40C87">
        <w:t>2</w:t>
      </w:r>
      <w:r w:rsidR="00EF0E35" w:rsidRPr="00C40C87">
        <w:t>1</w:t>
      </w:r>
      <w:r w:rsidR="001C6303" w:rsidRPr="00C40C87">
        <w:t>.</w:t>
      </w:r>
      <w:r w:rsidR="00A6638E" w:rsidRPr="00C40C87">
        <w:t xml:space="preserve"> του άρθρου 4 του π.δ. 118/07 (Α΄150)                                                                                                                                        </w:t>
      </w:r>
      <w:r w:rsidR="007B65E8" w:rsidRPr="00C40C87">
        <w:t>2</w:t>
      </w:r>
      <w:r w:rsidR="00EF0E35" w:rsidRPr="00C40C87">
        <w:t>2</w:t>
      </w:r>
      <w:r w:rsidR="007B65E8" w:rsidRPr="00C40C87">
        <w:t xml:space="preserve"> </w:t>
      </w:r>
      <w:r w:rsidR="001C6303" w:rsidRPr="00C40C87">
        <w:t>.</w:t>
      </w:r>
      <w:r w:rsidRPr="00C40C87">
        <w:t xml:space="preserve">Του Π.Δ. 28/2015 (Α' 34) «Κωδικοποίηση διατάξεων για την πρόσβαση σε δημόσια έγγραφα και στοιχεία», </w:t>
      </w:r>
      <w:r w:rsidR="00A565F8" w:rsidRPr="00C40C87">
        <w:t xml:space="preserve">                        </w:t>
      </w:r>
      <w:r w:rsidRPr="00C40C87">
        <w:t>2</w:t>
      </w:r>
      <w:r w:rsidR="00EF0E35" w:rsidRPr="00C40C87">
        <w:t>3</w:t>
      </w:r>
      <w:r w:rsidRPr="00C40C87">
        <w:t>. Το Π.Δ. 80/2016 (Α 145) «Ανάληψη υποχρεώσεων από τους διατάκτες» το οποίο με το Άρθρο 13 καταργεί το Π.Δ. 113/2010,</w:t>
      </w:r>
      <w:r w:rsidR="00A565F8" w:rsidRPr="00C40C87">
        <w:t xml:space="preserve">                                                                                                                                                                                              </w:t>
      </w:r>
      <w:r w:rsidRPr="00C40C87">
        <w:t>2</w:t>
      </w:r>
      <w:r w:rsidR="00EF0E35" w:rsidRPr="00C40C87">
        <w:t>4</w:t>
      </w:r>
      <w:r w:rsidRPr="00C40C87">
        <w:t>. Του Ν. 4412/2016 (Α' 147) «Δημόσιες Συμβάσεις Έργων, Προμηθειών και Υπηρεσιών (προσαρμογή στις Οδηγίες 2014/24/ ΕΕ και</w:t>
      </w:r>
      <w:r w:rsidRPr="001C6303">
        <w:t xml:space="preserve"> 2014/25/ΕΕ)», </w:t>
      </w:r>
      <w:r w:rsidR="003C380F" w:rsidRPr="001C6303">
        <w:t>και τις τροποποιήσεις του</w:t>
      </w:r>
      <w:r w:rsidR="00F2598B">
        <w:t xml:space="preserve"> </w:t>
      </w:r>
      <w:r w:rsidR="00A07442">
        <w:t>, 25.</w:t>
      </w:r>
      <w:r w:rsidR="00B04894" w:rsidRPr="00B04894">
        <w:t xml:space="preserve"> </w:t>
      </w:r>
      <w:r w:rsidR="00B04894">
        <w:t xml:space="preserve">Του Ν.4497 </w:t>
      </w:r>
      <w:r w:rsidR="00A07442">
        <w:t xml:space="preserve">                                                                                                                                          </w:t>
      </w:r>
    </w:p>
    <w:p w:rsidR="009E525C" w:rsidRPr="00632311" w:rsidRDefault="00A07442" w:rsidP="00A565F8">
      <w:pPr>
        <w:ind w:left="-284"/>
        <w:rPr>
          <w:rFonts w:asciiTheme="minorHAnsi" w:hAnsiTheme="minorHAnsi" w:cs="MyriadPro-Regular"/>
          <w:lang w:eastAsia="el-GR"/>
        </w:rPr>
      </w:pPr>
      <w:r>
        <w:t>26.</w:t>
      </w:r>
      <w:r w:rsidR="00F2598B">
        <w:t xml:space="preserve"> </w:t>
      </w:r>
      <w:r w:rsidRPr="001C6303">
        <w:t>Του</w:t>
      </w:r>
      <w:r>
        <w:t xml:space="preserve"> N.4496</w:t>
      </w:r>
      <w:r w:rsidR="00F2598B">
        <w:t xml:space="preserve"> </w:t>
      </w:r>
      <w:r>
        <w:t>/2017</w:t>
      </w:r>
      <w:r w:rsidR="00F2598B">
        <w:t xml:space="preserve"> </w:t>
      </w:r>
      <w:r>
        <w:t>«Τροποποίηση του ν. 2939/2001 για την εναλλακτική διαχείριση των συσκευασιών και άλλων προϊόντων, προσαρμογή στην Οδηγία 2015/720/ ΕΕ, ρύθμιση θεμάτων του Ελληνικού Οργανισμού Ανακύκλωσης και άλλες διατάξεις».</w:t>
      </w:r>
      <w:r w:rsidR="00F2598B">
        <w:t xml:space="preserve">  </w:t>
      </w:r>
      <w:r w:rsidR="00D61AF8">
        <w:t xml:space="preserve">                                                                                                                                                                                   27.</w:t>
      </w:r>
      <w:r w:rsidR="00D61AF8" w:rsidRPr="007345F9">
        <w:t>του Ν.4052/2013 άρθρο 14 παρ. 7 που αφορ</w:t>
      </w:r>
      <w:r w:rsidR="00D61AF8">
        <w:t>ά</w:t>
      </w:r>
      <w:r w:rsidR="00D61AF8" w:rsidRPr="007345F9">
        <w:t xml:space="preserve"> στην προσφερόμενη τιμή η οποία θα πρέπει να εναρμονίζεται με αυτή του Παρατηρητηρίου τιμών όπως αυτή καταγράφηκε κατά την τελευταία ημέρα της προθεσμίας υποβολής προσφορών.</w:t>
      </w:r>
      <w:r w:rsidR="00D61AF8">
        <w:t xml:space="preserve">                              </w:t>
      </w:r>
      <w:r w:rsidR="00F2598B">
        <w:t xml:space="preserve">                                               </w:t>
      </w:r>
      <w:r w:rsidR="003C380F" w:rsidRPr="00F2598B">
        <w:rPr>
          <w:color w:val="FFFFFF" w:themeColor="background1"/>
        </w:rPr>
        <w:t>.</w:t>
      </w:r>
      <w:r w:rsidR="00F2598B">
        <w:t xml:space="preserve">                                                                                                                                  </w:t>
      </w:r>
      <w:r w:rsidR="00EF0E35">
        <w:rPr>
          <w:rFonts w:asciiTheme="minorHAnsi" w:hAnsiTheme="minorHAnsi"/>
        </w:rPr>
        <w:t>25</w:t>
      </w:r>
      <w:r w:rsidR="00F2598B" w:rsidRPr="00F2598B">
        <w:rPr>
          <w:rFonts w:asciiTheme="minorHAnsi" w:hAnsiTheme="minorHAnsi"/>
        </w:rPr>
        <w:t>.</w:t>
      </w:r>
      <w:r w:rsidR="00B66A2E" w:rsidRPr="00632311">
        <w:rPr>
          <w:rFonts w:asciiTheme="minorHAnsi" w:hAnsiTheme="minorHAnsi"/>
          <w:bCs/>
        </w:rPr>
        <w:t>Το</w:t>
      </w:r>
      <w:r w:rsidR="00B66A2E" w:rsidRPr="00632311">
        <w:rPr>
          <w:rFonts w:asciiTheme="minorHAnsi" w:hAnsiTheme="minorHAnsi"/>
          <w:b/>
          <w:bCs/>
        </w:rPr>
        <w:t xml:space="preserve"> </w:t>
      </w:r>
      <w:r w:rsidR="00B66A2E" w:rsidRPr="00632311">
        <w:rPr>
          <w:rFonts w:asciiTheme="minorHAnsi" w:hAnsiTheme="minorHAnsi"/>
        </w:rPr>
        <w:t>Ν.3329/2005 όπως ισχύει σήμερα</w:t>
      </w:r>
      <w:r w:rsidR="009E525C" w:rsidRPr="00632311">
        <w:rPr>
          <w:rFonts w:asciiTheme="minorHAnsi" w:hAnsiTheme="minorHAnsi" w:cs="MyriadPro-Regular"/>
          <w:lang w:eastAsia="el-GR"/>
        </w:rPr>
        <w:t xml:space="preserve"> </w:t>
      </w:r>
    </w:p>
    <w:p w:rsidR="00D61AF8" w:rsidRDefault="00D61AF8" w:rsidP="00A565F8">
      <w:pPr>
        <w:pStyle w:val="normalwithoutspacing"/>
        <w:ind w:left="-284"/>
        <w:rPr>
          <w:rFonts w:asciiTheme="minorHAnsi" w:hAnsiTheme="minorHAnsi"/>
        </w:rPr>
      </w:pPr>
    </w:p>
    <w:p w:rsidR="00D61AF8" w:rsidRDefault="00D61AF8" w:rsidP="00A565F8">
      <w:pPr>
        <w:pStyle w:val="normalwithoutspacing"/>
        <w:ind w:left="-284"/>
        <w:rPr>
          <w:rFonts w:asciiTheme="minorHAnsi" w:hAnsiTheme="minorHAnsi"/>
        </w:rPr>
      </w:pPr>
    </w:p>
    <w:p w:rsidR="00B66A2E" w:rsidRPr="004B5316" w:rsidRDefault="00EF0E35" w:rsidP="00A565F8">
      <w:pPr>
        <w:pStyle w:val="normalwithoutspacing"/>
        <w:ind w:left="-284"/>
        <w:rPr>
          <w:rFonts w:asciiTheme="minorHAnsi" w:hAnsiTheme="minorHAnsi"/>
          <w:b/>
        </w:rPr>
      </w:pPr>
      <w:r>
        <w:rPr>
          <w:rFonts w:asciiTheme="minorHAnsi" w:hAnsiTheme="minorHAnsi"/>
        </w:rPr>
        <w:t xml:space="preserve"> </w:t>
      </w:r>
      <w:r w:rsidR="00B66A2E" w:rsidRPr="004B5316">
        <w:rPr>
          <w:rFonts w:asciiTheme="minorHAnsi" w:hAnsiTheme="minorHAnsi"/>
          <w:b/>
        </w:rPr>
        <w:t>Τις Αποφάσεις – Έγγραφα - Οδηγίες:</w:t>
      </w:r>
    </w:p>
    <w:p w:rsidR="004C4D0F" w:rsidRPr="004C4D0F" w:rsidRDefault="00B66A2E" w:rsidP="00575DBA">
      <w:pPr>
        <w:autoSpaceDE w:val="0"/>
        <w:autoSpaceDN w:val="0"/>
        <w:adjustRightInd w:val="0"/>
        <w:spacing w:after="0"/>
        <w:ind w:left="-284"/>
        <w:jc w:val="both"/>
        <w:rPr>
          <w:rFonts w:ascii="MyriadPro-Semibold" w:hAnsi="MyriadPro-Semibold" w:cs="MyriadPro-Semibold"/>
          <w:bCs/>
          <w:sz w:val="20"/>
          <w:szCs w:val="20"/>
          <w:lang w:eastAsia="el-GR"/>
        </w:rPr>
      </w:pPr>
      <w:r w:rsidRPr="002F03DD">
        <w:rPr>
          <w:rFonts w:asciiTheme="minorHAnsi" w:hAnsiTheme="minorHAnsi" w:cs="CenturyGothic-Bold"/>
          <w:b/>
          <w:bCs/>
          <w:sz w:val="20"/>
          <w:szCs w:val="20"/>
          <w:lang w:eastAsia="el-GR"/>
        </w:rPr>
        <w:t>2.</w:t>
      </w:r>
      <w:r w:rsidR="007B47CD">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sidR="00C15BEA" w:rsidRPr="009F0B75">
        <w:rPr>
          <w:rFonts w:asciiTheme="minorHAnsi" w:hAnsiTheme="minorHAnsi"/>
        </w:rPr>
        <w:t>Τη με αριθμ.158/2016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r w:rsidR="00B256CD">
        <w:rPr>
          <w:rFonts w:asciiTheme="minorHAnsi" w:hAnsiTheme="minorHAnsi"/>
        </w:rPr>
        <w:t xml:space="preserve"> καθώς και </w:t>
      </w:r>
      <w:r w:rsidR="00CE2757">
        <w:rPr>
          <w:rFonts w:asciiTheme="minorHAnsi" w:hAnsiTheme="minorHAnsi"/>
        </w:rPr>
        <w:t xml:space="preserve">τις διατάξεις </w:t>
      </w:r>
      <w:r w:rsidR="00B256CD">
        <w:rPr>
          <w:rFonts w:asciiTheme="minorHAnsi" w:hAnsiTheme="minorHAnsi"/>
        </w:rPr>
        <w:t>τ</w:t>
      </w:r>
      <w:r w:rsidR="00CE2757">
        <w:rPr>
          <w:rFonts w:asciiTheme="minorHAnsi" w:hAnsiTheme="minorHAnsi"/>
        </w:rPr>
        <w:t>ου αρ.107, παρ13</w:t>
      </w:r>
      <w:r w:rsidR="00575DBA">
        <w:rPr>
          <w:rFonts w:asciiTheme="minorHAnsi" w:hAnsiTheme="minorHAnsi"/>
        </w:rPr>
        <w:t xml:space="preserve">, του </w:t>
      </w:r>
      <w:r w:rsidR="00CE2757">
        <w:rPr>
          <w:rFonts w:asciiTheme="minorHAnsi" w:hAnsiTheme="minorHAnsi"/>
        </w:rPr>
        <w:t xml:space="preserve">Ν.4497/ΦΕΚ Α΄171/13-11-17, </w:t>
      </w:r>
      <w:r w:rsidR="00575DBA">
        <w:rPr>
          <w:rFonts w:asciiTheme="minorHAnsi" w:hAnsiTheme="minorHAnsi"/>
        </w:rPr>
        <w:t xml:space="preserve">                         </w:t>
      </w:r>
      <w:r w:rsidR="007B47CD" w:rsidRPr="007B47CD">
        <w:rPr>
          <w:rFonts w:asciiTheme="minorHAnsi" w:hAnsiTheme="minorHAnsi"/>
          <w:b/>
          <w:sz w:val="20"/>
          <w:szCs w:val="20"/>
        </w:rPr>
        <w:t>2.</w:t>
      </w:r>
      <w:r w:rsidR="007D3089">
        <w:rPr>
          <w:rFonts w:asciiTheme="minorHAnsi" w:hAnsiTheme="minorHAnsi"/>
          <w:b/>
          <w:sz w:val="20"/>
          <w:szCs w:val="20"/>
        </w:rPr>
        <w:t>2</w:t>
      </w:r>
      <w:r w:rsidR="007B47CD">
        <w:rPr>
          <w:rFonts w:asciiTheme="minorHAnsi" w:hAnsiTheme="minorHAnsi"/>
        </w:rPr>
        <w:t xml:space="preserve"> </w:t>
      </w:r>
      <w:r w:rsidR="004C4D0F" w:rsidRPr="002F03DD">
        <w:rPr>
          <w:rFonts w:asciiTheme="minorHAnsi" w:hAnsiTheme="minorHAnsi"/>
        </w:rPr>
        <w:t>Την µε αριθµ</w:t>
      </w:r>
      <w:r w:rsidR="004C4D0F">
        <w:rPr>
          <w:rFonts w:ascii="MyriadPro-Regular" w:hAnsi="MyriadPro-Regular" w:cs="MyriadPro-Regular"/>
          <w:sz w:val="20"/>
          <w:szCs w:val="20"/>
          <w:lang w:eastAsia="el-GR"/>
        </w:rPr>
        <w:t>.:4658/15-09-16(</w:t>
      </w:r>
      <w:r w:rsidR="004C4D0F" w:rsidRPr="004C4D0F">
        <w:rPr>
          <w:rFonts w:asciiTheme="minorHAnsi" w:hAnsiTheme="minorHAnsi"/>
        </w:rPr>
        <w:t xml:space="preserve">ΦΕΚ Β΄  2937/15-9-16) απόφαση του Υπουργού Υγείας και Οικονομικών περί </w:t>
      </w:r>
      <w:r w:rsidR="004C4D0F" w:rsidRPr="004C4D0F">
        <w:rPr>
          <w:rFonts w:ascii="MyriadPro-Semibold" w:hAnsi="MyriadPro-Semibold" w:cs="MyriadPro-Semibold"/>
          <w:bCs/>
          <w:sz w:val="20"/>
          <w:szCs w:val="20"/>
          <w:lang w:eastAsia="el-GR"/>
        </w:rPr>
        <w:t xml:space="preserve">Έγκρισης του Προγράμματος Προμηθειών, Υπηρεσιών και Φαρμάκων (Π.Π.Υ.Φ.Υ.) των εποπτευομένων φορέων υγείας για το έτος 2015 (πιστώσεις 2016-2017) με χρηματοδότησή του από τον τακτικό προϋπολογισμό, το πρόγραμμα δημοσίων επενδύσεων και λοιπές </w:t>
      </w:r>
      <w:r w:rsidR="00575DBA">
        <w:rPr>
          <w:rFonts w:ascii="MyriadPro-Semibold" w:hAnsi="MyriadPro-Semibold" w:cs="MyriadPro-Semibold"/>
          <w:bCs/>
          <w:sz w:val="20"/>
          <w:szCs w:val="20"/>
          <w:lang w:eastAsia="el-GR"/>
        </w:rPr>
        <w:t>πηγές.</w:t>
      </w:r>
      <w:r w:rsidR="002959DE" w:rsidRPr="002959DE">
        <w:rPr>
          <w:rFonts w:ascii="MyriadPro-Semibold" w:hAnsi="MyriadPro-Semibold" w:cs="MyriadPro-Semibold"/>
          <w:bCs/>
          <w:color w:val="FFFFFF" w:themeColor="background1"/>
          <w:sz w:val="20"/>
          <w:szCs w:val="20"/>
          <w:lang w:eastAsia="el-GR"/>
        </w:rPr>
        <w:t>………………………………………………………………………..</w:t>
      </w:r>
      <w:r w:rsidR="004C4D0F" w:rsidRPr="002959DE">
        <w:rPr>
          <w:rFonts w:ascii="MyriadPro-Semibold" w:hAnsi="MyriadPro-Semibold" w:cs="MyriadPro-Semibold"/>
          <w:b/>
          <w:bCs/>
          <w:color w:val="FFFFFF" w:themeColor="background1"/>
          <w:sz w:val="20"/>
          <w:szCs w:val="20"/>
          <w:lang w:eastAsia="el-GR"/>
        </w:rPr>
        <w:t>.</w:t>
      </w:r>
      <w:r w:rsidR="00C15BEA">
        <w:rPr>
          <w:rFonts w:ascii="MyriadPro-Semibold" w:hAnsi="MyriadPro-Semibold" w:cs="MyriadPro-Semibold"/>
          <w:b/>
          <w:bCs/>
          <w:sz w:val="20"/>
          <w:szCs w:val="20"/>
          <w:lang w:eastAsia="el-GR"/>
        </w:rPr>
        <w:t xml:space="preserve">                                                                                              </w:t>
      </w:r>
      <w:r w:rsidR="001847AF">
        <w:rPr>
          <w:rFonts w:ascii="MyriadPro-Semibold" w:hAnsi="MyriadPro-Semibold" w:cs="MyriadPro-Semibold"/>
          <w:b/>
          <w:bCs/>
          <w:sz w:val="20"/>
          <w:szCs w:val="20"/>
          <w:lang w:eastAsia="el-GR"/>
        </w:rPr>
        <w:t xml:space="preserve">                                      </w:t>
      </w:r>
      <w:r w:rsidR="00C15BEA">
        <w:rPr>
          <w:rFonts w:ascii="MyriadPro-Semibold" w:hAnsi="MyriadPro-Semibold" w:cs="MyriadPro-Semibold"/>
          <w:b/>
          <w:bCs/>
          <w:sz w:val="20"/>
          <w:szCs w:val="20"/>
          <w:lang w:eastAsia="el-GR"/>
        </w:rPr>
        <w:t xml:space="preserve">      </w:t>
      </w:r>
      <w:r w:rsidR="007B47CD" w:rsidRPr="004C4D0F">
        <w:rPr>
          <w:rFonts w:asciiTheme="minorHAnsi" w:hAnsiTheme="minorHAnsi" w:cs="MyriadPro-Regular"/>
          <w:b/>
          <w:sz w:val="20"/>
          <w:szCs w:val="20"/>
          <w:lang w:eastAsia="el-GR"/>
        </w:rPr>
        <w:t>2.</w:t>
      </w:r>
      <w:r w:rsidR="007D3089">
        <w:rPr>
          <w:rFonts w:asciiTheme="minorHAnsi" w:hAnsiTheme="minorHAnsi" w:cs="MyriadPro-Regular"/>
          <w:b/>
          <w:sz w:val="20"/>
          <w:szCs w:val="20"/>
          <w:lang w:eastAsia="el-GR"/>
        </w:rPr>
        <w:t>3</w:t>
      </w:r>
      <w:r w:rsidR="007B47CD" w:rsidRPr="004C4D0F">
        <w:rPr>
          <w:rFonts w:asciiTheme="minorHAnsi" w:hAnsiTheme="minorHAnsi" w:cs="MyriadPro-Regular"/>
          <w:sz w:val="20"/>
          <w:szCs w:val="20"/>
          <w:lang w:eastAsia="el-GR"/>
        </w:rPr>
        <w:t xml:space="preserve"> </w:t>
      </w:r>
      <w:r w:rsidR="004C4D0F" w:rsidRPr="004C4D0F">
        <w:rPr>
          <w:rFonts w:asciiTheme="minorHAnsi" w:hAnsiTheme="minorHAnsi"/>
        </w:rPr>
        <w:t>Την µε αριθµ</w:t>
      </w:r>
      <w:r w:rsidR="004C4D0F" w:rsidRPr="004C4D0F">
        <w:rPr>
          <w:rFonts w:ascii="MyriadPro-Regular" w:hAnsi="MyriadPro-Regular" w:cs="MyriadPro-Regular"/>
          <w:sz w:val="20"/>
          <w:szCs w:val="20"/>
          <w:lang w:eastAsia="el-GR"/>
        </w:rPr>
        <w:t>.5720/01-12-16 (ΦΕΚ Β΄</w:t>
      </w:r>
      <w:r w:rsidR="004C4D0F" w:rsidRPr="004C4D0F">
        <w:rPr>
          <w:rFonts w:ascii="MyriadPro-Semibold" w:hAnsi="MyriadPro-Semibold" w:cs="MyriadPro-Semibold"/>
          <w:b/>
          <w:bCs/>
          <w:sz w:val="20"/>
          <w:szCs w:val="20"/>
          <w:lang w:eastAsia="el-GR"/>
        </w:rPr>
        <w:t>4097</w:t>
      </w:r>
      <w:r w:rsidR="004C4D0F" w:rsidRPr="004C4D0F">
        <w:rPr>
          <w:rFonts w:ascii="MyriadPro-Regular" w:hAnsi="MyriadPro-Regular" w:cs="MyriadPro-Regular"/>
          <w:sz w:val="20"/>
          <w:szCs w:val="20"/>
          <w:lang w:eastAsia="el-GR"/>
        </w:rPr>
        <w:t xml:space="preserve"> /20-12-16) απόφαση </w:t>
      </w:r>
      <w:r w:rsidR="004C4D0F" w:rsidRPr="004C4D0F">
        <w:rPr>
          <w:rFonts w:asciiTheme="minorHAnsi" w:hAnsiTheme="minorHAnsi"/>
        </w:rPr>
        <w:t xml:space="preserve">του Υπουργού Υγείας </w:t>
      </w:r>
      <w:r w:rsidR="004C4D0F">
        <w:rPr>
          <w:rFonts w:asciiTheme="minorHAnsi" w:hAnsiTheme="minorHAnsi"/>
        </w:rPr>
        <w:t xml:space="preserve">και Οικονομικών </w:t>
      </w:r>
      <w:r w:rsidR="004C4D0F">
        <w:rPr>
          <w:rFonts w:ascii="MyriadPro-Regular" w:hAnsi="MyriadPro-Regular" w:cs="MyriadPro-Regular"/>
          <w:sz w:val="20"/>
          <w:szCs w:val="20"/>
          <w:lang w:eastAsia="el-GR"/>
        </w:rPr>
        <w:t xml:space="preserve">περί </w:t>
      </w:r>
      <w:r w:rsidR="004C4D0F" w:rsidRPr="004C4D0F">
        <w:rPr>
          <w:rFonts w:ascii="MyriadPro-Semibold" w:hAnsi="MyriadPro-Semibold" w:cs="MyriadPro-Semibold"/>
          <w:bCs/>
          <w:sz w:val="20"/>
          <w:szCs w:val="20"/>
          <w:lang w:eastAsia="el-GR"/>
        </w:rPr>
        <w:t>Τροποποίησης της υπ’ αριθμ. 4658/2016 (ΦΕΚ Β΄2937)απόφασης του Υπουργού Υγείας και του Αναπληρωτή Υπουργού Οικονομικών με θέμα “Έγκριση του Προγράμματος Προμηθειών, Υπηρεσιών και Φαρμάκων (Π.Π.Υ.Φ.Υ.) των εποπτευομένων φορέων υγείας για το έτος 2015 (πιστώσεις 2016-2017) με</w:t>
      </w:r>
      <w:r w:rsidR="007D3089">
        <w:rPr>
          <w:rFonts w:ascii="MyriadPro-Semibold" w:hAnsi="MyriadPro-Semibold" w:cs="MyriadPro-Semibold"/>
          <w:bCs/>
          <w:sz w:val="20"/>
          <w:szCs w:val="20"/>
          <w:lang w:eastAsia="el-GR"/>
        </w:rPr>
        <w:t xml:space="preserve"> </w:t>
      </w:r>
      <w:r w:rsidR="004C4D0F" w:rsidRPr="004C4D0F">
        <w:rPr>
          <w:rFonts w:ascii="MyriadPro-Semibold" w:hAnsi="MyriadPro-Semibold" w:cs="MyriadPro-Semibold"/>
          <w:bCs/>
          <w:sz w:val="20"/>
          <w:szCs w:val="20"/>
          <w:lang w:eastAsia="el-GR"/>
        </w:rPr>
        <w:t>χρηματοδότησή του από τον τακτικό προϋπολογισμό, το πρόγραμμα δημοσίων επενδύσεων και λοιπές πηγές”»</w:t>
      </w:r>
      <w:r w:rsidR="006F76F6">
        <w:rPr>
          <w:rFonts w:ascii="MyriadPro-Semibold" w:hAnsi="MyriadPro-Semibold" w:cs="MyriadPro-Semibold"/>
          <w:bCs/>
          <w:sz w:val="20"/>
          <w:szCs w:val="20"/>
          <w:lang w:eastAsia="el-GR"/>
        </w:rPr>
        <w:t xml:space="preserve"> και την </w:t>
      </w:r>
      <w:r w:rsidR="006F76F6">
        <w:rPr>
          <w:rFonts w:ascii="MyriadPro-Regular" w:hAnsi="MyriadPro-Regular" w:cs="MyriadPro-Regular"/>
          <w:sz w:val="20"/>
          <w:szCs w:val="20"/>
          <w:lang w:eastAsia="el-GR"/>
        </w:rPr>
        <w:t xml:space="preserve">Αρ. Φύλλου </w:t>
      </w:r>
      <w:r w:rsidR="006F76F6">
        <w:rPr>
          <w:rFonts w:ascii="MyriadPro-Semibold" w:hAnsi="MyriadPro-Semibold" w:cs="MyriadPro-Semibold"/>
          <w:b/>
          <w:bCs/>
          <w:sz w:val="20"/>
          <w:szCs w:val="20"/>
          <w:lang w:eastAsia="el-GR"/>
        </w:rPr>
        <w:t>4208/1-12-17</w:t>
      </w:r>
      <w:r w:rsidR="006F76F6" w:rsidRPr="006F76F6">
        <w:rPr>
          <w:rFonts w:ascii="MyriadPro-Regular" w:hAnsi="MyriadPro-Regular" w:cs="MyriadPro-Regular"/>
          <w:sz w:val="20"/>
          <w:szCs w:val="20"/>
          <w:lang w:eastAsia="el-GR"/>
        </w:rPr>
        <w:t xml:space="preserve"> </w:t>
      </w:r>
      <w:r w:rsidR="006F76F6" w:rsidRPr="004C4D0F">
        <w:rPr>
          <w:rFonts w:ascii="MyriadPro-Regular" w:hAnsi="MyriadPro-Regular" w:cs="MyriadPro-Regular"/>
          <w:sz w:val="20"/>
          <w:szCs w:val="20"/>
          <w:lang w:eastAsia="el-GR"/>
        </w:rPr>
        <w:t xml:space="preserve">απόφαση </w:t>
      </w:r>
      <w:r w:rsidR="006F76F6" w:rsidRPr="004C4D0F">
        <w:rPr>
          <w:rFonts w:asciiTheme="minorHAnsi" w:hAnsiTheme="minorHAnsi"/>
        </w:rPr>
        <w:t xml:space="preserve">του Υπουργού Υγείας </w:t>
      </w:r>
      <w:r w:rsidR="006F76F6">
        <w:rPr>
          <w:rFonts w:asciiTheme="minorHAnsi" w:hAnsiTheme="minorHAnsi"/>
        </w:rPr>
        <w:t xml:space="preserve">και Οικονομικών </w:t>
      </w:r>
      <w:r w:rsidR="006F76F6">
        <w:rPr>
          <w:rFonts w:ascii="MyriadPro-Regular" w:hAnsi="MyriadPro-Regular" w:cs="MyriadPro-Regular"/>
          <w:sz w:val="20"/>
          <w:szCs w:val="20"/>
          <w:lang w:eastAsia="el-GR"/>
        </w:rPr>
        <w:t>περί Παράτασης και του ΠΠΥΦΥ 2015</w:t>
      </w:r>
      <w:r w:rsidR="004C4D0F" w:rsidRPr="004C4D0F">
        <w:rPr>
          <w:rFonts w:ascii="MyriadPro-Semibold" w:hAnsi="MyriadPro-Semibold" w:cs="MyriadPro-Semibold"/>
          <w:bCs/>
          <w:sz w:val="20"/>
          <w:szCs w:val="20"/>
          <w:lang w:eastAsia="el-GR"/>
        </w:rPr>
        <w:t>.</w:t>
      </w:r>
    </w:p>
    <w:p w:rsidR="00B66A2E" w:rsidRDefault="007B47CD" w:rsidP="00A565F8">
      <w:pPr>
        <w:widowControl w:val="0"/>
        <w:autoSpaceDE w:val="0"/>
        <w:autoSpaceDN w:val="0"/>
        <w:adjustRightInd w:val="0"/>
        <w:spacing w:after="0" w:line="240" w:lineRule="auto"/>
        <w:ind w:left="-284"/>
        <w:jc w:val="both"/>
      </w:pPr>
      <w:r w:rsidRPr="007B47CD">
        <w:rPr>
          <w:b/>
          <w:sz w:val="20"/>
          <w:szCs w:val="20"/>
        </w:rPr>
        <w:t>2.</w:t>
      </w:r>
      <w:r w:rsidR="007D3089">
        <w:rPr>
          <w:b/>
          <w:sz w:val="20"/>
          <w:szCs w:val="20"/>
        </w:rPr>
        <w:t xml:space="preserve">4 </w:t>
      </w:r>
      <w:r>
        <w:t>Του</w:t>
      </w:r>
      <w:r w:rsidR="00B66A2E" w:rsidRPr="00447F2A">
        <w:t xml:space="preserve"> υπ’αριθμ.4963/5-10-2016 </w:t>
      </w:r>
      <w:r>
        <w:t>εγγράφου</w:t>
      </w:r>
      <w:r w:rsidR="00B66A2E"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w:t>
      </w:r>
      <w:r w:rsidR="00B832BB">
        <w:t>΄</w:t>
      </w:r>
      <w:r w:rsidR="00B66A2E" w:rsidRPr="00447F2A">
        <w:t>αρ.4972/6-10-16 Ανακοίνωση της, στην οποία αναφέρετ</w:t>
      </w:r>
      <w:r w:rsidR="00B832BB">
        <w:t>αι</w:t>
      </w:r>
      <w:r w:rsidR="00B66A2E" w:rsidRPr="00447F2A">
        <w:t xml:space="preserve">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από τα ΠΠΥΦΥ που είναι σήμερα εν ισχύ</w:t>
      </w:r>
    </w:p>
    <w:p w:rsidR="00B832BB" w:rsidRDefault="00487CEF" w:rsidP="00A565F8">
      <w:pPr>
        <w:widowControl w:val="0"/>
        <w:autoSpaceDE w:val="0"/>
        <w:autoSpaceDN w:val="0"/>
        <w:adjustRightInd w:val="0"/>
        <w:spacing w:after="0" w:line="240" w:lineRule="auto"/>
        <w:ind w:left="-284"/>
        <w:jc w:val="both"/>
        <w:rPr>
          <w:rFonts w:asciiTheme="minorHAnsi" w:hAnsiTheme="minorHAnsi" w:cs="Arial"/>
        </w:rPr>
      </w:pPr>
      <w:r w:rsidRPr="00487CEF">
        <w:rPr>
          <w:b/>
        </w:rPr>
        <w:t>2.</w:t>
      </w:r>
      <w:r w:rsidR="00EF0E35">
        <w:rPr>
          <w:b/>
        </w:rPr>
        <w:t>5</w:t>
      </w:r>
      <w:r>
        <w:t xml:space="preserve">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r w:rsidR="00B832BB" w:rsidRPr="00B832BB">
        <w:rPr>
          <w:rFonts w:asciiTheme="minorHAnsi" w:hAnsiTheme="minorHAnsi" w:cs="Arial"/>
        </w:rPr>
        <w:t xml:space="preserve"> </w:t>
      </w:r>
      <w:r w:rsidR="00B832BB">
        <w:rPr>
          <w:rFonts w:asciiTheme="minorHAnsi" w:hAnsiTheme="minorHAnsi" w:cs="Arial"/>
        </w:rPr>
        <w:t xml:space="preserve">              </w:t>
      </w:r>
    </w:p>
    <w:p w:rsidR="00B66A2E" w:rsidRDefault="00487CEF" w:rsidP="00A565F8">
      <w:pPr>
        <w:widowControl w:val="0"/>
        <w:autoSpaceDE w:val="0"/>
        <w:autoSpaceDN w:val="0"/>
        <w:adjustRightInd w:val="0"/>
        <w:spacing w:after="0" w:line="240" w:lineRule="auto"/>
        <w:ind w:left="-284"/>
        <w:jc w:val="both"/>
      </w:pPr>
      <w:r w:rsidRPr="00487CEF">
        <w:rPr>
          <w:b/>
        </w:rPr>
        <w:t>2.</w:t>
      </w:r>
      <w:r w:rsidR="00EF0E35">
        <w:rPr>
          <w:b/>
        </w:rPr>
        <w:t xml:space="preserve">6 </w:t>
      </w:r>
      <w:r>
        <w:t>Τ</w:t>
      </w:r>
      <w:r w:rsidR="00B66A2E" w:rsidRPr="00447F2A">
        <w:t>ο υπ’αριθμ.4584/30.09.2016 έγγραφό της Ε.Α.Α.ΔΗ.ΣΥ. με θέμα: «Πρότυπα τεύχη διακηρύξεων/προκηρύξεων μετά την εφαρμογή του ν.4412/2016 (Α' 147).</w:t>
      </w:r>
    </w:p>
    <w:p w:rsidR="00762EF0" w:rsidRPr="006246D7" w:rsidRDefault="00487CEF" w:rsidP="00A565F8">
      <w:pPr>
        <w:autoSpaceDE w:val="0"/>
        <w:autoSpaceDN w:val="0"/>
        <w:adjustRightInd w:val="0"/>
        <w:spacing w:after="0" w:line="240" w:lineRule="auto"/>
        <w:ind w:left="-284"/>
        <w:jc w:val="both"/>
        <w:rPr>
          <w:rFonts w:asciiTheme="minorHAnsi" w:hAnsiTheme="minorHAnsi" w:cs="Calibri-Italic"/>
          <w:i/>
          <w:iCs/>
          <w:lang w:eastAsia="el-GR"/>
        </w:rPr>
      </w:pPr>
      <w:r w:rsidRPr="00487CEF">
        <w:rPr>
          <w:b/>
        </w:rPr>
        <w:t>2.</w:t>
      </w:r>
      <w:r w:rsidR="00EF0E35">
        <w:rPr>
          <w:b/>
        </w:rPr>
        <w:t xml:space="preserve">7 </w:t>
      </w:r>
      <w:r w:rsidRPr="00762EF0">
        <w:rPr>
          <w:rFonts w:asciiTheme="minorHAnsi" w:hAnsiTheme="minorHAnsi"/>
        </w:rPr>
        <w:t>Τ</w:t>
      </w:r>
      <w:r w:rsidR="00C23A35" w:rsidRPr="00762EF0">
        <w:rPr>
          <w:rFonts w:asciiTheme="minorHAnsi" w:hAnsiTheme="minorHAnsi"/>
        </w:rPr>
        <w:t>η</w:t>
      </w:r>
      <w:r w:rsidRPr="00762EF0">
        <w:rPr>
          <w:rFonts w:asciiTheme="minorHAnsi" w:hAnsiTheme="minorHAnsi"/>
        </w:rPr>
        <w:t>ν</w:t>
      </w:r>
      <w:r w:rsidR="00C23A35" w:rsidRPr="00762EF0">
        <w:rPr>
          <w:rFonts w:asciiTheme="minorHAnsi" w:hAnsiTheme="minorHAnsi"/>
        </w:rPr>
        <w:t xml:space="preserve"> </w:t>
      </w:r>
      <w:r w:rsidR="00960BFC" w:rsidRPr="00762EF0">
        <w:rPr>
          <w:rFonts w:asciiTheme="minorHAnsi" w:hAnsiTheme="minorHAnsi"/>
        </w:rPr>
        <w:t>Αριθμ.</w:t>
      </w:r>
      <w:r w:rsidR="00762EF0" w:rsidRPr="00762EF0">
        <w:rPr>
          <w:rFonts w:asciiTheme="minorHAnsi" w:hAnsiTheme="minorHAnsi" w:cs="Calibri"/>
          <w:lang w:eastAsia="el-GR"/>
        </w:rPr>
        <w:t xml:space="preserve"> </w:t>
      </w:r>
      <w:r w:rsidR="00762EF0" w:rsidRPr="006246D7">
        <w:rPr>
          <w:rFonts w:asciiTheme="minorHAnsi" w:hAnsiTheme="minorHAnsi" w:cs="Calibri"/>
          <w:lang w:eastAsia="el-GR"/>
        </w:rPr>
        <w:t>57654 (Β’ 1781/23.5.2017) Απόφασης του Υπουργού Οικονομίας και Ανάπτυξης «</w:t>
      </w:r>
      <w:r w:rsidR="00762EF0" w:rsidRPr="006246D7">
        <w:rPr>
          <w:rFonts w:asciiTheme="minorHAnsi" w:hAnsiTheme="minorHAnsi" w:cs="Calibri-Italic"/>
          <w:i/>
          <w:iCs/>
          <w:lang w:eastAsia="el-GR"/>
        </w:rPr>
        <w:t>Ρύθμιση</w:t>
      </w:r>
    </w:p>
    <w:p w:rsidR="00762EF0" w:rsidRPr="006246D7" w:rsidRDefault="00762EF0" w:rsidP="00435B00">
      <w:pPr>
        <w:autoSpaceDE w:val="0"/>
        <w:autoSpaceDN w:val="0"/>
        <w:adjustRightInd w:val="0"/>
        <w:spacing w:after="0" w:line="240" w:lineRule="auto"/>
        <w:ind w:left="-284"/>
        <w:jc w:val="both"/>
        <w:rPr>
          <w:rFonts w:asciiTheme="minorHAnsi" w:hAnsiTheme="minorHAnsi" w:cs="Calibri"/>
          <w:lang w:eastAsia="el-GR"/>
        </w:rPr>
      </w:pPr>
      <w:r w:rsidRPr="006246D7">
        <w:rPr>
          <w:rFonts w:asciiTheme="minorHAnsi" w:hAnsiTheme="minorHAnsi" w:cs="Calibri-Italic"/>
          <w:i/>
          <w:iCs/>
          <w:lang w:eastAsia="el-GR"/>
        </w:rPr>
        <w:t>ειδικότερων θεμάτων λειτουργίας και διαχείρισης του Κεντρικού Ηλεκτρονικού Μητρώου ΔημοσίωνΣυμβάσεων (ΚΗΜΔΗΣ) του Υπουργείου Οικονομίας και Ανάπτυξης</w:t>
      </w:r>
      <w:r w:rsidRPr="006246D7">
        <w:rPr>
          <w:rFonts w:asciiTheme="minorHAnsi" w:hAnsiTheme="minorHAnsi" w:cs="Calibri"/>
          <w:lang w:eastAsia="el-GR"/>
        </w:rPr>
        <w:t>»</w:t>
      </w:r>
    </w:p>
    <w:p w:rsidR="00762EF0" w:rsidRPr="00762EF0" w:rsidRDefault="00487CEF" w:rsidP="00A565F8">
      <w:pPr>
        <w:autoSpaceDE w:val="0"/>
        <w:autoSpaceDN w:val="0"/>
        <w:adjustRightInd w:val="0"/>
        <w:spacing w:after="0" w:line="240" w:lineRule="auto"/>
        <w:ind w:left="-284"/>
        <w:jc w:val="both"/>
        <w:rPr>
          <w:rFonts w:asciiTheme="minorHAnsi" w:hAnsiTheme="minorHAnsi" w:cs="Calibri-Italic"/>
          <w:i/>
          <w:iCs/>
          <w:lang w:eastAsia="el-GR"/>
        </w:rPr>
      </w:pPr>
      <w:r w:rsidRPr="006246D7">
        <w:rPr>
          <w:rFonts w:asciiTheme="minorHAnsi" w:hAnsiTheme="minorHAnsi"/>
          <w:b/>
        </w:rPr>
        <w:t>2.</w:t>
      </w:r>
      <w:r w:rsidR="00EF0E35" w:rsidRPr="006246D7">
        <w:rPr>
          <w:rFonts w:asciiTheme="minorHAnsi" w:hAnsiTheme="minorHAnsi"/>
          <w:b/>
        </w:rPr>
        <w:t>8</w:t>
      </w:r>
      <w:r w:rsidR="00C23A35" w:rsidRPr="006246D7">
        <w:rPr>
          <w:rFonts w:asciiTheme="minorHAnsi" w:hAnsiTheme="minorHAnsi"/>
        </w:rPr>
        <w:t>.</w:t>
      </w:r>
      <w:r w:rsidRPr="006246D7">
        <w:rPr>
          <w:rFonts w:asciiTheme="minorHAnsi" w:hAnsiTheme="minorHAnsi"/>
        </w:rPr>
        <w:t>Τ</w:t>
      </w:r>
      <w:r w:rsidR="00C23A35" w:rsidRPr="006246D7">
        <w:rPr>
          <w:rFonts w:asciiTheme="minorHAnsi" w:hAnsiTheme="minorHAnsi"/>
        </w:rPr>
        <w:t>η</w:t>
      </w:r>
      <w:r w:rsidRPr="006246D7">
        <w:rPr>
          <w:rFonts w:asciiTheme="minorHAnsi" w:hAnsiTheme="minorHAnsi"/>
        </w:rPr>
        <w:t xml:space="preserve">ν </w:t>
      </w:r>
      <w:r w:rsidR="00C23A35" w:rsidRPr="006246D7">
        <w:rPr>
          <w:rFonts w:asciiTheme="minorHAnsi" w:hAnsiTheme="minorHAnsi"/>
        </w:rPr>
        <w:t>με αρ.</w:t>
      </w:r>
      <w:r w:rsidR="00762EF0" w:rsidRPr="006246D7">
        <w:rPr>
          <w:rFonts w:asciiTheme="minorHAnsi" w:hAnsiTheme="minorHAnsi" w:cs="Calibri"/>
          <w:lang w:eastAsia="el-GR"/>
        </w:rPr>
        <w:t xml:space="preserve"> 56902/215 (</w:t>
      </w:r>
      <w:r w:rsidR="00762EF0" w:rsidRPr="00762EF0">
        <w:rPr>
          <w:rFonts w:asciiTheme="minorHAnsi" w:hAnsiTheme="minorHAnsi" w:cs="Calibri"/>
          <w:lang w:eastAsia="el-GR"/>
        </w:rPr>
        <w:t>Β' 1924/2.6.2017) Απόφασης του Υπουργού Οικονομίας και Ανάπτυξης «</w:t>
      </w:r>
      <w:r w:rsidR="00762EF0" w:rsidRPr="00762EF0">
        <w:rPr>
          <w:rFonts w:asciiTheme="minorHAnsi" w:hAnsiTheme="minorHAnsi" w:cs="Calibri-Italic"/>
          <w:i/>
          <w:iCs/>
          <w:lang w:eastAsia="el-GR"/>
        </w:rPr>
        <w:t>Τεχνικές</w:t>
      </w:r>
    </w:p>
    <w:p w:rsidR="00762EF0" w:rsidRDefault="00762EF0" w:rsidP="00435B00">
      <w:pPr>
        <w:autoSpaceDE w:val="0"/>
        <w:autoSpaceDN w:val="0"/>
        <w:adjustRightInd w:val="0"/>
        <w:spacing w:after="0" w:line="240" w:lineRule="auto"/>
        <w:ind w:left="-284"/>
        <w:jc w:val="both"/>
        <w:rPr>
          <w:rFonts w:ascii="Calibri-Italic" w:hAnsi="Calibri-Italic" w:cs="Calibri-Italic"/>
          <w:i/>
          <w:iCs/>
          <w:lang w:eastAsia="el-GR"/>
        </w:rPr>
      </w:pPr>
      <w:r w:rsidRPr="00762EF0">
        <w:rPr>
          <w:rFonts w:asciiTheme="minorHAnsi" w:hAnsiTheme="minorHAnsi" w:cs="Calibri-Italic"/>
          <w:i/>
          <w:iCs/>
          <w:lang w:eastAsia="el-GR"/>
        </w:rPr>
        <w:t>λεπτομέρειες και διαδικασίες λειτουργίας του Εθνικού Συστήματος Ηλεκτρονικών ΔημοσίωνΣυμβάσεων (Ε.Σ.Η.ΔΗ.Σ.)»</w:t>
      </w:r>
      <w:r>
        <w:rPr>
          <w:rFonts w:ascii="Calibri-Italic" w:hAnsi="Calibri-Italic" w:cs="Calibri-Italic"/>
          <w:i/>
          <w:iCs/>
          <w:lang w:eastAsia="el-GR"/>
        </w:rPr>
        <w:t xml:space="preserve"> </w:t>
      </w:r>
    </w:p>
    <w:p w:rsidR="006D31E0" w:rsidRPr="007D3089" w:rsidRDefault="00487CEF" w:rsidP="00A565F8">
      <w:pPr>
        <w:pStyle w:val="a8"/>
        <w:tabs>
          <w:tab w:val="left" w:pos="820"/>
        </w:tabs>
        <w:spacing w:after="0"/>
        <w:ind w:left="-284" w:right="120"/>
        <w:jc w:val="both"/>
        <w:rPr>
          <w:rFonts w:eastAsia="Century Gothic" w:cs="Calibri"/>
        </w:rPr>
      </w:pPr>
      <w:r w:rsidRPr="00C15BEA">
        <w:rPr>
          <w:b/>
        </w:rPr>
        <w:t>2.</w:t>
      </w:r>
      <w:r w:rsidR="00EF0E35">
        <w:rPr>
          <w:b/>
        </w:rPr>
        <w:t>9</w:t>
      </w:r>
      <w:r w:rsidR="007D3089">
        <w:rPr>
          <w:b/>
        </w:rPr>
        <w:t>.</w:t>
      </w:r>
      <w:r w:rsidRPr="00C15BEA">
        <w:rPr>
          <w:rFonts w:asciiTheme="minorHAnsi" w:hAnsiTheme="minorHAnsi" w:cs="CenturyGothic"/>
          <w:sz w:val="20"/>
          <w:szCs w:val="20"/>
          <w:lang w:eastAsia="el-GR"/>
        </w:rPr>
        <w:t xml:space="preserve"> </w:t>
      </w:r>
      <w:r w:rsidR="007D3089">
        <w:rPr>
          <w:rFonts w:eastAsia="Century Gothic" w:cs="Calibri"/>
        </w:rPr>
        <w:t>Τ</w:t>
      </w:r>
      <w:r w:rsidR="006D31E0" w:rsidRPr="00C15BEA">
        <w:rPr>
          <w:rFonts w:eastAsia="Century Gothic" w:cs="Calibri"/>
        </w:rPr>
        <w:t>ην υπ΄αριθ.411</w:t>
      </w:r>
      <w:r w:rsidR="006D31E0" w:rsidRPr="00C15BEA">
        <w:rPr>
          <w:rFonts w:eastAsia="Century Gothic" w:cs="Calibri"/>
          <w:vertAlign w:val="superscript"/>
        </w:rPr>
        <w:t>η</w:t>
      </w:r>
      <w:r w:rsidR="006D31E0" w:rsidRPr="00C15BEA">
        <w:rPr>
          <w:rFonts w:eastAsia="Century Gothic" w:cs="Calibri"/>
        </w:rPr>
        <w:t xml:space="preserve">/17-11-2016 Πράξη Διοικητή </w:t>
      </w:r>
      <w:r w:rsidR="006D31E0" w:rsidRPr="00C15BEA">
        <w:t>και την υπ’αρ.31/07-12-2016 Απόφαση Δ.Σ</w:t>
      </w:r>
      <w:r w:rsidR="006D31E0" w:rsidRPr="00C15BEA">
        <w:rPr>
          <w:rFonts w:eastAsia="Century Gothic" w:cs="Calibri"/>
        </w:rPr>
        <w:t xml:space="preserve"> του Γ.Ν. Ηλείας για την έγκριση διενέργειας διαγωνισμών που είναι ενταγμένοι στο Π.Π.Υ.Υ.2015 για το Γ.Ν. Ηλείας(Ν.Μ. Πύργου, Ν.Μ. Αμαλιάδας, Ν.Μ. Κρεστένων</w:t>
      </w:r>
      <w:r w:rsidR="006D31E0" w:rsidRPr="007D3089">
        <w:rPr>
          <w:rFonts w:eastAsia="Century Gothic" w:cs="Calibri"/>
        </w:rPr>
        <w:t>).</w:t>
      </w:r>
    </w:p>
    <w:p w:rsidR="00D61AF8" w:rsidRPr="00F9496E" w:rsidRDefault="007B4652" w:rsidP="00D61AF8">
      <w:pPr>
        <w:spacing w:line="240" w:lineRule="auto"/>
        <w:ind w:left="-284"/>
        <w:rPr>
          <w:rFonts w:cs="Calibri"/>
        </w:rPr>
      </w:pPr>
      <w:r w:rsidRPr="00BA1B31">
        <w:rPr>
          <w:b/>
        </w:rPr>
        <w:t>2.</w:t>
      </w:r>
      <w:r w:rsidR="00D0748A" w:rsidRPr="00BA1B31">
        <w:rPr>
          <w:b/>
        </w:rPr>
        <w:t>1</w:t>
      </w:r>
      <w:r w:rsidR="00EF0E35">
        <w:rPr>
          <w:b/>
        </w:rPr>
        <w:t>0</w:t>
      </w:r>
      <w:r w:rsidR="00487CEF" w:rsidRPr="00BA1B31">
        <w:t xml:space="preserve"> </w:t>
      </w:r>
      <w:r w:rsidR="00BA1B31">
        <w:t>Τ</w:t>
      </w:r>
      <w:r w:rsidR="00384F98">
        <w:t>ην</w:t>
      </w:r>
      <w:r w:rsidR="00BA1B31">
        <w:t xml:space="preserve"> με</w:t>
      </w:r>
      <w:r w:rsidR="00487CEF" w:rsidRPr="00BA1B31">
        <w:t xml:space="preserve"> αριθ.πρωτοκόλλου </w:t>
      </w:r>
      <w:r w:rsidR="00384F98">
        <w:rPr>
          <w:rFonts w:asciiTheme="minorHAnsi" w:hAnsiTheme="minorHAnsi" w:cs="ArialMT"/>
          <w:lang w:eastAsia="el-GR"/>
        </w:rPr>
        <w:t xml:space="preserve">5134/12-03-18 </w:t>
      </w:r>
      <w:r w:rsidR="00384F98">
        <w:t xml:space="preserve"> </w:t>
      </w:r>
      <w:r w:rsidR="00487CEF" w:rsidRPr="00BA1B31">
        <w:t>Απ</w:t>
      </w:r>
      <w:r w:rsidR="00384F98">
        <w:t>όφα</w:t>
      </w:r>
      <w:r w:rsidR="00487CEF" w:rsidRPr="00BA1B31">
        <w:t>σ</w:t>
      </w:r>
      <w:r w:rsidR="00384F98">
        <w:t xml:space="preserve">η </w:t>
      </w:r>
      <w:r w:rsidR="00D43A7A" w:rsidRPr="00BA1B31">
        <w:t xml:space="preserve"> </w:t>
      </w:r>
      <w:r w:rsidR="00487CEF" w:rsidRPr="00BA1B31">
        <w:t xml:space="preserve">ανάληψης υποχρέωσης </w:t>
      </w:r>
      <w:r w:rsidR="00D43A7A" w:rsidRPr="00BA1B31">
        <w:t xml:space="preserve"> </w:t>
      </w:r>
      <w:r w:rsidR="00487CEF" w:rsidRPr="00BA1B31">
        <w:t>της Διεύθυνσης Οικονομικής Διαχείρισης</w:t>
      </w:r>
      <w:r w:rsidR="00D43A7A" w:rsidRPr="00BA1B31">
        <w:t xml:space="preserve"> </w:t>
      </w:r>
      <w:r w:rsidR="00BA1B31">
        <w:t xml:space="preserve">της </w:t>
      </w:r>
      <w:r w:rsidR="00D43A7A" w:rsidRPr="00BA1B31">
        <w:t>Ν.Μ.Πύργου</w:t>
      </w:r>
      <w:r w:rsidR="002D21A8">
        <w:t xml:space="preserve"> </w:t>
      </w:r>
      <w:r w:rsidR="00D43A7A" w:rsidRPr="00BA1B31">
        <w:t xml:space="preserve">(ΑΔΑ: </w:t>
      </w:r>
      <w:r w:rsidR="00384F98" w:rsidRPr="00384F98">
        <w:rPr>
          <w:rFonts w:asciiTheme="minorHAnsi" w:hAnsiTheme="minorHAnsi" w:cs="ArialMT"/>
          <w:lang w:eastAsia="el-GR"/>
        </w:rPr>
        <w:t>6ΙΤΖ46907Ε-ΖΤΣ</w:t>
      </w:r>
      <w:r w:rsidR="00D43A7A" w:rsidRPr="00BA1B31">
        <w:t>)</w:t>
      </w:r>
      <w:r w:rsidR="002D21A8">
        <w:t xml:space="preserve"> </w:t>
      </w:r>
      <w:r w:rsidR="00384F98">
        <w:t xml:space="preserve"> .                                                                        </w:t>
      </w:r>
      <w:r w:rsidR="00DA5320">
        <w:t xml:space="preserve">                                            </w:t>
      </w:r>
      <w:r w:rsidR="0064524A" w:rsidRPr="009A3789">
        <w:rPr>
          <w:rFonts w:cs="Calibri"/>
          <w:b/>
        </w:rPr>
        <w:t>2.</w:t>
      </w:r>
      <w:r w:rsidR="00847C4E">
        <w:rPr>
          <w:rFonts w:cs="Calibri"/>
          <w:b/>
        </w:rPr>
        <w:t>11</w:t>
      </w:r>
      <w:r w:rsidR="0064524A" w:rsidRPr="009A3789">
        <w:rPr>
          <w:rFonts w:cs="Calibri"/>
        </w:rPr>
        <w:t xml:space="preserve"> </w:t>
      </w:r>
      <w:r w:rsidR="0064524A" w:rsidRPr="009A3789">
        <w:rPr>
          <w:rFonts w:cs="Calibri"/>
          <w:color w:val="000000"/>
        </w:rPr>
        <w:t xml:space="preserve">Την με αριθ. </w:t>
      </w:r>
      <w:r w:rsidR="0064524A" w:rsidRPr="009A3789">
        <w:rPr>
          <w:rFonts w:cs="Calibri"/>
        </w:rPr>
        <w:t>ΔΥ8δ/Γ.Π.οικ.130648, (ΦΕΚ 2198/Β/2-10-2009)  Κοινή Υπουργική Απόφαση «Περί Εναρμόνισης της Ελληνικής Νομοθεσίας προς την Οδηγία 93/42/ΕΟΚ/14-6-93 του Συμβουλίου της Ευρωπαϊκής Ένωσης, που αφορά τα Ιατροτεχνολογικά Προϊόντα».</w:t>
      </w:r>
      <w:r w:rsidR="0064524A" w:rsidRPr="00185704">
        <w:rPr>
          <w:rFonts w:cs="Calibri"/>
        </w:rPr>
        <w:t xml:space="preserve"> </w:t>
      </w:r>
      <w:r w:rsidR="00D61AF8">
        <w:rPr>
          <w:rFonts w:cs="Calibri"/>
        </w:rPr>
        <w:t xml:space="preserve">                                                                                                                                                            </w:t>
      </w:r>
      <w:r w:rsidR="00847C4E">
        <w:rPr>
          <w:rFonts w:eastAsia="Century Gothic"/>
        </w:rPr>
        <w:t xml:space="preserve">   </w:t>
      </w:r>
      <w:r w:rsidR="00847C4E" w:rsidRPr="00847C4E">
        <w:rPr>
          <w:rFonts w:eastAsia="Century Gothic"/>
          <w:b/>
        </w:rPr>
        <w:t>2.12</w:t>
      </w:r>
      <w:r w:rsidR="00847C4E" w:rsidRPr="008F382C">
        <w:rPr>
          <w:rFonts w:eastAsia="Century Gothic"/>
        </w:rPr>
        <w:t xml:space="preserve"> </w:t>
      </w:r>
      <w:r w:rsidR="00847C4E" w:rsidRPr="0048635C">
        <w:rPr>
          <w:rFonts w:ascii="Tahoma" w:hAnsi="Tahoma" w:cs="Tahoma"/>
          <w:bCs/>
          <w:sz w:val="20"/>
        </w:rPr>
        <w:t>Τ</w:t>
      </w:r>
      <w:r w:rsidR="00847C4E" w:rsidRPr="0048635C">
        <w:rPr>
          <w:rFonts w:ascii="Tahoma" w:hAnsi="Tahoma" w:cs="Tahoma"/>
          <w:sz w:val="20"/>
        </w:rPr>
        <w:t>ην υπ’ αριθμ.7</w:t>
      </w:r>
      <w:r w:rsidR="00847C4E" w:rsidRPr="0048635C">
        <w:rPr>
          <w:rFonts w:ascii="Tahoma" w:hAnsi="Tahoma" w:cs="Tahoma"/>
          <w:sz w:val="20"/>
          <w:vertAlign w:val="superscript"/>
        </w:rPr>
        <w:t>η</w:t>
      </w:r>
      <w:r w:rsidR="00847C4E" w:rsidRPr="0048635C">
        <w:rPr>
          <w:rFonts w:ascii="Tahoma" w:hAnsi="Tahoma" w:cs="Tahoma"/>
          <w:sz w:val="20"/>
        </w:rPr>
        <w:t>/15-04-2010 Απόφαση Δ.Σ. του Γ.Ν.Πύργου «</w:t>
      </w:r>
      <w:r w:rsidR="00847C4E" w:rsidRPr="000A270A">
        <w:rPr>
          <w:rFonts w:ascii="Tahoma" w:hAnsi="Tahoma" w:cs="Tahoma"/>
          <w:sz w:val="20"/>
        </w:rPr>
        <w:t>Έγκριση</w:t>
      </w:r>
      <w:r w:rsidR="00847C4E" w:rsidRPr="0048635C">
        <w:rPr>
          <w:rFonts w:ascii="Tahoma" w:hAnsi="Tahoma" w:cs="Tahoma"/>
          <w:sz w:val="20"/>
        </w:rPr>
        <w:t xml:space="preserve"> τεχνικών προδιαγραφών που συμπεριλαμβάνονται στο Π.Π.Υ.Υ. 2010»</w:t>
      </w:r>
      <w:r w:rsidR="00847C4E">
        <w:rPr>
          <w:rFonts w:ascii="Tahoma" w:hAnsi="Tahoma" w:cs="Tahoma"/>
          <w:sz w:val="20"/>
        </w:rPr>
        <w:t xml:space="preserve"> για την προμήθεια των ειδών </w:t>
      </w:r>
      <w:r w:rsidR="00847C4E" w:rsidRPr="00663571">
        <w:rPr>
          <w:rFonts w:eastAsia="Century Gothic"/>
          <w:u w:val="single"/>
        </w:rPr>
        <w:t>«Γάντια μιας χρήσης &amp;</w:t>
      </w:r>
      <w:r w:rsidR="00847C4E" w:rsidRPr="00663571">
        <w:rPr>
          <w:u w:val="single"/>
        </w:rPr>
        <w:t xml:space="preserve"> </w:t>
      </w:r>
      <w:r w:rsidR="00847C4E" w:rsidRPr="00663571">
        <w:rPr>
          <w:rFonts w:eastAsia="Century Gothic"/>
          <w:u w:val="single"/>
        </w:rPr>
        <w:t>Χειρουργικά γάντια»</w:t>
      </w:r>
      <w:r w:rsidR="00D61AF8">
        <w:rPr>
          <w:rFonts w:eastAsia="Century Gothic"/>
          <w:u w:val="single"/>
        </w:rPr>
        <w:t xml:space="preserve">   </w:t>
      </w:r>
      <w:r w:rsidR="00847C4E">
        <w:rPr>
          <w:rFonts w:eastAsia="Century Gothic"/>
          <w:b/>
        </w:rPr>
        <w:t xml:space="preserve">   2.13</w:t>
      </w:r>
      <w:r w:rsidR="00435B00">
        <w:rPr>
          <w:rFonts w:eastAsia="Century Gothic"/>
          <w:b/>
        </w:rPr>
        <w:t xml:space="preserve"> </w:t>
      </w:r>
      <w:r w:rsidR="00D61AF8">
        <w:rPr>
          <w:lang w:eastAsia="el-GR"/>
        </w:rPr>
        <w:t>Την υπ’ αριθμ. 85</w:t>
      </w:r>
      <w:r w:rsidR="00D61AF8">
        <w:rPr>
          <w:sz w:val="13"/>
          <w:szCs w:val="13"/>
          <w:lang w:eastAsia="el-GR"/>
        </w:rPr>
        <w:t>η</w:t>
      </w:r>
      <w:r w:rsidR="00D61AF8">
        <w:rPr>
          <w:lang w:eastAsia="el-GR"/>
        </w:rPr>
        <w:t>/9-01-2012 Απόφαση της Επιτροπής Προμηθειών Υγείας «</w:t>
      </w:r>
      <w:r w:rsidR="00D61AF8" w:rsidRPr="006D449F">
        <w:rPr>
          <w:rFonts w:asciiTheme="minorHAnsi" w:hAnsiTheme="minorHAnsi"/>
          <w:w w:val="90"/>
          <w:sz w:val="24"/>
          <w:szCs w:val="24"/>
        </w:rPr>
        <w:t>Έγκριση Τεχνικών Προδιαγραφών</w:t>
      </w:r>
      <w:r w:rsidR="00D61AF8" w:rsidRPr="006D449F">
        <w:rPr>
          <w:rFonts w:ascii="Cambria Math" w:hAnsi="Cambria Math"/>
          <w:w w:val="90"/>
        </w:rPr>
        <w:t>≫</w:t>
      </w:r>
      <w:r w:rsidR="00D61AF8" w:rsidRPr="006D449F">
        <w:rPr>
          <w:rFonts w:asciiTheme="minorHAnsi" w:hAnsiTheme="minorHAnsi"/>
          <w:w w:val="90"/>
        </w:rPr>
        <w:t xml:space="preserve"> </w:t>
      </w:r>
      <w:r w:rsidR="00D61AF8" w:rsidRPr="006D449F">
        <w:rPr>
          <w:w w:val="90"/>
        </w:rPr>
        <w:t>για την προμήθεια του είδους</w:t>
      </w:r>
      <w:r w:rsidR="00D61AF8">
        <w:rPr>
          <w:rFonts w:ascii="Cambria Math" w:hAnsi="Cambria Math"/>
          <w:w w:val="90"/>
        </w:rPr>
        <w:t xml:space="preserve"> </w:t>
      </w:r>
      <w:r w:rsidR="00D61AF8" w:rsidRPr="00847C4E">
        <w:rPr>
          <w:rFonts w:ascii="Times New Roman" w:hAnsi="Times New Roman"/>
          <w:w w:val="90"/>
        </w:rPr>
        <w:t>.</w:t>
      </w:r>
      <w:r w:rsidR="00D61AF8">
        <w:rPr>
          <w:rFonts w:ascii="Times New Roman" w:hAnsi="Times New Roman"/>
          <w:w w:val="90"/>
        </w:rPr>
        <w:t xml:space="preserve">                                                                                                                                                                    </w:t>
      </w:r>
      <w:r w:rsidR="00847C4E" w:rsidRPr="00847C4E">
        <w:rPr>
          <w:b/>
          <w:lang w:eastAsia="el-GR"/>
        </w:rPr>
        <w:t>2.14</w:t>
      </w:r>
      <w:r w:rsidR="00847C4E">
        <w:rPr>
          <w:lang w:eastAsia="el-GR"/>
        </w:rPr>
        <w:t xml:space="preserve"> </w:t>
      </w:r>
      <w:r w:rsidR="00D61AF8" w:rsidRPr="00C51C3C">
        <w:rPr>
          <w:rFonts w:eastAsia="Century Gothic"/>
        </w:rPr>
        <w:t>Την υπ’αρ.</w:t>
      </w:r>
      <w:r w:rsidR="00D61AF8" w:rsidRPr="00C51C3C">
        <w:rPr>
          <w:rFonts w:ascii="Tahoma" w:hAnsi="Tahoma" w:cs="Tahoma"/>
          <w:sz w:val="20"/>
          <w:szCs w:val="20"/>
        </w:rPr>
        <w:t>11551/2013 ΔΙΑΚΗΡΥΞΗ του Γενικού Νοσοκομείου ΑΙΤΩΛΟΑΚΑΡΝΑΝΙΑΣ</w:t>
      </w:r>
      <w:r w:rsidR="00D61AF8" w:rsidRPr="00C51C3C">
        <w:rPr>
          <w:rFonts w:cs="Calibri"/>
        </w:rPr>
        <w:t xml:space="preserve"> Συμφωνία Πλαίσιο για την προμήθεια των ειδών </w:t>
      </w:r>
      <w:r w:rsidR="00D61AF8" w:rsidRPr="00C51C3C">
        <w:rPr>
          <w:rFonts w:cs="Calibri"/>
          <w:lang w:val="en-US"/>
        </w:rPr>
        <w:t>CPV</w:t>
      </w:r>
      <w:r w:rsidR="00D61AF8" w:rsidRPr="00C51C3C">
        <w:rPr>
          <w:rFonts w:cs="Calibri"/>
        </w:rPr>
        <w:t xml:space="preserve"> 33141119-7</w:t>
      </w:r>
      <w:r w:rsidR="00D61AF8" w:rsidRPr="00C51C3C">
        <w:rPr>
          <w:color w:val="000000"/>
          <w:lang w:eastAsia="el-GR"/>
        </w:rPr>
        <w:t>, Τεχνικές Προδιαγραφές.</w:t>
      </w:r>
    </w:p>
    <w:p w:rsidR="00C23A35" w:rsidRDefault="00C23A35" w:rsidP="00A565F8">
      <w:pPr>
        <w:ind w:left="-284"/>
        <w:rPr>
          <w:i/>
          <w:iCs/>
          <w:color w:val="5B9BD5"/>
        </w:rPr>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10649" w:rsidRDefault="00A10649" w:rsidP="00CE11FE">
      <w:pPr>
        <w:pStyle w:val="2"/>
        <w:rPr>
          <w:color w:val="auto"/>
          <w:sz w:val="24"/>
          <w:szCs w:val="24"/>
        </w:rPr>
      </w:pPr>
      <w:bookmarkStart w:id="2" w:name="__RefHeading___Toc470009776"/>
    </w:p>
    <w:p w:rsidR="00B94927" w:rsidRDefault="00B94927" w:rsidP="00CE11FE">
      <w:pPr>
        <w:pStyle w:val="2"/>
        <w:rPr>
          <w:color w:val="auto"/>
          <w:sz w:val="24"/>
          <w:szCs w:val="24"/>
        </w:rPr>
      </w:pPr>
    </w:p>
    <w:p w:rsidR="00CE11FE" w:rsidRPr="00011E00" w:rsidRDefault="008A03B8" w:rsidP="00CE11FE">
      <w:pPr>
        <w:pStyle w:val="2"/>
        <w:rPr>
          <w:color w:val="auto"/>
          <w:sz w:val="24"/>
          <w:szCs w:val="24"/>
          <w:lang w:eastAsia="el-GR"/>
        </w:rPr>
      </w:pPr>
      <w:r w:rsidRPr="00011E00">
        <w:rPr>
          <w:color w:val="auto"/>
          <w:sz w:val="24"/>
          <w:szCs w:val="24"/>
        </w:rPr>
        <w:t>1.</w:t>
      </w:r>
      <w:r w:rsidR="0075690F" w:rsidRPr="00011E00">
        <w:rPr>
          <w:color w:val="auto"/>
          <w:sz w:val="24"/>
          <w:szCs w:val="24"/>
        </w:rPr>
        <w:t xml:space="preserve"> </w:t>
      </w:r>
      <w:r w:rsidR="00095A4C" w:rsidRPr="00011E00">
        <w:rPr>
          <w:color w:val="auto"/>
          <w:sz w:val="24"/>
          <w:szCs w:val="24"/>
        </w:rPr>
        <w:t>5</w:t>
      </w:r>
      <w:r w:rsidR="000F2162" w:rsidRPr="00011E00">
        <w:rPr>
          <w:color w:val="auto"/>
          <w:sz w:val="24"/>
          <w:szCs w:val="24"/>
        </w:rPr>
        <w:t>.</w:t>
      </w:r>
      <w:r w:rsidR="005B6EE8" w:rsidRPr="00011E00">
        <w:rPr>
          <w:sz w:val="24"/>
          <w:szCs w:val="24"/>
        </w:rPr>
        <w:t xml:space="preserve"> </w:t>
      </w:r>
      <w:r w:rsidR="00CE11FE" w:rsidRPr="00011E00">
        <w:rPr>
          <w:color w:val="auto"/>
          <w:sz w:val="24"/>
          <w:szCs w:val="24"/>
        </w:rPr>
        <w:t>Προθεσμία παραλαβής προσφορών και διενέργεια διαγωνισμού</w:t>
      </w:r>
      <w:bookmarkEnd w:id="2"/>
      <w:r w:rsidR="00CE11FE" w:rsidRPr="00011E00">
        <w:rPr>
          <w:color w:val="auto"/>
          <w:sz w:val="24"/>
          <w:szCs w:val="24"/>
        </w:rPr>
        <w:t xml:space="preserve"> </w:t>
      </w:r>
    </w:p>
    <w:p w:rsidR="00CE11FE" w:rsidRDefault="00CE11FE" w:rsidP="0075690F">
      <w:pPr>
        <w:spacing w:line="240" w:lineRule="auto"/>
        <w:rPr>
          <w:lang w:eastAsia="el-GR"/>
        </w:rPr>
      </w:pPr>
      <w:r>
        <w:rPr>
          <w:lang w:eastAsia="el-GR"/>
        </w:rPr>
        <w:t xml:space="preserve">Η καταληκτική ημερομηνία παραλαβής των προσφορών είναι η </w:t>
      </w:r>
      <w:r w:rsidR="00384F98">
        <w:rPr>
          <w:b/>
          <w:lang w:eastAsia="el-GR"/>
        </w:rPr>
        <w:t>11</w:t>
      </w:r>
      <w:r w:rsidR="009351F9" w:rsidRPr="00BD56AF">
        <w:rPr>
          <w:b/>
          <w:vertAlign w:val="superscript"/>
          <w:lang w:eastAsia="el-GR"/>
        </w:rPr>
        <w:t>Η</w:t>
      </w:r>
      <w:r w:rsidR="009351F9" w:rsidRPr="00BD56AF">
        <w:rPr>
          <w:b/>
          <w:lang w:eastAsia="el-GR"/>
        </w:rPr>
        <w:t>/</w:t>
      </w:r>
      <w:r w:rsidR="00BD56AF" w:rsidRPr="00BD56AF">
        <w:rPr>
          <w:b/>
          <w:lang w:eastAsia="el-GR"/>
        </w:rPr>
        <w:t>04</w:t>
      </w:r>
      <w:r w:rsidR="00597E93" w:rsidRPr="00BD56AF">
        <w:rPr>
          <w:b/>
          <w:lang w:eastAsia="el-GR"/>
        </w:rPr>
        <w:t>/1</w:t>
      </w:r>
      <w:r w:rsidR="00BD56AF" w:rsidRPr="00BD56AF">
        <w:rPr>
          <w:b/>
          <w:lang w:eastAsia="el-GR"/>
        </w:rPr>
        <w:t>8</w:t>
      </w:r>
      <w:r w:rsidR="00597E93">
        <w:rPr>
          <w:lang w:eastAsia="el-GR"/>
        </w:rPr>
        <w:t xml:space="preserve"> </w:t>
      </w:r>
      <w:r w:rsidR="00D25BC1" w:rsidRPr="009040B1">
        <w:rPr>
          <w:lang w:eastAsia="el-GR"/>
        </w:rPr>
        <w:t xml:space="preserve">και ώρα </w:t>
      </w:r>
      <w:r w:rsidR="00D25BC1">
        <w:rPr>
          <w:lang w:eastAsia="el-GR"/>
        </w:rPr>
        <w:t xml:space="preserve"> </w:t>
      </w:r>
      <w:r w:rsidR="00AD226A">
        <w:rPr>
          <w:lang w:eastAsia="el-GR"/>
        </w:rPr>
        <w:t>1</w:t>
      </w:r>
      <w:r w:rsidR="00BD56AF">
        <w:rPr>
          <w:lang w:eastAsia="el-GR"/>
        </w:rPr>
        <w:t>5</w:t>
      </w:r>
      <w:r w:rsidR="00AD226A">
        <w:rPr>
          <w:lang w:eastAsia="el-GR"/>
        </w:rPr>
        <w:t>.00Μ.Μ</w:t>
      </w:r>
    </w:p>
    <w:p w:rsidR="00CE11FE" w:rsidRDefault="00CE11FE" w:rsidP="0075690F">
      <w:pPr>
        <w:spacing w:line="240" w:lineRule="auto"/>
        <w:rPr>
          <w:lang w:eastAsia="el-GR"/>
        </w:rPr>
      </w:pPr>
      <w:r>
        <w:rPr>
          <w:lang w:eastAsia="el-GR"/>
        </w:rPr>
        <w:t>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w:t>
      </w:r>
      <w:r w:rsidR="00432A22">
        <w:rPr>
          <w:lang w:eastAsia="el-GR"/>
        </w:rPr>
        <w:t xml:space="preserve"> </w:t>
      </w:r>
      <w:r w:rsidR="001B3E18">
        <w:rPr>
          <w:b/>
          <w:lang w:eastAsia="el-GR"/>
        </w:rPr>
        <w:t>12</w:t>
      </w:r>
      <w:r w:rsidR="00BD56AF" w:rsidRPr="00BD56AF">
        <w:rPr>
          <w:b/>
          <w:vertAlign w:val="superscript"/>
          <w:lang w:eastAsia="el-GR"/>
        </w:rPr>
        <w:t>η</w:t>
      </w:r>
      <w:r w:rsidR="00BD56AF">
        <w:rPr>
          <w:b/>
          <w:lang w:eastAsia="el-GR"/>
        </w:rPr>
        <w:t>/04/18</w:t>
      </w:r>
      <w:r w:rsidRPr="009351F9">
        <w:rPr>
          <w:lang w:eastAsia="el-GR"/>
        </w:rPr>
        <w:t>, ημέρα</w:t>
      </w:r>
      <w:r w:rsidR="008D78A6" w:rsidRPr="009351F9">
        <w:rPr>
          <w:lang w:eastAsia="el-GR"/>
        </w:rPr>
        <w:t xml:space="preserve"> </w:t>
      </w:r>
      <w:r w:rsidR="00AF5A9D">
        <w:rPr>
          <w:b/>
          <w:lang w:eastAsia="el-GR"/>
        </w:rPr>
        <w:t>ΠΕΜΠΤΗ</w:t>
      </w:r>
      <w:r>
        <w:rPr>
          <w:lang w:eastAsia="el-GR"/>
        </w:rPr>
        <w:t xml:space="preserve"> και ώρα </w:t>
      </w:r>
      <w:r w:rsidR="008D78A6">
        <w:rPr>
          <w:lang w:eastAsia="el-GR"/>
        </w:rPr>
        <w:t>11.00π.μ.</w:t>
      </w:r>
    </w:p>
    <w:p w:rsidR="00C23A35" w:rsidRPr="00011E00" w:rsidRDefault="005B6EE8" w:rsidP="00C23A35">
      <w:pPr>
        <w:rPr>
          <w:rFonts w:asciiTheme="majorHAnsi" w:hAnsiTheme="majorHAnsi"/>
          <w:sz w:val="24"/>
          <w:szCs w:val="24"/>
        </w:rPr>
      </w:pPr>
      <w:r w:rsidRPr="00011E00">
        <w:rPr>
          <w:rFonts w:asciiTheme="majorHAnsi" w:hAnsiTheme="majorHAnsi"/>
          <w:b/>
          <w:sz w:val="24"/>
          <w:szCs w:val="24"/>
        </w:rPr>
        <w:t>1.</w:t>
      </w:r>
      <w:r w:rsidR="0075690F" w:rsidRPr="00011E00">
        <w:rPr>
          <w:rFonts w:asciiTheme="majorHAnsi" w:hAnsiTheme="majorHAnsi"/>
          <w:b/>
          <w:sz w:val="24"/>
          <w:szCs w:val="24"/>
        </w:rPr>
        <w:t xml:space="preserve"> </w:t>
      </w:r>
      <w:r w:rsidR="00095A4C" w:rsidRPr="00011E00">
        <w:rPr>
          <w:rFonts w:asciiTheme="majorHAnsi" w:hAnsiTheme="majorHAnsi"/>
          <w:b/>
          <w:sz w:val="24"/>
          <w:szCs w:val="24"/>
        </w:rPr>
        <w:t xml:space="preserve">6 </w:t>
      </w:r>
      <w:r w:rsidRPr="00011E00">
        <w:rPr>
          <w:rFonts w:asciiTheme="majorHAnsi" w:hAnsiTheme="majorHAnsi"/>
          <w:b/>
          <w:sz w:val="24"/>
          <w:szCs w:val="24"/>
        </w:rPr>
        <w:t xml:space="preserve"> </w:t>
      </w:r>
      <w:r w:rsidR="00011E00" w:rsidRPr="00011E00">
        <w:rPr>
          <w:rFonts w:asciiTheme="majorHAnsi" w:hAnsiTheme="majorHAnsi"/>
          <w:b/>
          <w:sz w:val="24"/>
          <w:szCs w:val="24"/>
        </w:rPr>
        <w:t>Δημοσιότητα</w:t>
      </w:r>
      <w:r w:rsidR="00C23A35" w:rsidRPr="00011E00">
        <w:rPr>
          <w:rFonts w:asciiTheme="majorHAnsi" w:hAnsiTheme="majorHAnsi"/>
          <w:b/>
          <w:sz w:val="24"/>
          <w:szCs w:val="24"/>
        </w:rPr>
        <w:t xml:space="preserve"> </w:t>
      </w:r>
    </w:p>
    <w:p w:rsidR="00C23A35" w:rsidRDefault="00C23A35" w:rsidP="0075690F">
      <w:pPr>
        <w:spacing w:line="240" w:lineRule="auto"/>
      </w:pPr>
      <w:r>
        <w:t xml:space="preserve">Το πλήρες κείμενο της παρούσας Διακήρυξης καταχωρήθηκε στο Κεντρικό Ηλεκτρονικό Μητρώο Δημοσίων Συμβάσεων (ΚΗΜΔΗΣ). </w:t>
      </w:r>
    </w:p>
    <w:p w:rsidR="00E915AB" w:rsidRDefault="00C23A35" w:rsidP="0075690F">
      <w:pPr>
        <w:spacing w:line="240" w:lineRule="auto"/>
      </w:pPr>
      <w:r>
        <w:t xml:space="preserve">Το πλήρες κείμενο της παρούσας Διακήρυξης καταχωρήθηκε ακόμη και στη διαδικτυακή πύλη του Ε.Σ.Η.ΔΗ.Σ.:  </w:t>
      </w:r>
      <w:hyperlink r:id="rId13" w:history="1">
        <w:r>
          <w:rPr>
            <w:rStyle w:val="-1"/>
          </w:rPr>
          <w:t>http://www.promitheus.gov.gr</w:t>
        </w:r>
      </w:hyperlink>
      <w:r>
        <w:rPr>
          <w:rFonts w:ascii="Arial" w:hAnsi="Arial" w:cs="Arial"/>
        </w:rPr>
        <w:t xml:space="preserve">, </w:t>
      </w:r>
      <w:r>
        <w:t xml:space="preserve">όπου έλαβε Συστημικό Αριθμό : </w:t>
      </w:r>
      <w:r w:rsidR="000A270A">
        <w:t>55323</w:t>
      </w:r>
    </w:p>
    <w:p w:rsidR="00C23A35" w:rsidRDefault="00C23A35" w:rsidP="0075690F">
      <w:pPr>
        <w:spacing w:line="240" w:lineRule="auto"/>
      </w:pPr>
      <w:r>
        <w:t xml:space="preserve">Προκήρυξη </w:t>
      </w:r>
      <w:r>
        <w:rPr>
          <w:bCs/>
        </w:rPr>
        <w:t>(</w:t>
      </w:r>
      <w:r>
        <w:t xml:space="preserve">περίληψη της παρούσας Διακήρυξης) δημοσιεύεται και στον Ελληνικό Τύπο </w:t>
      </w:r>
      <w:r w:rsidR="002B7082">
        <w:t>ΠΡΩΪΝΗ</w:t>
      </w:r>
      <w:r w:rsidR="002462D1" w:rsidRPr="00790990">
        <w:t xml:space="preserve">, </w:t>
      </w:r>
      <w:r w:rsidRPr="00790990">
        <w:t>σύμφωνα με το άρθρο</w:t>
      </w:r>
      <w:r>
        <w:t xml:space="preserve"> 66 του Ν. 4412/2016</w:t>
      </w:r>
      <w:r w:rsidR="002B7082">
        <w:t>, την επομένη της ανάρτησής της στο ΚΗΜΔΗΣ, ήτοι, 14/03/18.</w:t>
      </w:r>
      <w:r>
        <w:t xml:space="preserve">  </w:t>
      </w:r>
    </w:p>
    <w:p w:rsidR="00137EB7" w:rsidRDefault="008C0CBD" w:rsidP="0075690F">
      <w:pPr>
        <w:spacing w:line="240" w:lineRule="auto"/>
      </w:pPr>
      <w:r>
        <w:t xml:space="preserve">Η διακήρυξη </w:t>
      </w:r>
      <w:r>
        <w:rPr>
          <w:bCs/>
        </w:rPr>
        <w:t>(</w:t>
      </w:r>
      <w:r>
        <w:t xml:space="preserve">περίληψη της παρούσας Διακήρυξης) </w:t>
      </w:r>
      <w:r>
        <w:rPr>
          <w:lang w:eastAsia="el-GR"/>
        </w:rPr>
        <w:t xml:space="preserve">όπως προβλέπεται στην περίπτωση 16 της παραγράφου 4 του άρθρου 2 του Ν. 3861/2010, αναρτήθηκε στο διαδίκτυο, στον ιστότοπο </w:t>
      </w:r>
      <w:hyperlink r:id="rId14" w:history="1">
        <w:r>
          <w:rPr>
            <w:rStyle w:val="-1"/>
            <w:color w:val="000000"/>
            <w:lang w:eastAsia="el-GR"/>
          </w:rPr>
          <w:t>http://et.diavgeia.gov.gr/</w:t>
        </w:r>
      </w:hyperlink>
      <w:r>
        <w:rPr>
          <w:lang w:eastAsia="el-GR"/>
        </w:rPr>
        <w:t xml:space="preserve"> (ΠΡΟΓΡΑΜΜΑ ΔΙΑΥΓΕΙΑ)                                                                                                                                                                                              </w:t>
      </w:r>
      <w:r w:rsidR="00C23A35">
        <w:t xml:space="preserve">Η Διακήρυξη </w:t>
      </w:r>
      <w:r w:rsidR="00DE435C">
        <w:t xml:space="preserve">αναρτήθηκε </w:t>
      </w:r>
      <w:r w:rsidR="00C23A35">
        <w:t xml:space="preserve"> </w:t>
      </w:r>
      <w:r w:rsidR="005B6EE8">
        <w:t xml:space="preserve">στην </w:t>
      </w:r>
      <w:r w:rsidR="00C23A35">
        <w:t xml:space="preserve"> ιστοσελίδα της αναθέτουσας αρχή</w:t>
      </w:r>
      <w:r w:rsidR="00DE435C">
        <w:t>(</w:t>
      </w:r>
      <w:r w:rsidR="00C23A35">
        <w:t xml:space="preserve">στη διεύθυνση (URL) </w:t>
      </w:r>
      <w:hyperlink r:id="rId15" w:history="1">
        <w:r w:rsidR="003326B3" w:rsidRPr="003C52EE">
          <w:rPr>
            <w:rStyle w:val="-1"/>
            <w:rFonts w:ascii="Century Gothic" w:hAnsi="Century Gothic"/>
          </w:rPr>
          <w:t>www.</w:t>
        </w:r>
        <w:r w:rsidR="003326B3" w:rsidRPr="003C52EE">
          <w:rPr>
            <w:rStyle w:val="-1"/>
            <w:rFonts w:ascii="Century Gothic" w:hAnsi="Century Gothic"/>
            <w:lang w:val="en-US"/>
          </w:rPr>
          <w:t>nosokomeiopyrgoy</w:t>
        </w:r>
        <w:r w:rsidR="003326B3" w:rsidRPr="003C52EE">
          <w:rPr>
            <w:rStyle w:val="-1"/>
            <w:rFonts w:ascii="Century Gothic" w:hAnsi="Century Gothic"/>
          </w:rPr>
          <w:t>.gr</w:t>
        </w:r>
      </w:hyperlink>
      <w:r w:rsidR="00C23A35">
        <w:t xml:space="preserve"> </w:t>
      </w:r>
      <w:r w:rsidR="00DE435C">
        <w:t xml:space="preserve">), </w:t>
      </w:r>
      <w:r w:rsidR="00797890">
        <w:t xml:space="preserve">στο </w:t>
      </w:r>
      <w:r w:rsidR="00137EB7" w:rsidRPr="00797890">
        <w:t xml:space="preserve"> </w:t>
      </w:r>
      <w:r w:rsidR="00797890" w:rsidRPr="00797890">
        <w:rPr>
          <w:rStyle w:val="ab"/>
          <w:rFonts w:asciiTheme="minorHAnsi" w:hAnsiTheme="minorHAnsi" w:cs="Arial"/>
          <w:color w:val="333333"/>
          <w:sz w:val="21"/>
          <w:szCs w:val="21"/>
          <w:bdr w:val="none" w:sz="0" w:space="0" w:color="auto" w:frame="1"/>
          <w:shd w:val="clear" w:color="auto" w:fill="FFFFFF"/>
        </w:rPr>
        <w:t>ΕΜΠΟΡΙΚΟ ΚΑ</w:t>
      </w:r>
      <w:r w:rsidR="00797890">
        <w:rPr>
          <w:rStyle w:val="ab"/>
          <w:rFonts w:asciiTheme="minorHAnsi" w:hAnsiTheme="minorHAnsi" w:cs="Arial"/>
          <w:color w:val="333333"/>
          <w:sz w:val="21"/>
          <w:szCs w:val="21"/>
          <w:bdr w:val="none" w:sz="0" w:space="0" w:color="auto" w:frame="1"/>
          <w:shd w:val="clear" w:color="auto" w:fill="FFFFFF"/>
        </w:rPr>
        <w:t>Ι ΒΙΟΜΗΧΑΝΙΚΟ ΕΠΙΜΕΛΗΤΗΡΙΟ ΑΘΗΝΩΝ</w:t>
      </w:r>
      <w:r w:rsidR="00797890" w:rsidRPr="00797890">
        <w:rPr>
          <w:rStyle w:val="ab"/>
          <w:rFonts w:asciiTheme="minorHAnsi" w:hAnsiTheme="minorHAnsi" w:cs="Arial"/>
          <w:color w:val="333333"/>
          <w:sz w:val="21"/>
          <w:szCs w:val="21"/>
          <w:bdr w:val="none" w:sz="0" w:space="0" w:color="auto" w:frame="1"/>
          <w:shd w:val="clear" w:color="auto" w:fill="FFFFFF"/>
        </w:rPr>
        <w:t xml:space="preserve"> και ΒΙΟΤΕΧΝΙΚΟ ΕΠΙΜΕΛΗΤΗΡΙΟ ΑΘΗΝΩΝ</w:t>
      </w:r>
      <w:r w:rsidR="000A5B24">
        <w:rPr>
          <w:rStyle w:val="ab"/>
          <w:rFonts w:asciiTheme="minorHAnsi" w:hAnsiTheme="minorHAnsi" w:cs="Arial"/>
          <w:color w:val="333333"/>
          <w:sz w:val="21"/>
          <w:szCs w:val="21"/>
          <w:bdr w:val="none" w:sz="0" w:space="0" w:color="auto" w:frame="1"/>
          <w:shd w:val="clear" w:color="auto" w:fill="FFFFFF"/>
        </w:rPr>
        <w:t xml:space="preserve"> ΚΑΙ ΕΠΙΜΕΛΗΤΗΡΙΟ ΗΛΕΙΑΣ</w:t>
      </w:r>
      <w:r w:rsidR="00797890">
        <w:rPr>
          <w:rStyle w:val="ab"/>
          <w:rFonts w:asciiTheme="minorHAnsi" w:hAnsiTheme="minorHAnsi" w:cs="Arial"/>
          <w:color w:val="333333"/>
          <w:sz w:val="21"/>
          <w:szCs w:val="21"/>
          <w:bdr w:val="none" w:sz="0" w:space="0" w:color="auto" w:frame="1"/>
          <w:shd w:val="clear" w:color="auto" w:fill="FFFFFF"/>
        </w:rPr>
        <w:t>.</w:t>
      </w:r>
    </w:p>
    <w:p w:rsidR="00C23A35" w:rsidRPr="00997012" w:rsidRDefault="0075690F" w:rsidP="0075690F">
      <w:pPr>
        <w:spacing w:line="240" w:lineRule="auto"/>
        <w:rPr>
          <w:rFonts w:eastAsia="ArialMT"/>
          <w:sz w:val="26"/>
          <w:szCs w:val="26"/>
          <w:lang w:eastAsia="ar-SA"/>
        </w:rPr>
      </w:pPr>
      <w:r w:rsidRPr="00997012">
        <w:rPr>
          <w:b/>
          <w:sz w:val="26"/>
          <w:szCs w:val="26"/>
        </w:rPr>
        <w:t>1.</w:t>
      </w:r>
      <w:r w:rsidR="00997012">
        <w:rPr>
          <w:b/>
          <w:sz w:val="26"/>
          <w:szCs w:val="26"/>
        </w:rPr>
        <w:t>7</w:t>
      </w:r>
      <w:r w:rsidRPr="00997012">
        <w:rPr>
          <w:sz w:val="26"/>
          <w:szCs w:val="26"/>
        </w:rPr>
        <w:t xml:space="preserve"> </w:t>
      </w:r>
      <w:r w:rsidR="00C23A35" w:rsidRPr="00997012">
        <w:rPr>
          <w:b/>
          <w:sz w:val="26"/>
          <w:szCs w:val="26"/>
          <w:lang w:eastAsia="el-GR"/>
        </w:rPr>
        <w:t>Έξοδα δημοσιεύσεων</w:t>
      </w:r>
    </w:p>
    <w:p w:rsidR="00C23A35" w:rsidRDefault="003326B3" w:rsidP="00C23A35">
      <w:r w:rsidRPr="00AD36A4">
        <w:t xml:space="preserve">Η δαπάνη των δημοσιεύσεων στον Ελληνικό Τύπο </w:t>
      </w:r>
      <w:r w:rsidR="008433B3">
        <w:t>(</w:t>
      </w:r>
      <w:r w:rsidRPr="00AD36A4">
        <w:t>Ν.3548/07</w:t>
      </w:r>
      <w:r w:rsidR="008433B3">
        <w:t>)</w:t>
      </w:r>
      <w:r w:rsidRPr="00AD36A4">
        <w:t xml:space="preserve"> θα βαρύνει τον ανάδοχο</w:t>
      </w:r>
      <w:r w:rsidR="008433B3">
        <w:t xml:space="preserve"> </w:t>
      </w:r>
      <w:r w:rsidRPr="00AD36A4">
        <w:t>σύμφωνα με το άρθρο 46 του Ν.3801/09.</w:t>
      </w:r>
      <w:r>
        <w:t xml:space="preserve"> </w:t>
      </w:r>
    </w:p>
    <w:p w:rsidR="003326B3" w:rsidRPr="00095A4C" w:rsidRDefault="008A03B8" w:rsidP="003326B3">
      <w:pPr>
        <w:pStyle w:val="2"/>
        <w:rPr>
          <w:sz w:val="24"/>
          <w:szCs w:val="24"/>
        </w:rPr>
      </w:pPr>
      <w:bookmarkStart w:id="3" w:name="__RefHeading___Toc470009778"/>
      <w:r w:rsidRPr="00095A4C">
        <w:rPr>
          <w:color w:val="auto"/>
          <w:sz w:val="24"/>
          <w:szCs w:val="24"/>
        </w:rPr>
        <w:t>1.</w:t>
      </w:r>
      <w:r w:rsidR="00997012">
        <w:rPr>
          <w:color w:val="auto"/>
          <w:sz w:val="24"/>
          <w:szCs w:val="24"/>
        </w:rPr>
        <w:t>8</w:t>
      </w:r>
      <w:r w:rsidR="006D276E">
        <w:rPr>
          <w:color w:val="auto"/>
          <w:sz w:val="24"/>
          <w:szCs w:val="24"/>
        </w:rPr>
        <w:t xml:space="preserve"> </w:t>
      </w:r>
      <w:r w:rsidR="003326B3" w:rsidRPr="006D276E">
        <w:rPr>
          <w:rFonts w:ascii="Calibri" w:hAnsi="Calibri"/>
          <w:color w:val="auto"/>
        </w:rPr>
        <w:t>Αρχές εφαρμοζόμενες στη διαδικασία σύναψη</w:t>
      </w:r>
      <w:bookmarkEnd w:id="3"/>
      <w:r w:rsidRPr="006D276E">
        <w:rPr>
          <w:rFonts w:ascii="Calibri" w:hAnsi="Calibri"/>
          <w:color w:val="auto"/>
        </w:rPr>
        <w:t>ς</w:t>
      </w:r>
      <w:r w:rsidR="003326B3" w:rsidRPr="00095A4C">
        <w:rPr>
          <w:sz w:val="24"/>
          <w:szCs w:val="24"/>
        </w:rPr>
        <w:t xml:space="preserve"> </w:t>
      </w:r>
    </w:p>
    <w:p w:rsidR="003326B3" w:rsidRDefault="003326B3" w:rsidP="003326B3">
      <w:r>
        <w:t>Οι οικονομικοί φορείς δεσμεύονται ότι:</w:t>
      </w:r>
    </w:p>
    <w:p w:rsidR="003326B3" w:rsidRDefault="003326B3" w:rsidP="003326B3">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3326B3" w:rsidRDefault="003326B3" w:rsidP="003326B3">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3326B3" w:rsidRDefault="003326B3" w:rsidP="003326B3">
      <w:r>
        <w:t>γ) λαμβάνουν τα κατάλληλα μέτρα για να διαφυλάξουν την εμπιστευτικότητα των πληροφοριών που έχουν χαρακτηρισθεί ως τέτοιες.</w:t>
      </w:r>
    </w:p>
    <w:p w:rsidR="00264460" w:rsidRPr="0016525E" w:rsidRDefault="00095A4C" w:rsidP="00264460">
      <w:pPr>
        <w:pStyle w:val="1"/>
        <w:tabs>
          <w:tab w:val="left" w:pos="567"/>
        </w:tabs>
        <w:ind w:left="567" w:hanging="567"/>
        <w:rPr>
          <w:sz w:val="28"/>
          <w:szCs w:val="28"/>
          <w:lang w:val="el-GR"/>
        </w:rPr>
      </w:pPr>
      <w:r w:rsidRPr="0016525E">
        <w:rPr>
          <w:rFonts w:ascii="Calibri" w:hAnsi="Calibri" w:cs="Calibri"/>
          <w:sz w:val="28"/>
          <w:szCs w:val="28"/>
          <w:lang w:val="el-GR"/>
        </w:rPr>
        <w:t>2</w:t>
      </w:r>
      <w:r w:rsidR="00264460" w:rsidRPr="0016525E">
        <w:rPr>
          <w:rFonts w:ascii="Calibri" w:hAnsi="Calibri" w:cs="Calibri"/>
          <w:sz w:val="28"/>
          <w:szCs w:val="28"/>
          <w:lang w:val="el-GR"/>
        </w:rPr>
        <w:t>.</w:t>
      </w:r>
      <w:r w:rsidR="00264460" w:rsidRPr="0016525E">
        <w:rPr>
          <w:rFonts w:ascii="Calibri" w:hAnsi="Calibri" w:cs="Calibri"/>
          <w:sz w:val="28"/>
          <w:szCs w:val="28"/>
          <w:lang w:val="el-GR"/>
        </w:rPr>
        <w:tab/>
        <w:t>ΓΕΝΙΚΟΙ ΚΑΙ ΕΙΔΙΚΟΙ ΟΡΟΙ ΣΥΜΜΕΤΟΧΗΣ</w:t>
      </w:r>
    </w:p>
    <w:p w:rsidR="00264460" w:rsidRPr="008969BC" w:rsidRDefault="00095A4C" w:rsidP="008A55F6">
      <w:pPr>
        <w:pStyle w:val="2"/>
        <w:jc w:val="both"/>
        <w:rPr>
          <w:color w:val="auto"/>
        </w:rPr>
      </w:pPr>
      <w:bookmarkStart w:id="4" w:name="__RefHeading___Toc470009780"/>
      <w:bookmarkEnd w:id="4"/>
      <w:r>
        <w:rPr>
          <w:color w:val="auto"/>
        </w:rPr>
        <w:t>2</w:t>
      </w:r>
      <w:r w:rsidR="00264460" w:rsidRPr="008969BC">
        <w:rPr>
          <w:color w:val="auto"/>
        </w:rPr>
        <w:t>.1</w:t>
      </w:r>
      <w:r w:rsidR="00264460" w:rsidRPr="008969BC">
        <w:rPr>
          <w:color w:val="auto"/>
        </w:rPr>
        <w:tab/>
        <w:t>Γενικές Πληροφορίες</w:t>
      </w:r>
    </w:p>
    <w:p w:rsidR="00264460" w:rsidRPr="008969BC" w:rsidRDefault="00095A4C" w:rsidP="002D21A8">
      <w:pPr>
        <w:pStyle w:val="3"/>
        <w:rPr>
          <w:color w:val="auto"/>
        </w:rPr>
      </w:pPr>
      <w:bookmarkStart w:id="5" w:name="__RefHeading___Toc470009781"/>
      <w:bookmarkEnd w:id="5"/>
      <w:r>
        <w:rPr>
          <w:color w:val="auto"/>
        </w:rPr>
        <w:t>2</w:t>
      </w:r>
      <w:r w:rsidR="00264460" w:rsidRPr="008969BC">
        <w:rPr>
          <w:color w:val="auto"/>
        </w:rPr>
        <w:t>.1.1</w:t>
      </w:r>
      <w:r w:rsidR="00264460" w:rsidRPr="008969BC">
        <w:rPr>
          <w:color w:val="auto"/>
        </w:rPr>
        <w:tab/>
        <w:t>Έγγραφα της σύμβασης</w:t>
      </w:r>
    </w:p>
    <w:p w:rsidR="00264460" w:rsidRDefault="00264460" w:rsidP="002D21A8">
      <w:r>
        <w:t>Τα έγγραφα της παρούσας διαδικασίας σύναψης είναι τα ακόλουθα:</w:t>
      </w:r>
    </w:p>
    <w:p w:rsidR="006B191D" w:rsidRDefault="00264460" w:rsidP="002D21A8">
      <w:pPr>
        <w:numPr>
          <w:ilvl w:val="0"/>
          <w:numId w:val="4"/>
        </w:numPr>
        <w:suppressAutoHyphens/>
        <w:spacing w:after="40" w:line="240" w:lineRule="auto"/>
        <w:ind w:left="567" w:hanging="567"/>
      </w:pPr>
      <w:r>
        <w:lastRenderedPageBreak/>
        <w:t xml:space="preserve">η παρούσα Διακήρυξη με τα Παραρτήματα που αποτελούν αναπόσπαστο μέρος αυτής </w:t>
      </w:r>
    </w:p>
    <w:p w:rsidR="006B191D" w:rsidRDefault="00264460" w:rsidP="002D21A8">
      <w:pPr>
        <w:numPr>
          <w:ilvl w:val="0"/>
          <w:numId w:val="4"/>
        </w:numPr>
        <w:suppressAutoHyphens/>
        <w:spacing w:after="40" w:line="240" w:lineRule="auto"/>
        <w:ind w:left="567" w:hanging="567"/>
      </w:pPr>
      <w:r>
        <w:t xml:space="preserve"> </w:t>
      </w:r>
      <w:r w:rsidR="006B191D">
        <w:t xml:space="preserve">το </w:t>
      </w:r>
      <w:r>
        <w:t>Τυποποιημένο Έντυπο Υπεύθυνης Δήλωσης [ΤΕΥΔ</w:t>
      </w:r>
    </w:p>
    <w:p w:rsidR="00264460" w:rsidRDefault="00264460" w:rsidP="002D21A8">
      <w:pPr>
        <w:numPr>
          <w:ilvl w:val="0"/>
          <w:numId w:val="4"/>
        </w:numPr>
        <w:suppressAutoHyphens/>
        <w:spacing w:after="40" w:line="240" w:lineRule="auto"/>
        <w:ind w:left="567" w:hanging="567"/>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64460" w:rsidRDefault="00264460" w:rsidP="002D21A8">
      <w:pPr>
        <w:numPr>
          <w:ilvl w:val="0"/>
          <w:numId w:val="4"/>
        </w:numPr>
        <w:suppressAutoHyphens/>
        <w:spacing w:after="40" w:line="240" w:lineRule="auto"/>
        <w:ind w:left="567" w:hanging="567"/>
      </w:pPr>
      <w:r>
        <w:t xml:space="preserve">το σχέδιο της σύμβασης με τα Παραρτήματά της </w:t>
      </w:r>
    </w:p>
    <w:p w:rsidR="006B191D" w:rsidRPr="008969BC" w:rsidRDefault="00095A4C" w:rsidP="002D21A8">
      <w:pPr>
        <w:pStyle w:val="3"/>
        <w:rPr>
          <w:color w:val="auto"/>
        </w:rPr>
      </w:pPr>
      <w:r>
        <w:rPr>
          <w:color w:val="auto"/>
        </w:rPr>
        <w:t>2</w:t>
      </w:r>
      <w:r w:rsidR="006B191D" w:rsidRPr="008969BC">
        <w:rPr>
          <w:color w:val="auto"/>
        </w:rPr>
        <w:t>.1.2</w:t>
      </w:r>
      <w:r w:rsidR="006B191D" w:rsidRPr="008969BC">
        <w:rPr>
          <w:color w:val="auto"/>
        </w:rPr>
        <w:tab/>
        <w:t>Επικοινωνία - Πρόσβαση στα έγγραφα της Σύμβασης</w:t>
      </w:r>
    </w:p>
    <w:p w:rsidR="006B191D" w:rsidRDefault="006B191D" w:rsidP="002D21A8">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ww.promitheus.gov.gr του ως άνω συστήματος</w:t>
      </w:r>
    </w:p>
    <w:p w:rsidR="008E76D2" w:rsidRPr="008969BC" w:rsidRDefault="00095A4C" w:rsidP="002D21A8">
      <w:pPr>
        <w:pStyle w:val="3"/>
        <w:rPr>
          <w:color w:val="auto"/>
        </w:rPr>
      </w:pPr>
      <w:r>
        <w:rPr>
          <w:color w:val="auto"/>
        </w:rPr>
        <w:t>2</w:t>
      </w:r>
      <w:r w:rsidR="008E76D2" w:rsidRPr="008969BC">
        <w:rPr>
          <w:color w:val="auto"/>
        </w:rPr>
        <w:t>.1.3</w:t>
      </w:r>
      <w:r w:rsidR="008E76D2" w:rsidRPr="008969BC">
        <w:rPr>
          <w:color w:val="auto"/>
        </w:rPr>
        <w:tab/>
        <w:t>Παροχή Διευκρινίσεων</w:t>
      </w:r>
    </w:p>
    <w:p w:rsidR="008E76D2" w:rsidRDefault="008E76D2" w:rsidP="002D21A8">
      <w:pPr>
        <w:spacing w:line="240" w:lineRule="auto"/>
      </w:pPr>
      <w:r w:rsidRPr="0091656F">
        <w:t xml:space="preserve">Τα σχετικά αιτήματα παροχής </w:t>
      </w:r>
      <w:r w:rsidR="005B17A4" w:rsidRPr="0091656F">
        <w:t>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οκτώ (8) ημέρες, πριν την καταληκτική ημερομηνία υποβολής προσφορών και</w:t>
      </w:r>
      <w:r w:rsidR="005B17A4">
        <w:t xml:space="preserve"> απαραίτητα το ηλεκτρονικό αρχείο με το κείμενο</w:t>
      </w:r>
      <w:r w:rsidR="005B17A4" w:rsidRPr="008E76D2">
        <w:t xml:space="preserve"> </w:t>
      </w:r>
      <w:r w:rsidR="005B17A4">
        <w:t>των ερωτημάτων είναι ψηφιακά υπογεγραμμένο</w:t>
      </w:r>
      <w:r w:rsidR="00521BBA">
        <w:t xml:space="preserve"> </w:t>
      </w:r>
      <w:r w:rsidR="0091656F">
        <w:t xml:space="preserve">και απαντώνται από την </w:t>
      </w:r>
      <w:r w:rsidR="0091656F" w:rsidRPr="0091656F">
        <w:rPr>
          <w:color w:val="000000"/>
          <w:lang w:eastAsia="el-GR" w:bidi="el-GR"/>
        </w:rPr>
        <w:t xml:space="preserve"> αναθέτουσα αρχή συγκεντρωτικά σε </w:t>
      </w:r>
      <w:r w:rsidR="00521BBA">
        <w:rPr>
          <w:color w:val="000000"/>
          <w:lang w:eastAsia="el-GR" w:bidi="el-GR"/>
        </w:rPr>
        <w:t>τέσσερις</w:t>
      </w:r>
      <w:r w:rsidR="0091656F" w:rsidRPr="0091656F">
        <w:rPr>
          <w:color w:val="000000"/>
          <w:lang w:eastAsia="el-GR" w:bidi="el-GR"/>
        </w:rPr>
        <w:t>(</w:t>
      </w:r>
      <w:r w:rsidR="00521BBA">
        <w:rPr>
          <w:color w:val="000000"/>
          <w:lang w:eastAsia="el-GR" w:bidi="el-GR"/>
        </w:rPr>
        <w:t>4</w:t>
      </w:r>
      <w:r w:rsidR="0091656F" w:rsidRPr="0091656F">
        <w:rPr>
          <w:color w:val="000000"/>
          <w:lang w:eastAsia="el-GR" w:bidi="el-GR"/>
        </w:rPr>
        <w:t xml:space="preserve">) ημέρες, το αργότερο, </w:t>
      </w:r>
      <w:r w:rsidR="0091656F" w:rsidRPr="0091656F">
        <w:t>πριν την καταληκτική ημερομηνία υποβολής προσφορών</w:t>
      </w:r>
      <w:r w:rsidR="0091656F">
        <w:t xml:space="preserve">, </w:t>
      </w:r>
      <w:r w:rsidR="0091656F" w:rsidRPr="0091656F">
        <w:t xml:space="preserve"> </w:t>
      </w:r>
      <w:r w:rsidRPr="0091656F">
        <w:t xml:space="preserve">στο δικτυακό τόπο του διαγωνισμού μέσω της Διαδικτυακής πύλης </w:t>
      </w:r>
      <w:hyperlink r:id="rId16" w:history="1">
        <w:r w:rsidRPr="0091656F">
          <w:rPr>
            <w:rStyle w:val="-1"/>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00521BBA" w:rsidRPr="00521BBA">
        <w:t xml:space="preserve"> </w:t>
      </w:r>
      <w:r w:rsidR="00521BBA">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r w:rsidR="004B12EE">
        <w:t xml:space="preserve">                            </w:t>
      </w:r>
      <w:r w:rsidR="00521BBA">
        <w:t xml:space="preserve">                    </w:t>
      </w:r>
      <w:r w:rsidR="00F32861">
        <w:t xml:space="preserve">                  </w:t>
      </w:r>
      <w:r w:rsidR="00521BBA">
        <w:t xml:space="preserve">                      β) Όταν τα έγγραφα της σύμβασης υφίστανται σημαντικές αλλαγές.</w:t>
      </w:r>
      <w:r w:rsidR="000D68B7">
        <w:t xml:space="preserve"> </w:t>
      </w:r>
      <w:r w:rsidR="00521BBA">
        <w:t xml:space="preserve">Η διάρκεια της παράτασης θα είναι ανάλογη με τη σπουδαιότητα των πληροφοριών που ζητήθηκαν ή των αλλαγών.                          </w:t>
      </w:r>
      <w:r w:rsidR="004B12EE">
        <w:t xml:space="preserve">                     </w:t>
      </w:r>
      <w:r w:rsidR="00521BBA">
        <w:t xml:space="preserve">           </w:t>
      </w:r>
      <w:r w:rsidR="00F32861">
        <w:t xml:space="preserve">                     </w:t>
      </w:r>
      <w:r w:rsidR="00521BBA">
        <w:t xml:space="preserve">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t xml:space="preserve"> </w:t>
      </w:r>
    </w:p>
    <w:p w:rsidR="008E76D2" w:rsidRDefault="00E75A06" w:rsidP="002D21A8">
      <w:pPr>
        <w:rPr>
          <w:color w:val="000000"/>
        </w:rPr>
      </w:pPr>
      <w:r w:rsidRPr="00207E89">
        <w:rPr>
          <w:rFonts w:asciiTheme="majorHAnsi" w:hAnsiTheme="majorHAnsi"/>
          <w:b/>
        </w:rPr>
        <w:t>2</w:t>
      </w:r>
      <w:r w:rsidR="008E76D2" w:rsidRPr="00207E89">
        <w:rPr>
          <w:rFonts w:asciiTheme="majorHAnsi" w:hAnsiTheme="majorHAnsi"/>
          <w:b/>
        </w:rPr>
        <w:t>.1.4</w:t>
      </w:r>
      <w:r w:rsidR="008E76D2" w:rsidRPr="00207E89">
        <w:rPr>
          <w:rFonts w:asciiTheme="majorHAnsi" w:hAnsiTheme="majorHAnsi"/>
          <w:b/>
        </w:rPr>
        <w:tab/>
        <w:t>Γλώσσα</w:t>
      </w:r>
      <w:r w:rsidR="008A55F6" w:rsidRPr="00207E89">
        <w:rPr>
          <w:rFonts w:asciiTheme="majorHAnsi" w:hAnsiTheme="majorHAnsi"/>
          <w:b/>
        </w:rPr>
        <w:t xml:space="preserve"> </w:t>
      </w:r>
      <w:r w:rsidR="008A55F6" w:rsidRPr="00AA2F0E">
        <w:rPr>
          <w:b/>
        </w:rPr>
        <w:t xml:space="preserve">                                                                                                                </w:t>
      </w:r>
      <w:r w:rsidR="00950DF3" w:rsidRPr="00AA2F0E">
        <w:rPr>
          <w:b/>
        </w:rPr>
        <w:t xml:space="preserve">   </w:t>
      </w:r>
      <w:r w:rsidR="00B20931">
        <w:rPr>
          <w:b/>
        </w:rPr>
        <w:t xml:space="preserve">           </w:t>
      </w:r>
      <w:r w:rsidR="00950DF3" w:rsidRPr="00AA2F0E">
        <w:rPr>
          <w:b/>
        </w:rPr>
        <w:t xml:space="preserve">           </w:t>
      </w:r>
      <w:r w:rsidR="008A55F6" w:rsidRPr="00AA2F0E">
        <w:rPr>
          <w:b/>
        </w:rPr>
        <w:t xml:space="preserve">                                             </w:t>
      </w:r>
      <w:r w:rsidR="008E76D2" w:rsidRPr="00AA2F0E">
        <w:t>Τα έγγραφα της σύμβασης έχουν συνταχθεί στην ελληνική γλώσσα. Τυχόν ενστάσεις ή προδικαστικές προσφυγές υποβάλλονται στην ελληνική γλώσσα.</w:t>
      </w:r>
      <w:r w:rsidR="008E76D2" w:rsidRPr="00AA2F0E">
        <w:rPr>
          <w:color w:val="000000"/>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64CE0" w:rsidRDefault="00564CE0" w:rsidP="00564CE0">
      <w:pPr>
        <w:rPr>
          <w:rFonts w:ascii="Times New Roman" w:eastAsia="Times New Roman" w:hAnsi="Times New Roman"/>
          <w:lang w:eastAsia="el-GR"/>
        </w:rPr>
      </w:pPr>
      <w:r>
        <w:rPr>
          <w:color w:val="000000"/>
        </w:rPr>
        <w:t xml:space="preserve">Οι </w:t>
      </w:r>
      <w:r>
        <w:rPr>
          <w:b/>
          <w:color w:val="000000"/>
          <w:u w:val="single"/>
        </w:rPr>
        <w:t>προσφορές</w:t>
      </w:r>
      <w:r>
        <w:rPr>
          <w:color w:val="000000"/>
        </w:rPr>
        <w:t xml:space="preserve"> και τα περιλαμβανόμενα σε αυτές στοιχεία </w:t>
      </w:r>
      <w:r w:rsidR="008E76D2">
        <w:rPr>
          <w:color w:val="000000"/>
        </w:rPr>
        <w:t>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00BD4BEB" w:rsidRPr="00BD4BEB">
        <w:rPr>
          <w:rFonts w:ascii="Times New Roman" w:eastAsia="Times New Roman" w:hAnsi="Times New Roman"/>
          <w:lang w:eastAsia="el-GR"/>
        </w:rPr>
        <w:t xml:space="preserve"> </w:t>
      </w:r>
      <w:r w:rsidR="00BD4BEB" w:rsidRPr="00564CE0">
        <w:rPr>
          <w:rFonts w:ascii="Times New Roman" w:eastAsia="Times New Roman" w:hAnsi="Times New Roman"/>
          <w:lang w:eastAsia="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ascii="Times New Roman" w:eastAsia="Times New Roman" w:hAnsi="Times New Roman"/>
          <w:lang w:eastAsia="el-GR"/>
        </w:rPr>
        <w:t>.</w:t>
      </w:r>
    </w:p>
    <w:p w:rsidR="00564CE0" w:rsidRDefault="00DA5320" w:rsidP="00564CE0">
      <w:pPr>
        <w:rPr>
          <w:rFonts w:ascii="Times New Roman" w:eastAsia="Times New Roman" w:hAnsi="Times New Roman"/>
          <w:lang w:eastAsia="el-GR"/>
        </w:rPr>
      </w:pPr>
      <w:r>
        <w:rPr>
          <w:rFonts w:ascii="Times New Roman" w:eastAsia="Times New Roman" w:hAnsi="Times New Roman"/>
          <w:lang w:eastAsia="el-GR"/>
        </w:rPr>
        <w:t xml:space="preserve"> </w:t>
      </w:r>
      <w:r w:rsidR="00564CE0">
        <w:rPr>
          <w:color w:val="000000"/>
        </w:rPr>
        <w:t xml:space="preserve">Τα </w:t>
      </w:r>
      <w:r w:rsidR="00564CE0">
        <w:rPr>
          <w:b/>
          <w:color w:val="000000"/>
          <w:u w:val="single"/>
        </w:rPr>
        <w:t>αποδεικτικά έγγραφα</w:t>
      </w:r>
      <w:r w:rsidR="00564CE0">
        <w:rPr>
          <w:color w:val="000000"/>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00564CE0">
        <w:rPr>
          <w:rFonts w:ascii="Verdana" w:hAnsi="Verdana" w:cs="Verdana"/>
          <w:color w:val="000000"/>
          <w:sz w:val="18"/>
          <w:bdr w:val="single" w:sz="1" w:space="0" w:color="FFFFFF"/>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ascii="Times New Roman" w:eastAsia="Times New Roman" w:hAnsi="Times New Roman"/>
          <w:lang w:eastAsia="el-GR"/>
        </w:rPr>
        <w:t xml:space="preserve">   </w:t>
      </w:r>
    </w:p>
    <w:p w:rsidR="008E76D2" w:rsidRDefault="00DA5320" w:rsidP="00564CE0">
      <w:pPr>
        <w:rPr>
          <w:color w:val="000000"/>
        </w:rPr>
      </w:pPr>
      <w:r>
        <w:rPr>
          <w:rFonts w:ascii="Times New Roman" w:eastAsia="Times New Roman" w:hAnsi="Times New Roman"/>
          <w:lang w:eastAsia="el-GR"/>
        </w:rPr>
        <w:t xml:space="preserve">   </w:t>
      </w:r>
      <w:r w:rsidR="008E76D2" w:rsidRPr="00564CE0">
        <w:rPr>
          <w:color w:val="000000"/>
          <w:u w:val="single"/>
        </w:rPr>
        <w:t>.</w:t>
      </w:r>
      <w:r w:rsidR="00714A30" w:rsidRPr="00564CE0">
        <w:rPr>
          <w:color w:val="000000"/>
          <w:u w:val="single"/>
        </w:rPr>
        <w:t xml:space="preserve">  </w:t>
      </w:r>
      <w:r w:rsidR="008E76D2" w:rsidRPr="00564CE0">
        <w:rPr>
          <w:color w:val="000000"/>
          <w:u w:val="single"/>
        </w:rPr>
        <w:t xml:space="preserve">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w:t>
      </w:r>
      <w:r w:rsidR="008E76D2" w:rsidRPr="00564CE0">
        <w:rPr>
          <w:color w:val="000000"/>
          <w:u w:val="single"/>
        </w:rPr>
        <w:lastRenderedPageBreak/>
        <w:t>από δικηγόρο κατά την έννοια των άρθρων 454 του Κ.Π.Δ. και 53 του Κώδικα περί Δικηγόρων</w:t>
      </w:r>
      <w:r w:rsidR="008A55F6" w:rsidRPr="00564CE0">
        <w:rPr>
          <w:color w:val="000000"/>
          <w:u w:val="single"/>
        </w:rPr>
        <w:t xml:space="preserve">. </w:t>
      </w:r>
      <w:r w:rsidR="008E76D2" w:rsidRPr="00564CE0">
        <w:rPr>
          <w:color w:val="000000"/>
          <w:u w:val="single"/>
        </w:rPr>
        <w:t xml:space="preserve">Ενημερωτικά και τεχνικά φυλλάδια και άλλα έντυπα -εταιρικά ή μη- με ειδικό τεχνικό </w:t>
      </w:r>
      <w:r w:rsidR="008E76D2" w:rsidRPr="00564CE0">
        <w:rPr>
          <w:i/>
          <w:iCs/>
          <w:color w:val="000000"/>
          <w:u w:val="single"/>
        </w:rPr>
        <w:t>περιεχόμενο</w:t>
      </w:r>
      <w:r w:rsidR="008E76D2" w:rsidRPr="00564CE0">
        <w:rPr>
          <w:color w:val="000000"/>
          <w:u w:val="single"/>
        </w:rPr>
        <w:t xml:space="preserve"> μπορούν να υποβάλλονται σε άλλη γλώσσα, χωρίς να συνοδεύονται</w:t>
      </w:r>
      <w:r w:rsidR="008E76D2">
        <w:rPr>
          <w:color w:val="000000"/>
        </w:rPr>
        <w:t xml:space="preserve"> από μετάφραση στην ελληνική.</w:t>
      </w:r>
      <w:r w:rsidR="00C34A42">
        <w:rPr>
          <w:color w:val="000000"/>
        </w:rPr>
        <w:t xml:space="preserve"> </w:t>
      </w:r>
      <w:r w:rsidR="008E76D2">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72321A" w:rsidRPr="004E4895" w:rsidRDefault="00E75A06" w:rsidP="000B11CD">
      <w:pPr>
        <w:pStyle w:val="3"/>
        <w:jc w:val="both"/>
        <w:rPr>
          <w:color w:val="auto"/>
        </w:rPr>
      </w:pPr>
      <w:r w:rsidRPr="004E4895">
        <w:rPr>
          <w:color w:val="auto"/>
        </w:rPr>
        <w:t>2</w:t>
      </w:r>
      <w:r w:rsidR="0072321A" w:rsidRPr="004E4895">
        <w:rPr>
          <w:color w:val="auto"/>
        </w:rPr>
        <w:t>.1.5</w:t>
      </w:r>
      <w:r w:rsidR="00C63E5B" w:rsidRPr="004E4895">
        <w:rPr>
          <w:color w:val="auto"/>
        </w:rPr>
        <w:t xml:space="preserve"> </w:t>
      </w:r>
      <w:r w:rsidR="0072321A" w:rsidRPr="004E4895">
        <w:rPr>
          <w:color w:val="auto"/>
        </w:rPr>
        <w:t>Εγγυήσεις</w:t>
      </w:r>
    </w:p>
    <w:p w:rsidR="0072321A" w:rsidRPr="000F4CDD" w:rsidRDefault="0072321A" w:rsidP="000B11CD">
      <w:pPr>
        <w:jc w:val="both"/>
        <w:rPr>
          <w:color w:val="000000"/>
        </w:rPr>
      </w:pPr>
      <w:r>
        <w:rPr>
          <w:color w:val="000000"/>
        </w:rPr>
        <w:t xml:space="preserve">Οι εγγυητικές επιστολές των </w:t>
      </w:r>
      <w:r w:rsidRPr="00907DA7">
        <w:rPr>
          <w:color w:val="000000"/>
        </w:rPr>
        <w:t xml:space="preserve">παραγράφων </w:t>
      </w:r>
      <w:r w:rsidR="005664EA" w:rsidRPr="005664EA">
        <w:rPr>
          <w:color w:val="000000"/>
        </w:rPr>
        <w:t>2</w:t>
      </w:r>
      <w:r w:rsidRPr="005664EA">
        <w:rPr>
          <w:color w:val="000000"/>
        </w:rPr>
        <w:t xml:space="preserve">.2.2 και </w:t>
      </w:r>
      <w:r w:rsidR="003148D9">
        <w:rPr>
          <w:color w:val="000000"/>
        </w:rPr>
        <w:t>4.1</w:t>
      </w:r>
      <w:r w:rsidRPr="005664EA">
        <w:rPr>
          <w:color w:val="000000"/>
        </w:rPr>
        <w:t>.</w:t>
      </w:r>
      <w:r>
        <w:rPr>
          <w:color w:val="000000"/>
        </w:rPr>
        <w:t xml:space="preserve"> εκδίδονται από πιστωτικά ιδρύματα που λειτουργούν νόμιμα στα κράτη - μέλη της </w:t>
      </w:r>
      <w:r w:rsidR="00B25DAD">
        <w:rPr>
          <w:color w:val="000000"/>
        </w:rPr>
        <w:t>Έ</w:t>
      </w:r>
      <w:r>
        <w:rPr>
          <w:color w:val="000000"/>
        </w:rPr>
        <w:t xml:space="preserve">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Pr="00927C9F">
        <w:t>τους στον υπέρ ου η εγγύηση οικονομικό φορέα</w:t>
      </w:r>
      <w:r w:rsidR="000F4CDD">
        <w:t xml:space="preserve">.                                          </w:t>
      </w:r>
      <w:r w:rsidR="00927C9F" w:rsidRPr="000F4CDD">
        <w:rPr>
          <w:color w:val="FFFFFF" w:themeColor="background1"/>
        </w:rPr>
        <w:t>.</w:t>
      </w:r>
      <w:r w:rsidR="00927C9F">
        <w:t xml:space="preserve"> </w:t>
      </w:r>
      <w:r w:rsidR="00927C9F" w:rsidRPr="00927C9F">
        <w:rPr>
          <w:color w:val="FFFFFF" w:themeColor="background1"/>
        </w:rPr>
        <w:t xml:space="preserve">…………………………………………………………………………….   </w:t>
      </w:r>
      <w:r w:rsidR="00927C9F" w:rsidRPr="00927C9F">
        <w:t xml:space="preserve">              </w:t>
      </w:r>
      <w:r w:rsidR="00AA2F0E" w:rsidRPr="00927C9F">
        <w:t xml:space="preserve">                                                                                                                                                                                               </w:t>
      </w:r>
      <w:r w:rsidRPr="00927C9F">
        <w:t>Οι εγγυητικές επιστολές εκδίδονται κατ’ επιλογή των οικονομικών φορέων από έναν ή περισσότερους εκδότες</w:t>
      </w:r>
      <w:r w:rsidR="00927C9F">
        <w:t xml:space="preserve"> </w:t>
      </w:r>
      <w:r w:rsidRPr="00927C9F">
        <w:t>της παραπάνω παραγράφου</w:t>
      </w:r>
      <w:r w:rsidR="002D4544">
        <w:t>.</w:t>
      </w:r>
      <w:r w:rsidR="000F4CDD">
        <w:t xml:space="preserve">                 </w:t>
      </w:r>
      <w:r w:rsidR="002D4544">
        <w:t xml:space="preserve"> </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 xml:space="preserve">    </w:t>
      </w:r>
      <w:r w:rsidR="00AA2F0E" w:rsidRPr="00927C9F">
        <w:t xml:space="preserve">                                                                                                                                                 </w:t>
      </w:r>
      <w:r w:rsidRPr="00927C9F">
        <w:t>Οι εγγυήσεις αυτές περιλαμβάνουν κατ’</w:t>
      </w:r>
      <w:r>
        <w:rPr>
          <w:color w:val="000000"/>
        </w:rPr>
        <w:t xml:space="preserve">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w:t>
      </w:r>
      <w:r w:rsidRPr="00CF36F7">
        <w:rPr>
          <w:color w:val="000000"/>
        </w:rPr>
        <w:t xml:space="preserve">τα στοιχεία της σχετικής διακήρυξης και την </w:t>
      </w:r>
      <w:r w:rsidR="00FF1D02">
        <w:rPr>
          <w:color w:val="000000"/>
        </w:rPr>
        <w:t xml:space="preserve">καταληκτική </w:t>
      </w:r>
      <w:r w:rsidRPr="00CF36F7">
        <w:rPr>
          <w:color w:val="000000"/>
        </w:rPr>
        <w:t xml:space="preserve">ημερομηνία </w:t>
      </w:r>
      <w:r w:rsidR="00B44D2B" w:rsidRPr="00CF36F7">
        <w:rPr>
          <w:rFonts w:ascii="Times New Roman" w:eastAsia="Times New Roman" w:hAnsi="Times New Roman"/>
          <w:lang w:eastAsia="el-GR"/>
        </w:rPr>
        <w:t>υποβολής προσφορών</w:t>
      </w:r>
      <w:r>
        <w:rPr>
          <w:color w:val="000000"/>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sidR="00142054">
        <w:rPr>
          <w:color w:val="000000"/>
        </w:rPr>
        <w:t xml:space="preserve">                                                                                                                                                                                            </w:t>
      </w:r>
      <w:r>
        <w:rPr>
          <w:color w:val="000000"/>
        </w:rPr>
        <w:t>Η αναθέτουσα αρχή επικοινωνεί με τους εκδότες των εγγυητικών επιστολών προκειμένου να διαπιστώσει την εγκυρότητά τους.</w:t>
      </w:r>
    </w:p>
    <w:p w:rsidR="0072321A" w:rsidRPr="00856FBE" w:rsidRDefault="00E75A06" w:rsidP="0071468D">
      <w:pPr>
        <w:pStyle w:val="2"/>
        <w:jc w:val="both"/>
        <w:rPr>
          <w:color w:val="auto"/>
        </w:rPr>
      </w:pPr>
      <w:r>
        <w:rPr>
          <w:color w:val="auto"/>
        </w:rPr>
        <w:t>2</w:t>
      </w:r>
      <w:r w:rsidR="0072321A" w:rsidRPr="00856FBE">
        <w:rPr>
          <w:color w:val="auto"/>
        </w:rPr>
        <w:t>.2</w:t>
      </w:r>
      <w:r w:rsidR="0072321A" w:rsidRPr="00856FBE">
        <w:rPr>
          <w:color w:val="auto"/>
        </w:rPr>
        <w:tab/>
        <w:t xml:space="preserve">Δικαίωμα Συμμετοχής </w:t>
      </w:r>
    </w:p>
    <w:p w:rsidR="0072321A" w:rsidRPr="00856FBE" w:rsidRDefault="00E75A06" w:rsidP="0071468D">
      <w:pPr>
        <w:pStyle w:val="3"/>
        <w:jc w:val="both"/>
        <w:rPr>
          <w:color w:val="auto"/>
        </w:rPr>
      </w:pPr>
      <w:bookmarkStart w:id="6" w:name="__RefHeading___Toc470009787"/>
      <w:r>
        <w:rPr>
          <w:color w:val="auto"/>
        </w:rPr>
        <w:t>2</w:t>
      </w:r>
      <w:r w:rsidR="0072321A" w:rsidRPr="00856FBE">
        <w:rPr>
          <w:color w:val="auto"/>
        </w:rPr>
        <w:t>.2.1</w:t>
      </w:r>
      <w:r w:rsidR="0072321A" w:rsidRPr="00856FBE">
        <w:rPr>
          <w:color w:val="auto"/>
        </w:rPr>
        <w:tab/>
        <w:t>Δικαίωμα συμμετοχής</w:t>
      </w:r>
      <w:bookmarkEnd w:id="6"/>
      <w:r w:rsidR="0072321A" w:rsidRPr="00856FBE">
        <w:rPr>
          <w:color w:val="auto"/>
        </w:rPr>
        <w:t xml:space="preserve"> </w:t>
      </w:r>
    </w:p>
    <w:p w:rsidR="0072321A" w:rsidRPr="00907DA7" w:rsidRDefault="0072321A" w:rsidP="0071468D">
      <w:pPr>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2321A" w:rsidRPr="00907DA7" w:rsidRDefault="0072321A" w:rsidP="0071468D">
      <w:pPr>
        <w:jc w:val="both"/>
      </w:pPr>
      <w:r w:rsidRPr="00907DA7">
        <w:t>α) κράτος-μέλος της Ένωσης,</w:t>
      </w:r>
    </w:p>
    <w:p w:rsidR="0072321A" w:rsidRPr="00907DA7" w:rsidRDefault="0072321A" w:rsidP="0071468D">
      <w:pPr>
        <w:jc w:val="both"/>
      </w:pPr>
      <w:r w:rsidRPr="00907DA7">
        <w:t>β) κράτος-μέλος του Ευρωπαϊκού Οικονομικού Χώρου (Ε.Ο.Χ.),</w:t>
      </w:r>
    </w:p>
    <w:p w:rsidR="0072321A" w:rsidRPr="00907DA7" w:rsidRDefault="0072321A" w:rsidP="0071468D">
      <w:pPr>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72321A" w:rsidRPr="00907DA7" w:rsidRDefault="0072321A" w:rsidP="0071468D">
      <w:pPr>
        <w:jc w:val="both"/>
        <w:rPr>
          <w:b/>
          <w:bCs/>
        </w:rPr>
      </w:pPr>
      <w:r w:rsidRPr="00907DA7">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D5497" w:rsidRPr="00907DA7" w:rsidRDefault="0072321A" w:rsidP="0071468D">
      <w:pPr>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FD5497" w:rsidRPr="00907DA7" w:rsidRDefault="0072321A" w:rsidP="0071468D">
      <w:pPr>
        <w:pStyle w:val="3"/>
        <w:jc w:val="both"/>
        <w:rPr>
          <w:b w:val="0"/>
          <w:color w:val="auto"/>
        </w:rPr>
      </w:pPr>
      <w:r w:rsidRPr="00907DA7">
        <w:rPr>
          <w:b w:val="0"/>
          <w:i/>
          <w:iCs/>
          <w:color w:val="auto"/>
        </w:rPr>
        <w:lastRenderedPageBreak/>
        <w:t xml:space="preserve"> </w:t>
      </w:r>
      <w:r w:rsidRPr="00907DA7">
        <w:rPr>
          <w:b w:val="0"/>
          <w:bCs w:val="0"/>
          <w:color w:val="auto"/>
        </w:rPr>
        <w:t>3.</w:t>
      </w:r>
      <w:r w:rsidRPr="00907DA7">
        <w:rPr>
          <w:b w:val="0"/>
          <w:color w:val="auto"/>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907DA7">
        <w:rPr>
          <w:rStyle w:val="FootnoteReference2"/>
          <w:b w:val="0"/>
          <w:color w:val="auto"/>
        </w:rPr>
        <w:t xml:space="preserve"> </w:t>
      </w:r>
      <w:r w:rsidRPr="00907DA7">
        <w:rPr>
          <w:b w:val="0"/>
          <w:color w:val="auto"/>
        </w:rPr>
        <w:t xml:space="preserve"> </w:t>
      </w:r>
      <w:r w:rsidR="00FD5497" w:rsidRPr="00907DA7">
        <w:rPr>
          <w:b w:val="0"/>
          <w:color w:val="auto"/>
        </w:rPr>
        <w:t xml:space="preserve">                                                                      </w:t>
      </w:r>
    </w:p>
    <w:p w:rsidR="00FD5497" w:rsidRPr="00907DA7" w:rsidRDefault="00E75A06" w:rsidP="0071468D">
      <w:pPr>
        <w:pStyle w:val="3"/>
        <w:jc w:val="both"/>
        <w:rPr>
          <w:color w:val="auto"/>
        </w:rPr>
      </w:pPr>
      <w:r w:rsidRPr="00CA193F">
        <w:rPr>
          <w:color w:val="auto"/>
        </w:rPr>
        <w:t>2</w:t>
      </w:r>
      <w:r w:rsidR="00FD5497" w:rsidRPr="00CA193F">
        <w:rPr>
          <w:color w:val="auto"/>
        </w:rPr>
        <w:t>.2.2</w:t>
      </w:r>
      <w:r w:rsidR="00FD5497" w:rsidRPr="00907DA7">
        <w:rPr>
          <w:b w:val="0"/>
          <w:color w:val="auto"/>
        </w:rPr>
        <w:t xml:space="preserve">   </w:t>
      </w:r>
      <w:r w:rsidR="00FD5497" w:rsidRPr="00907DA7">
        <w:rPr>
          <w:color w:val="auto"/>
          <w:sz w:val="24"/>
          <w:szCs w:val="24"/>
        </w:rPr>
        <w:t>Εγγύηση συμμετοχής</w:t>
      </w:r>
    </w:p>
    <w:p w:rsidR="00FD5497" w:rsidRPr="00907DA7" w:rsidRDefault="00E75A06" w:rsidP="0071468D">
      <w:pPr>
        <w:jc w:val="both"/>
        <w:rPr>
          <w:bCs/>
        </w:rPr>
      </w:pPr>
      <w:r>
        <w:rPr>
          <w:b/>
          <w:bCs/>
        </w:rPr>
        <w:t>2</w:t>
      </w:r>
      <w:r w:rsidR="00FD5497" w:rsidRPr="00907DA7">
        <w:rPr>
          <w:b/>
          <w:bCs/>
        </w:rPr>
        <w:t xml:space="preserve">.2.2.1. </w:t>
      </w:r>
      <w:r w:rsidR="00FD5497" w:rsidRPr="00907DA7">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rsidR="00772698">
        <w:t xml:space="preserve">στο 2% της συνολικής προϋπολογισθείσας δαπάνης της προμήθειας </w:t>
      </w:r>
      <w:r w:rsidR="00772698" w:rsidRPr="00FF047C">
        <w:t>άνευ ΦΠΑ</w:t>
      </w:r>
      <w:r w:rsidR="00772698">
        <w:t xml:space="preserve"> ή το 2% επί των προσφερόμενων ειδών</w:t>
      </w:r>
      <w:r w:rsidR="00FD5497" w:rsidRPr="00907DA7">
        <w:t>.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D5497" w:rsidRPr="00907DA7" w:rsidRDefault="00FD5497" w:rsidP="0071468D">
      <w:pPr>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CA193F">
        <w:rPr>
          <w:bCs/>
        </w:rPr>
        <w:t>2.</w:t>
      </w:r>
      <w:r w:rsidR="00A90E1C" w:rsidRPr="00CA193F">
        <w:rPr>
          <w:bCs/>
        </w:rPr>
        <w:t>3</w:t>
      </w:r>
      <w:r w:rsidRPr="00CA193F">
        <w:rPr>
          <w:bCs/>
        </w:rPr>
        <w:t>.5</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D5497" w:rsidRPr="00907DA7" w:rsidRDefault="00E75A06" w:rsidP="0071468D">
      <w:pPr>
        <w:jc w:val="both"/>
      </w:pPr>
      <w:r>
        <w:rPr>
          <w:b/>
          <w:bCs/>
        </w:rPr>
        <w:t>2</w:t>
      </w:r>
      <w:r w:rsidR="00FD5497" w:rsidRPr="00907DA7">
        <w:rPr>
          <w:b/>
          <w:bCs/>
        </w:rPr>
        <w:t>.2.2.2.</w:t>
      </w:r>
      <w:r w:rsidR="00FD5497" w:rsidRPr="00907DA7">
        <w:rPr>
          <w:b/>
        </w:rPr>
        <w:t xml:space="preserve"> </w:t>
      </w:r>
      <w:r w:rsidR="00FD5497" w:rsidRPr="00907DA7">
        <w:t xml:space="preserve">Η εγγύηση συμμετοχής επιστρέφεται στον ανάδοχο με την προσκόμιση της εγγύησης καλής εκτέλεσης. </w:t>
      </w:r>
    </w:p>
    <w:p w:rsidR="00FD5497" w:rsidRPr="00907DA7" w:rsidRDefault="00FD5497" w:rsidP="0071468D">
      <w:pPr>
        <w:jc w:val="both"/>
      </w:pPr>
      <w:r w:rsidRPr="00907DA7">
        <w:t xml:space="preserve">Η εγγύηση συμμετοχής επιστρέφεται στους λοιπούς προσφέροντες </w:t>
      </w:r>
      <w:r w:rsidR="007D0211">
        <w:rPr>
          <w:bCs/>
        </w:rPr>
        <w:t xml:space="preserve">σύμφωνα με τα ειδικότερα οριζόμενα </w:t>
      </w:r>
      <w:r w:rsidR="007D0211">
        <w:t>άρθρο 72 παρ. 1 του ν. 4412/2016, όπως τροποποιήθηκε  με την περ. 4 του άρθρου 107 του ν. 4497/2017 (Α' 171)</w:t>
      </w:r>
      <w:r w:rsidRPr="00907DA7">
        <w:t xml:space="preserve">μετά: </w:t>
      </w:r>
    </w:p>
    <w:p w:rsidR="00FD5497" w:rsidRPr="00907DA7" w:rsidRDefault="00FD5497" w:rsidP="0071468D">
      <w:pPr>
        <w:jc w:val="both"/>
      </w:pPr>
      <w:r w:rsidRPr="00907DA7">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FD5497" w:rsidRDefault="00FD5497" w:rsidP="0071468D">
      <w:pPr>
        <w:jc w:val="both"/>
      </w:pPr>
      <w:r w:rsidRPr="00907DA7">
        <w:t xml:space="preserve">β) την άπρακτη πάροδο της προθεσμίας άσκησης ασφαλιστικών μέτρων ή την έκδοση απόφασης </w:t>
      </w:r>
      <w:r w:rsidR="00B87A7F">
        <w:t>επ’ αυτών</w:t>
      </w:r>
      <w:r w:rsidRPr="00907DA7">
        <w:t xml:space="preserve"> </w:t>
      </w:r>
    </w:p>
    <w:p w:rsidR="00CF36F7" w:rsidRPr="00CF36F7" w:rsidRDefault="00CF36F7" w:rsidP="00CF36F7">
      <w:pPr>
        <w:pStyle w:val="-HTML"/>
        <w:rPr>
          <w:rFonts w:ascii="Trebuchet MS" w:hAnsi="Trebuchet MS"/>
          <w:color w:val="000000"/>
          <w:sz w:val="32"/>
          <w:szCs w:val="32"/>
        </w:rPr>
      </w:pPr>
      <w:r>
        <w:t>γ)</w:t>
      </w:r>
      <w:r w:rsidRPr="00CF36F7">
        <w:rPr>
          <w:rFonts w:ascii="Open Sans" w:hAnsi="Open Sans"/>
          <w:color w:val="373A3C"/>
          <w:sz w:val="32"/>
          <w:szCs w:val="32"/>
          <w:shd w:val="clear" w:color="auto" w:fill="F6F6F6"/>
        </w:rPr>
        <w:t xml:space="preserve"> </w:t>
      </w:r>
      <w:r w:rsidRPr="00794BA8">
        <w:rPr>
          <w:rFonts w:ascii="Calibri" w:hAnsi="Calibri"/>
          <w:color w:val="000000"/>
          <w:sz w:val="22"/>
          <w:szCs w:val="22"/>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p>
    <w:p w:rsidR="00CF36F7" w:rsidRPr="00907DA7" w:rsidRDefault="00CF36F7" w:rsidP="0071468D">
      <w:pPr>
        <w:jc w:val="both"/>
      </w:pPr>
    </w:p>
    <w:p w:rsidR="00FD5497" w:rsidRPr="009D51A1" w:rsidRDefault="00E75A06" w:rsidP="0071468D">
      <w:pPr>
        <w:jc w:val="both"/>
      </w:pPr>
      <w:r>
        <w:rPr>
          <w:b/>
        </w:rPr>
        <w:t>2</w:t>
      </w:r>
      <w:r w:rsidR="00FD5497" w:rsidRPr="00907DA7">
        <w:rPr>
          <w:b/>
        </w:rPr>
        <w:t>.2.2.3</w:t>
      </w:r>
      <w:r w:rsidR="00FD5497" w:rsidRPr="00907DA7">
        <w:t>.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w:t>
      </w:r>
      <w:r w:rsidR="009D51A1">
        <w:t>ο</w:t>
      </w:r>
      <w:r w:rsidR="00FD5497" w:rsidRPr="00907DA7">
        <w:t xml:space="preserve"> άρθρ</w:t>
      </w:r>
      <w:r w:rsidR="009D51A1">
        <w:t xml:space="preserve">ο </w:t>
      </w:r>
      <w:r w:rsidR="00FD5497" w:rsidRPr="009D51A1">
        <w:t>2.2.</w:t>
      </w:r>
      <w:r w:rsidR="009D51A1" w:rsidRPr="009D51A1">
        <w:t>3</w:t>
      </w:r>
      <w:r w:rsidR="00FD5497" w:rsidRPr="009D51A1">
        <w:t xml:space="preserve"> </w:t>
      </w:r>
      <w:r w:rsidR="009D51A1">
        <w:t>έως 2.2.8</w:t>
      </w:r>
      <w:r w:rsidR="00FD5497" w:rsidRPr="00907DA7">
        <w:rPr>
          <w:i/>
        </w:rPr>
        <w:t>,</w:t>
      </w:r>
      <w:r w:rsidR="00FD5497" w:rsidRPr="00907DA7">
        <w:t xml:space="preserve"> δεν προσκομίσει εγκαίρως τα προβλεπόμενα από την παρούσα δικαιολογητικά ή </w:t>
      </w:r>
      <w:r w:rsidR="00FD5497" w:rsidRPr="009D51A1">
        <w:t>δεν προσέλθει εγκαίρως για υπογραφή της σύμβασης.</w:t>
      </w:r>
    </w:p>
    <w:p w:rsidR="009F580B" w:rsidRPr="009F580B" w:rsidRDefault="009F580B" w:rsidP="0071468D">
      <w:pPr>
        <w:pStyle w:val="3"/>
        <w:jc w:val="both"/>
        <w:rPr>
          <w:color w:val="auto"/>
          <w:sz w:val="24"/>
          <w:szCs w:val="24"/>
        </w:rPr>
      </w:pPr>
      <w:bookmarkStart w:id="7" w:name="__RefHeading___Toc470009789"/>
      <w:r w:rsidRPr="0071468D">
        <w:rPr>
          <w:color w:val="auto"/>
          <w:sz w:val="24"/>
          <w:szCs w:val="24"/>
        </w:rPr>
        <w:t>2.2.3</w:t>
      </w:r>
      <w:r w:rsidRPr="009F580B">
        <w:rPr>
          <w:color w:val="auto"/>
          <w:sz w:val="24"/>
          <w:szCs w:val="24"/>
        </w:rPr>
        <w:tab/>
        <w:t>Λόγοι αποκλεισμού</w:t>
      </w:r>
      <w:bookmarkEnd w:id="7"/>
      <w:r w:rsidRPr="009F580B">
        <w:rPr>
          <w:color w:val="auto"/>
          <w:sz w:val="24"/>
          <w:szCs w:val="24"/>
        </w:rPr>
        <w:t xml:space="preserve"> </w:t>
      </w:r>
    </w:p>
    <w:p w:rsidR="009F580B" w:rsidRDefault="009F580B" w:rsidP="0071468D">
      <w:pPr>
        <w:jc w:val="both"/>
        <w:rPr>
          <w:b/>
          <w:bCs/>
        </w:rPr>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40927" w:rsidRPr="00794BA8" w:rsidRDefault="009F580B" w:rsidP="0071468D">
      <w:pPr>
        <w:jc w:val="both"/>
      </w:pPr>
      <w:r w:rsidRPr="0071468D">
        <w:rPr>
          <w:b/>
          <w:bCs/>
        </w:rPr>
        <w:t>2.2.3.</w:t>
      </w:r>
      <w:r w:rsidRPr="00C63E5B">
        <w:rPr>
          <w:b/>
          <w:bCs/>
        </w:rPr>
        <w:t>1.</w:t>
      </w:r>
      <w:r>
        <w:rPr>
          <w:b/>
          <w:bCs/>
        </w:rPr>
        <w:t xml:space="preserve"> </w:t>
      </w:r>
      <w:r>
        <w:t xml:space="preserve"> Όταν υπάρχει σε βάρος </w:t>
      </w:r>
      <w:r w:rsidRPr="00794BA8">
        <w:t xml:space="preserve">του </w:t>
      </w:r>
      <w:r w:rsidR="00E90DF1" w:rsidRPr="00794BA8">
        <w:rPr>
          <w:rFonts w:ascii="Times New Roman" w:eastAsia="Times New Roman" w:hAnsi="Times New Roman"/>
          <w:lang w:eastAsia="el-GR"/>
        </w:rPr>
        <w:t>αμετάκλητη</w:t>
      </w:r>
      <w:r>
        <w:t xml:space="preserve"> καταδικαστική απόφαση για έναν από τους ακόλουθους λόγους : </w:t>
      </w:r>
      <w:r w:rsidR="00740927">
        <w:t xml:space="preserve">                                                                                                                                                                                                 </w:t>
      </w:r>
      <w:r w:rsidRPr="00740927">
        <w:rPr>
          <w:b/>
        </w:rPr>
        <w:t>α)</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r w:rsidR="0071468D" w:rsidRPr="0071468D">
        <w:rPr>
          <w:color w:val="FFFFFF" w:themeColor="background1"/>
        </w:rPr>
        <w:t>………………………………………………………………………………………………………………………………………………………</w:t>
      </w:r>
      <w:r w:rsidRPr="0071468D">
        <w:rPr>
          <w:color w:val="FFFFFF" w:themeColor="background1"/>
        </w:rPr>
        <w:t xml:space="preserve"> </w:t>
      </w:r>
      <w:r w:rsidR="00740927">
        <w:t xml:space="preserve">                                                                                                </w:t>
      </w:r>
      <w:r w:rsidR="0071468D">
        <w:t xml:space="preserve">                                             </w:t>
      </w:r>
      <w:r w:rsidR="00740927">
        <w:t xml:space="preserve">                                </w:t>
      </w:r>
      <w:r w:rsidR="00740927" w:rsidRPr="00740927">
        <w:rPr>
          <w:b/>
        </w:rPr>
        <w:t>β)</w:t>
      </w:r>
      <w:r w:rsidR="00740927">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000F4CDD">
        <w:t xml:space="preserve">,                                      </w:t>
      </w:r>
      <w:r w:rsidR="00740927" w:rsidRPr="000F4CDD">
        <w:rPr>
          <w:color w:val="FFFFFF" w:themeColor="background1"/>
        </w:rPr>
        <w:t>,</w:t>
      </w:r>
      <w:r w:rsidR="00740927">
        <w:t xml:space="preserve">                         </w:t>
      </w:r>
      <w:r w:rsidR="002D4544">
        <w:t xml:space="preserve">                                                                                                            </w:t>
      </w:r>
      <w:r w:rsidR="00740927">
        <w:t xml:space="preserve">                 </w:t>
      </w:r>
      <w:r w:rsidR="00740927" w:rsidRPr="00740927">
        <w:rPr>
          <w:b/>
        </w:rPr>
        <w:t>γ)</w:t>
      </w:r>
      <w:r w:rsidR="00740927">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00740927" w:rsidRPr="00740927">
        <w:rPr>
          <w:b/>
        </w:rPr>
        <w:t>δ)</w:t>
      </w:r>
      <w:r w:rsidR="00740927">
        <w:t xml:space="preserve"> τρομοκρατικά εγκλήματα ή εγκλήματα συνδεόμενα με τρομοκρατικές δραστηριότητες, όπως ορίζονται, </w:t>
      </w:r>
      <w:r w:rsidR="00740927">
        <w:lastRenderedPageBreak/>
        <w:t xml:space="preserve">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w:t>
      </w:r>
      <w:r w:rsidR="000F4CDD">
        <w:t xml:space="preserve">αυτής,                                           </w:t>
      </w:r>
      <w:r w:rsidR="000F4CDD" w:rsidRPr="000F4CDD">
        <w:rPr>
          <w:color w:val="FFFFFF" w:themeColor="background1"/>
        </w:rPr>
        <w:t xml:space="preserve"> </w:t>
      </w:r>
      <w:r w:rsidR="00740927" w:rsidRPr="000F4CDD">
        <w:rPr>
          <w:color w:val="FFFFFF" w:themeColor="background1"/>
        </w:rPr>
        <w:t xml:space="preserve">,        </w:t>
      </w:r>
      <w:r w:rsidR="0071468D" w:rsidRPr="000F4CDD">
        <w:rPr>
          <w:color w:val="FFFFFF" w:themeColor="background1"/>
        </w:rPr>
        <w:t xml:space="preserve">                                 </w:t>
      </w:r>
      <w:r w:rsidR="00740927" w:rsidRPr="000F4CDD">
        <w:rPr>
          <w:color w:val="FFFFFF" w:themeColor="background1"/>
        </w:rPr>
        <w:t xml:space="preserve">                                                                    </w:t>
      </w:r>
      <w:r w:rsidR="00740927" w:rsidRPr="00740927">
        <w:rPr>
          <w:b/>
        </w:rPr>
        <w:t>ε)</w:t>
      </w:r>
      <w:r w:rsidR="00740927">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002D4544">
        <w:t xml:space="preserve">                                                                                     </w:t>
      </w:r>
      <w:r w:rsidR="00740927">
        <w:t xml:space="preserve">                 </w:t>
      </w:r>
      <w:r w:rsidR="00740927" w:rsidRPr="00740927">
        <w:rPr>
          <w:b/>
        </w:rPr>
        <w:t>στ)</w:t>
      </w:r>
      <w:r w:rsidR="00740927">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w:t>
      </w:r>
      <w:r w:rsidR="000F4CDD">
        <w:t xml:space="preserve">.                                     </w:t>
      </w:r>
      <w:r w:rsidR="00740927" w:rsidRPr="000F4CDD">
        <w:rPr>
          <w:color w:val="FFFFFF" w:themeColor="background1"/>
        </w:rPr>
        <w:t>.</w:t>
      </w:r>
      <w:r w:rsidR="00740927">
        <w:t xml:space="preserve">                                   </w:t>
      </w:r>
      <w:r w:rsidR="009E5E55">
        <w:t xml:space="preserve">                                                   </w:t>
      </w:r>
      <w:r w:rsidR="00740927">
        <w:t xml:space="preserve">                            </w:t>
      </w:r>
      <w:r w:rsidR="000F4CDD">
        <w:t xml:space="preserve">           </w:t>
      </w:r>
      <w:r w:rsidR="00740927">
        <w:t xml:space="preserve">               </w:t>
      </w:r>
      <w:r w:rsidR="009926B6">
        <w:t xml:space="preserve">                                                 </w:t>
      </w:r>
      <w:r w:rsidR="00740927">
        <w:t xml:space="preserve">  </w:t>
      </w:r>
      <w:r w:rsidR="00740927" w:rsidRPr="00794BA8">
        <w:t xml:space="preserve">Ο οικονομικός φορέας αποκλείεται, επίσης, όταν το πρόσωπο εις βάρος του οποίου εκδόθηκε </w:t>
      </w:r>
      <w:r w:rsidR="00BD4BEB" w:rsidRPr="00794BA8">
        <w:t xml:space="preserve">αμετάκλητη </w:t>
      </w:r>
      <w:r w:rsidR="00740927" w:rsidRPr="00794BA8">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00BE7BD2" w:rsidRPr="00794BA8">
        <w:t xml:space="preserve">.                                             </w:t>
      </w:r>
      <w:r w:rsidR="00740927" w:rsidRPr="00794BA8">
        <w:rPr>
          <w:color w:val="FFFFFF" w:themeColor="background1"/>
        </w:rPr>
        <w:t>.</w:t>
      </w:r>
      <w:r w:rsidR="00740927" w:rsidRPr="00794BA8">
        <w:t xml:space="preserve">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sidR="004908F9" w:rsidRPr="00794BA8">
        <w:t xml:space="preserve">                                                                                                                                                                                     </w:t>
      </w:r>
      <w:r w:rsidR="00740927" w:rsidRPr="00794BA8">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r w:rsidR="00BE7BD2" w:rsidRPr="00794BA8">
        <w:t xml:space="preserve">.  </w:t>
      </w:r>
      <w:r w:rsidR="00794BA8" w:rsidRPr="00794BA8">
        <w:t xml:space="preserve">                                                               </w:t>
      </w:r>
      <w:r w:rsidR="00E424B8" w:rsidRPr="00794BA8">
        <w:rPr>
          <w:rFonts w:ascii="Times New Roman" w:eastAsia="Times New Roman" w:hAnsi="Times New Roman"/>
          <w:lang w:eastAsia="el-GR"/>
        </w:rPr>
        <w:t xml:space="preserve">Στις περιπτώσεις των συνεταιρισμών </w:t>
      </w:r>
      <w:r w:rsidR="00794BA8" w:rsidRPr="00794BA8">
        <w:rPr>
          <w:rFonts w:ascii="Times New Roman" w:eastAsia="Times New Roman" w:hAnsi="Times New Roman"/>
          <w:lang w:eastAsia="el-GR"/>
        </w:rPr>
        <w:t>αφορά σ</w:t>
      </w:r>
      <w:r w:rsidR="00E424B8" w:rsidRPr="00794BA8">
        <w:rPr>
          <w:rFonts w:ascii="Times New Roman" w:eastAsia="Times New Roman" w:hAnsi="Times New Roman"/>
          <w:lang w:eastAsia="el-GR"/>
        </w:rPr>
        <w:t>τα μέλη του Διοικητικού Συμβουλίου.</w:t>
      </w:r>
      <w:r w:rsidR="00BE7BD2" w:rsidRPr="00794BA8">
        <w:t xml:space="preserve"> </w:t>
      </w:r>
      <w:r w:rsidR="00794BA8" w:rsidRPr="00794BA8">
        <w:t xml:space="preserve">                                                                 </w:t>
      </w:r>
      <w:r w:rsidR="00E424B8" w:rsidRPr="00794BA8">
        <w:t xml:space="preserve"> </w:t>
      </w:r>
      <w:r w:rsidR="00740927" w:rsidRPr="00794BA8">
        <w:t>Σε όλες τις υπόλοιπες περιπτώσεις νομικών προσώπων, η υποχρέωση των προηγούμενων εδαφίων αφορά στους νόμιμους εκπροσώπους τους.</w:t>
      </w:r>
      <w:r w:rsidR="008F2063" w:rsidRPr="008F2063">
        <w:rPr>
          <w:b/>
        </w:rPr>
        <w:t xml:space="preserve"> </w:t>
      </w:r>
      <w:r w:rsidR="008F2063">
        <w:rPr>
          <w:b/>
        </w:rPr>
        <w:t xml:space="preserve">                                                                                                                                                   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8F2063">
        <w:t>.</w:t>
      </w:r>
    </w:p>
    <w:p w:rsidR="00980CD6" w:rsidRPr="008F2063" w:rsidRDefault="00980CD6" w:rsidP="0071468D">
      <w:pPr>
        <w:jc w:val="both"/>
        <w:rPr>
          <w:b/>
          <w:bCs/>
          <w:u w:val="single"/>
        </w:rPr>
      </w:pPr>
      <w:r w:rsidRPr="0071468D">
        <w:rPr>
          <w:b/>
          <w:bCs/>
        </w:rPr>
        <w:t>2.2.3.</w:t>
      </w:r>
      <w:r w:rsidRPr="00C63E5B">
        <w:rPr>
          <w:b/>
          <w:bCs/>
        </w:rPr>
        <w:t>2.</w:t>
      </w:r>
      <w:r>
        <w:t xml:space="preserve"> </w:t>
      </w:r>
      <w:r w:rsidR="00387AD0">
        <w:t>α)</w:t>
      </w:r>
      <w:r>
        <w:t xml:space="preserve">Όταν ο προσφέρων έχει αθετήσει τις υποχρεώσεις του όσον αφορά στην </w:t>
      </w:r>
      <w:r w:rsidRPr="00334D1F">
        <w:rPr>
          <w:u w:val="single"/>
        </w:rPr>
        <w:t>καταβολή φόρων ή εισφορών κοινωνικής ασφάλισης</w:t>
      </w:r>
      <w:r>
        <w:t xml:space="preserve"> και αυτό έχει διαπιστωθεί από δικαστική ή διοικητική απόφαση με </w:t>
      </w:r>
      <w:r w:rsidRPr="008F2063">
        <w:t>τελεσίδικη</w:t>
      </w:r>
      <w:r>
        <w:t xml:space="preserve"> και δεσμευτική ισχύ, σύμφωνα με διατάξεις της χώρας όπου είναι εγκατεστημένος  ή την εθνική νομοθεσία  </w:t>
      </w:r>
      <w:r w:rsidR="00940E03">
        <w:t>β)</w:t>
      </w:r>
      <w:r>
        <w:t xml:space="preserve">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r w:rsidR="002D4544">
        <w:t xml:space="preserve"> </w:t>
      </w:r>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w:t>
      </w:r>
      <w:r w:rsidR="002D4544">
        <w:t>ρική ασφάλιση.</w:t>
      </w:r>
      <w:r>
        <w:t xml:space="preserve"> 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8F2063">
        <w:t xml:space="preserve">τους.                                      </w:t>
      </w:r>
      <w:r w:rsidR="008F2063" w:rsidRPr="008F2063">
        <w:t xml:space="preserve"> </w:t>
      </w:r>
      <w:r w:rsidR="008F2063">
        <w:t xml:space="preserve"> </w:t>
      </w:r>
      <w:r w:rsidR="008F2063" w:rsidRPr="00387AD0">
        <w:rPr>
          <w:highlight w:val="yellow"/>
          <w:u w:val="single"/>
        </w:rPr>
        <w:t xml:space="preserve"> </w:t>
      </w:r>
      <w:r w:rsidR="00940E03" w:rsidRPr="00940E03">
        <w:rPr>
          <w:u w:val="single"/>
        </w:rPr>
        <w:t>γ)</w:t>
      </w:r>
      <w:r w:rsidR="008F2063" w:rsidRPr="00940E03">
        <w:rPr>
          <w:u w:val="single"/>
        </w:rPr>
        <w:t>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5254A0" w:rsidRDefault="00980CD6" w:rsidP="0071468D">
      <w:pPr>
        <w:widowControl w:val="0"/>
        <w:tabs>
          <w:tab w:val="left" w:pos="346"/>
        </w:tabs>
        <w:spacing w:line="240" w:lineRule="auto"/>
        <w:jc w:val="both"/>
      </w:pPr>
      <w:r w:rsidRPr="0071468D">
        <w:rPr>
          <w:b/>
          <w:bCs/>
        </w:rPr>
        <w:t>2.2.3.</w:t>
      </w:r>
      <w:r w:rsidRPr="00C63E5B">
        <w:rPr>
          <w:b/>
          <w:bCs/>
        </w:rPr>
        <w:t>3.</w:t>
      </w:r>
      <w:r>
        <w:rPr>
          <w:b/>
          <w:bCs/>
        </w:rPr>
        <w:t xml:space="preserve"> </w:t>
      </w:r>
      <w:r w:rsidRPr="008F2063">
        <w:rPr>
          <w:i/>
        </w:rPr>
        <w:t xml:space="preserve">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w:t>
      </w:r>
      <w:r w:rsidRPr="008F2063">
        <w:rPr>
          <w:i/>
        </w:rPr>
        <w:lastRenderedPageBreak/>
        <w:t>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r>
        <w:t>.</w:t>
      </w:r>
    </w:p>
    <w:p w:rsidR="00980CD6" w:rsidRPr="009A2CEC" w:rsidRDefault="00980CD6" w:rsidP="00DA5320">
      <w:pPr>
        <w:rPr>
          <w:highlight w:val="yellow"/>
        </w:rPr>
      </w:pPr>
      <w:r w:rsidRPr="0071468D">
        <w:rPr>
          <w:b/>
          <w:bCs/>
        </w:rPr>
        <w:t>2.2.3.</w:t>
      </w:r>
      <w:r w:rsidRPr="00C63E5B">
        <w:rPr>
          <w:b/>
          <w:bCs/>
        </w:rPr>
        <w:t>4.</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r w:rsidR="00437B63">
        <w:t xml:space="preserve">:                                               </w:t>
      </w:r>
      <w:r w:rsidRPr="00437B63">
        <w:rPr>
          <w:color w:val="FFFFFF" w:themeColor="background1"/>
        </w:rPr>
        <w:t>:</w:t>
      </w:r>
      <w:r>
        <w:t xml:space="preserve"> </w:t>
      </w:r>
      <w:r w:rsidR="003F3B66">
        <w:t xml:space="preserve">                                                                             </w:t>
      </w:r>
      <w:r w:rsidRPr="003F3B66">
        <w:rPr>
          <w:b/>
        </w:rPr>
        <w:t>(α)</w:t>
      </w:r>
      <w:r>
        <w:t xml:space="preserve"> εάν έχει αθετήσει τις υποχρεώσεις που προβλέπονται στην παρ. 2 του άρθρου 18 του ν. 4412/2016, </w:t>
      </w:r>
      <w:r w:rsidR="003F3B66">
        <w:t xml:space="preserve">                 </w:t>
      </w:r>
      <w:r w:rsidR="003C00BF">
        <w:t xml:space="preserve">  </w:t>
      </w:r>
      <w:r w:rsidR="003F3B66">
        <w:t xml:space="preserve">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A96C8E">
        <w:t xml:space="preserve">      </w:t>
      </w:r>
      <w:r w:rsidR="003C00BF">
        <w:t xml:space="preserve">                               </w:t>
      </w:r>
      <w:r w:rsidR="00A96C8E">
        <w:t xml:space="preserve">    </w:t>
      </w:r>
      <w:r w:rsidR="00B20931">
        <w:t xml:space="preserve">                    </w:t>
      </w:r>
      <w:r w:rsidR="00A96C8E">
        <w:t xml:space="preserve">      </w:t>
      </w:r>
      <w: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437B63">
        <w:t xml:space="preserve">                                  </w:t>
      </w:r>
      <w:r w:rsidR="00437B63" w:rsidRPr="00437B63">
        <w:rPr>
          <w:color w:val="FFFFFF" w:themeColor="background1"/>
        </w:rPr>
        <w:t xml:space="preserve">. </w:t>
      </w:r>
      <w:r w:rsidR="00437B63">
        <w:t xml:space="preserve">         </w:t>
      </w:r>
      <w:r w:rsidR="003F3B66">
        <w:t xml:space="preserve">                                                                                                       </w:t>
      </w:r>
      <w:r w:rsidR="002D4544">
        <w:t xml:space="preserve">                                                         </w:t>
      </w:r>
      <w:r w:rsidR="003F3B66">
        <w:t xml:space="preserve">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r w:rsidR="00437B63">
        <w:t xml:space="preserve">,   </w:t>
      </w:r>
      <w:r w:rsidR="00C63E5B">
        <w:t xml:space="preserve">                      </w:t>
      </w:r>
      <w:r w:rsidR="00437B63">
        <w:t xml:space="preserve">       </w:t>
      </w:r>
      <w:r w:rsidR="009926B6">
        <w:t xml:space="preserve">                       </w:t>
      </w:r>
      <w:r w:rsidR="003F3B66">
        <w:t xml:space="preserve"> </w:t>
      </w:r>
      <w:r w:rsidR="003F3B66" w:rsidRPr="003F3B66">
        <w:rPr>
          <w:b/>
        </w:rPr>
        <w:t>(</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r w:rsidR="00437B63">
        <w:t xml:space="preserve">,                                        </w:t>
      </w:r>
      <w:r w:rsidRPr="00437B63">
        <w:rPr>
          <w:color w:val="FFFFFF" w:themeColor="background1"/>
        </w:rPr>
        <w:t>,</w:t>
      </w:r>
      <w:r>
        <w:t xml:space="preserve"> </w:t>
      </w:r>
      <w:r w:rsidR="003F3B66">
        <w:t xml:space="preserve">                                                                    </w:t>
      </w:r>
      <w:r w:rsidR="00B20931">
        <w:t xml:space="preserve">             </w:t>
      </w:r>
      <w:r w:rsidR="003F3B66">
        <w:t xml:space="preserve">     </w:t>
      </w:r>
      <w:r w:rsidR="009926B6">
        <w:t xml:space="preserve">                            </w:t>
      </w:r>
      <w:r w:rsidR="003F3B66">
        <w:t xml:space="preserve">  </w:t>
      </w:r>
      <w:r w:rsidR="003F3B66" w:rsidRPr="003F3B66">
        <w:rPr>
          <w:b/>
        </w:rPr>
        <w:t>(ε)</w:t>
      </w:r>
      <w:r w:rsidR="003F3B66">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r w:rsidR="00437B63">
        <w:t xml:space="preserve">,                      </w:t>
      </w:r>
      <w:r w:rsidR="009926B6">
        <w:t xml:space="preserve">                         </w:t>
      </w:r>
      <w:r w:rsidR="00C63E5B">
        <w:t xml:space="preserve">                                                 </w:t>
      </w:r>
      <w:r w:rsidR="009926B6">
        <w:t xml:space="preserve">      </w:t>
      </w:r>
      <w:r w:rsidR="003F3B66" w:rsidRPr="003F3B66">
        <w:rPr>
          <w:b/>
        </w:rPr>
        <w:t>(στ)</w:t>
      </w:r>
      <w:r w:rsidR="003F3B66">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00437B63">
        <w:t xml:space="preserve">,                                                        </w:t>
      </w:r>
      <w:r w:rsidR="00437B63" w:rsidRPr="00437B63">
        <w:rPr>
          <w:color w:val="FFFFFF" w:themeColor="background1"/>
        </w:rPr>
        <w:t xml:space="preserve"> </w:t>
      </w:r>
      <w:r w:rsidR="003F3B66" w:rsidRPr="00437B63">
        <w:rPr>
          <w:color w:val="FFFFFF" w:themeColor="background1"/>
        </w:rPr>
        <w:t xml:space="preserve">,                                                                                                                                </w:t>
      </w:r>
      <w:r w:rsidR="003F3B66" w:rsidRPr="00A96C8E">
        <w:rPr>
          <w:b/>
        </w:rPr>
        <w:t>(ζ)</w:t>
      </w:r>
      <w:r w:rsidR="003F3B66">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r w:rsidR="00437B63">
        <w:t xml:space="preserve">,                           </w:t>
      </w:r>
      <w:r w:rsidR="009926B6">
        <w:t xml:space="preserve">                       </w:t>
      </w:r>
      <w:r w:rsidR="009F3AB6">
        <w:t xml:space="preserve"> </w:t>
      </w:r>
      <w:r w:rsidR="00C63E5B">
        <w:t xml:space="preserve">                                                                                                                   </w:t>
      </w:r>
      <w:r w:rsidR="009F3AB6">
        <w:t xml:space="preserve">  </w:t>
      </w:r>
      <w:r w:rsidR="003F3B66" w:rsidRPr="00A96C8E">
        <w:rPr>
          <w:b/>
        </w:rPr>
        <w:t>(η)</w:t>
      </w:r>
      <w:r w:rsidR="003F3B66">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009926B6">
        <w:t xml:space="preserve">,                                             </w:t>
      </w:r>
      <w:r w:rsidR="003F3B66">
        <w:t xml:space="preserve"> </w:t>
      </w:r>
      <w:r w:rsidR="00A96C8E">
        <w:t xml:space="preserve">                    </w:t>
      </w:r>
      <w:r w:rsidR="002D4544">
        <w:t xml:space="preserve">                                                                                                                       </w:t>
      </w:r>
      <w:r w:rsidR="00A96C8E">
        <w:t xml:space="preserve">        </w:t>
      </w:r>
      <w:r w:rsidR="003F3B66" w:rsidRPr="00A96C8E">
        <w:rPr>
          <w:b/>
        </w:rPr>
        <w:t>(θ)</w:t>
      </w:r>
      <w:r w:rsidR="003F3B66">
        <w:t xml:space="preserve">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437B63">
        <w:t xml:space="preserve">.  </w:t>
      </w:r>
      <w:r w:rsidR="005E629D">
        <w:t xml:space="preserve">                                                                                           </w:t>
      </w:r>
      <w:r w:rsidR="00437B63">
        <w:t xml:space="preserve"> </w:t>
      </w:r>
      <w:r w:rsidR="005E629D" w:rsidRPr="007F519F">
        <w:rPr>
          <w:b/>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005E629D">
        <w:t>.</w:t>
      </w:r>
      <w:r w:rsidR="00437B63">
        <w:t xml:space="preserve">                                               </w:t>
      </w:r>
      <w:r w:rsidR="00C63E5B">
        <w:t xml:space="preserve">                                         </w:t>
      </w:r>
      <w:r w:rsidR="00437B63">
        <w:t xml:space="preserve">  </w:t>
      </w:r>
      <w:r w:rsidR="00A96C8E">
        <w:t xml:space="preserve">  </w:t>
      </w:r>
      <w:r w:rsidR="003F3B66">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53770A">
        <w:t>.</w:t>
      </w:r>
      <w:r w:rsidR="0053770A" w:rsidRPr="0053770A">
        <w:rPr>
          <w:rFonts w:ascii="Times New Roman" w:eastAsia="Times New Roman" w:hAnsi="Times New Roman"/>
          <w:lang w:eastAsia="el-GR"/>
        </w:rPr>
        <w:t xml:space="preserve"> </w:t>
      </w:r>
      <w:r w:rsidR="00DA5320">
        <w:rPr>
          <w:rFonts w:ascii="Times New Roman" w:eastAsia="Times New Roman" w:hAnsi="Times New Roman"/>
          <w:lang w:eastAsia="el-GR"/>
        </w:rPr>
        <w:t xml:space="preserve">                                                                                                            </w:t>
      </w:r>
    </w:p>
    <w:p w:rsidR="0076266B" w:rsidRPr="00940E03" w:rsidRDefault="00A96C8E" w:rsidP="0076266B">
      <w:pPr>
        <w:rPr>
          <w:b/>
          <w:bCs/>
        </w:rPr>
      </w:pPr>
      <w:r w:rsidRPr="00940E03">
        <w:rPr>
          <w:b/>
          <w:bCs/>
          <w:color w:val="000000"/>
        </w:rPr>
        <w:t xml:space="preserve">2.2.3.5. </w:t>
      </w:r>
      <w:r w:rsidRPr="00940E03">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r w:rsidR="005E629D" w:rsidRPr="00940E03">
        <w:rPr>
          <w:b/>
          <w:bCs/>
        </w:rPr>
        <w:t xml:space="preserve">                                                                                                                                                                                   </w:t>
      </w:r>
      <w:r w:rsidR="0076266B" w:rsidRPr="00940E03">
        <w:rPr>
          <w:b/>
          <w:bCs/>
        </w:rPr>
        <w:t xml:space="preserve">2.2.3.6. </w:t>
      </w:r>
      <w:r w:rsidR="0076266B" w:rsidRPr="00940E03">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76266B" w:rsidRPr="00940E03">
        <w:rPr>
          <w:b/>
          <w:bCs/>
        </w:rPr>
        <w:t xml:space="preserve">                                                                                                                                     </w:t>
      </w:r>
    </w:p>
    <w:p w:rsidR="0076266B" w:rsidRDefault="005E629D" w:rsidP="0076266B">
      <w:r w:rsidRPr="00940E03">
        <w:rPr>
          <w:b/>
          <w:bCs/>
        </w:rPr>
        <w:lastRenderedPageBreak/>
        <w:t>2.2.3.7.</w:t>
      </w:r>
      <w:r w:rsidRPr="00940E03">
        <w:t xml:space="preserve"> Προσφέρων οικονομικός φορέας που εμπίπτει σε μια από τις καταστάσεις που αναφέρονται στις παραγράφους 2.2.3.1, </w:t>
      </w:r>
      <w:r w:rsidRPr="00940E03">
        <w:rPr>
          <w:b/>
          <w:bCs/>
        </w:rPr>
        <w:t>2.2.3.2.</w:t>
      </w:r>
      <w:r w:rsidRPr="00940E03">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w:t>
      </w:r>
      <w:r>
        <w:t xml:space="preserve">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0076266B">
        <w:t xml:space="preserve">      </w:t>
      </w:r>
    </w:p>
    <w:p w:rsidR="0076266B" w:rsidRPr="000C4284" w:rsidRDefault="0076266B" w:rsidP="0076266B">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76266B" w:rsidRPr="000C4284" w:rsidRDefault="0076266B" w:rsidP="0076266B">
      <w:r>
        <w:rPr>
          <w:b/>
          <w:bCs/>
          <w:color w:val="000000"/>
        </w:rPr>
        <w:t xml:space="preserve">2.2.3.9.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A96C8E" w:rsidRPr="0076266B" w:rsidRDefault="0076266B" w:rsidP="0076266B">
      <w:pPr>
        <w:rPr>
          <w:b/>
          <w:bCs/>
          <w:i/>
          <w:color w:val="5B9BD5"/>
          <w:sz w:val="28"/>
          <w:szCs w:val="28"/>
        </w:rPr>
      </w:pPr>
      <w:r>
        <w:t xml:space="preserve"> </w:t>
      </w:r>
      <w:r w:rsidRPr="0076266B">
        <w:rPr>
          <w:b/>
          <w:sz w:val="28"/>
          <w:szCs w:val="28"/>
        </w:rPr>
        <w:t>Κριτήρια Επιλογής</w:t>
      </w:r>
      <w:r w:rsidR="005E629D" w:rsidRPr="0076266B">
        <w:rPr>
          <w:b/>
          <w:bCs/>
          <w:sz w:val="28"/>
          <w:szCs w:val="28"/>
        </w:rPr>
        <w:t xml:space="preserve">                                                                         </w:t>
      </w:r>
    </w:p>
    <w:p w:rsidR="00AB69B4" w:rsidRPr="00C55C5C" w:rsidRDefault="00AB69B4" w:rsidP="0071468D">
      <w:pPr>
        <w:pStyle w:val="3"/>
        <w:jc w:val="both"/>
        <w:rPr>
          <w:rFonts w:eastAsia="Calibri"/>
          <w:i/>
          <w:color w:val="000000"/>
        </w:rPr>
      </w:pPr>
      <w:bookmarkStart w:id="8" w:name="__RefHeading___Toc470009790"/>
      <w:r w:rsidRPr="00C55C5C">
        <w:rPr>
          <w:color w:val="auto"/>
        </w:rPr>
        <w:t>2.2.4</w:t>
      </w:r>
      <w:r w:rsidRPr="00C55C5C">
        <w:rPr>
          <w:color w:val="auto"/>
        </w:rPr>
        <w:tab/>
        <w:t>Καταλληλόλητα άσκησης επαγγελματικής δραστηριότητας</w:t>
      </w:r>
      <w:bookmarkEnd w:id="8"/>
      <w:r w:rsidRPr="00C55C5C">
        <w:t xml:space="preserve"> </w:t>
      </w:r>
    </w:p>
    <w:p w:rsidR="00F2598B" w:rsidRDefault="00AB69B4" w:rsidP="00F2598B">
      <w:pPr>
        <w:jc w:val="both"/>
        <w:rPr>
          <w:bCs/>
          <w:i/>
          <w:color w:val="5B9BD5"/>
        </w:rPr>
      </w:pPr>
      <w:r w:rsidRPr="00C44D00">
        <w:rPr>
          <w:bCs/>
          <w:color w:val="000000"/>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C07170" w:rsidRPr="00C44D00">
        <w:rPr>
          <w:bCs/>
          <w:color w:val="000000"/>
        </w:rPr>
        <w:t xml:space="preserve"> ,ισχύει κατά περίπτωση για τους εγκαταστημένους στην Ελλάδα Οικονομικούς Φορείς</w:t>
      </w:r>
      <w:r w:rsidR="00C07170">
        <w:rPr>
          <w:bCs/>
          <w:i/>
          <w:color w:val="000000"/>
        </w:rPr>
        <w:t xml:space="preserve"> </w:t>
      </w:r>
      <w:r w:rsidRPr="00C55C5C">
        <w:rPr>
          <w:bCs/>
          <w:i/>
          <w:color w:val="5B9BD5"/>
        </w:rPr>
        <w:t>.</w:t>
      </w:r>
      <w:r w:rsidR="00F2598B">
        <w:rPr>
          <w:bCs/>
          <w:i/>
          <w:color w:val="5B9BD5"/>
        </w:rPr>
        <w:t xml:space="preserve">                     </w:t>
      </w:r>
    </w:p>
    <w:p w:rsidR="00CE5D61" w:rsidRPr="005E229C" w:rsidRDefault="00C55C5C" w:rsidP="00D61AF8">
      <w:pPr>
        <w:jc w:val="both"/>
      </w:pPr>
      <w:r w:rsidRPr="004E4895">
        <w:rPr>
          <w:rFonts w:asciiTheme="majorHAnsi" w:hAnsiTheme="majorHAnsi"/>
          <w:b/>
        </w:rPr>
        <w:t>2.2.</w:t>
      </w:r>
      <w:r w:rsidR="00C26127" w:rsidRPr="004E4895">
        <w:rPr>
          <w:rFonts w:asciiTheme="majorHAnsi" w:hAnsiTheme="majorHAnsi"/>
          <w:b/>
        </w:rPr>
        <w:t>5</w:t>
      </w:r>
      <w:r w:rsidR="00FF6E03" w:rsidRPr="004E4895">
        <w:rPr>
          <w:rFonts w:asciiTheme="majorHAnsi" w:hAnsiTheme="majorHAnsi"/>
          <w:b/>
        </w:rPr>
        <w:t xml:space="preserve"> </w:t>
      </w:r>
      <w:r w:rsidRPr="004E4895">
        <w:rPr>
          <w:rFonts w:asciiTheme="majorHAnsi" w:hAnsiTheme="majorHAnsi"/>
          <w:b/>
        </w:rPr>
        <w:t>Πρότυπα διασφάλισης ποιότητας και πρότυπα περιβαλλοντικής διαχείρισης</w:t>
      </w:r>
      <w:r w:rsidRPr="004E4895">
        <w:rPr>
          <w:rFonts w:asciiTheme="majorHAnsi" w:hAnsiTheme="majorHAnsi"/>
        </w:rPr>
        <w:t xml:space="preserve"> </w:t>
      </w:r>
      <w:r w:rsidR="00F4413A" w:rsidRPr="004E4895">
        <w:rPr>
          <w:rFonts w:asciiTheme="majorHAnsi" w:hAnsiTheme="majorHAnsi"/>
        </w:rPr>
        <w:t xml:space="preserve">    </w:t>
      </w:r>
      <w:r w:rsidR="00D61AF8">
        <w:rPr>
          <w:rFonts w:asciiTheme="majorHAnsi" w:hAnsiTheme="majorHAnsi"/>
        </w:rPr>
        <w:t xml:space="preserve">                                     </w:t>
      </w:r>
      <w:r w:rsidR="005E229C">
        <w:t>Οι οικονομικοί φορείς προσκομίζουν π</w:t>
      </w:r>
      <w:r w:rsidR="004E0CB2" w:rsidRPr="005E229C">
        <w:t xml:space="preserve">ιστοποιητικά που εκδίδονται </w:t>
      </w:r>
      <w:r w:rsidR="002A7697" w:rsidRPr="005E229C">
        <w:t xml:space="preserve">σύμφωνα </w:t>
      </w:r>
      <w:r w:rsidR="005E229C" w:rsidRPr="005E229C">
        <w:rPr>
          <w:rStyle w:val="22"/>
          <w:rFonts w:ascii="Calibri" w:hAnsi="Calibri"/>
          <w:color w:val="000000"/>
          <w:sz w:val="22"/>
          <w:szCs w:val="22"/>
        </w:rPr>
        <w:t>με ορισμένα πρότυπα διασφάλισης ποι</w:t>
      </w:r>
      <w:r w:rsidR="005E229C" w:rsidRPr="005E229C">
        <w:rPr>
          <w:rStyle w:val="22"/>
          <w:rFonts w:ascii="Calibri" w:hAnsi="Calibri"/>
          <w:color w:val="000000"/>
          <w:sz w:val="22"/>
          <w:szCs w:val="22"/>
        </w:rPr>
        <w:softHyphen/>
        <w:t>ότητας, συμπεριλαμβανομένης της προσβασιμότητας για άτομα με ειδικές ανάγκες, παραπέμπουν σε συστή</w:t>
      </w:r>
      <w:r w:rsidR="005E229C" w:rsidRPr="005E229C">
        <w:rPr>
          <w:rStyle w:val="22"/>
          <w:rFonts w:ascii="Calibri" w:hAnsi="Calibri"/>
          <w:color w:val="000000"/>
          <w:sz w:val="22"/>
          <w:szCs w:val="22"/>
        </w:rPr>
        <w:softHyphen/>
        <w:t xml:space="preserve">ματα διασφάλισης ποιότητας </w:t>
      </w:r>
      <w:r w:rsidR="00E926F8">
        <w:rPr>
          <w:rStyle w:val="22"/>
          <w:rFonts w:ascii="Calibri" w:hAnsi="Calibri"/>
          <w:color w:val="000000"/>
          <w:sz w:val="22"/>
          <w:szCs w:val="22"/>
        </w:rPr>
        <w:t>(</w:t>
      </w:r>
      <w:r w:rsidR="00E926F8">
        <w:t xml:space="preserve">ISO 13485:2003 Ιατρικές συσκευές - Συστήματα διαχείρισης ποιότητας - Απαιτήσεις για ρυθμιστικούς λόγους, ISO 9001 : Συστήματα Διαχείρισης της ποιότητας – Απαιτήσεις ) </w:t>
      </w:r>
      <w:r w:rsidR="005E229C" w:rsidRPr="005E229C">
        <w:rPr>
          <w:rStyle w:val="22"/>
          <w:rFonts w:ascii="Calibri" w:hAnsi="Calibri"/>
          <w:color w:val="000000"/>
          <w:sz w:val="22"/>
          <w:szCs w:val="22"/>
        </w:rPr>
        <w:t>τα οποία βασίζονται στη σχετική σειρά ευρωπαϊκών προτύπων και έχουν πιστο</w:t>
      </w:r>
      <w:r w:rsidR="005E229C" w:rsidRPr="005E229C">
        <w:rPr>
          <w:rStyle w:val="22"/>
          <w:rFonts w:ascii="Calibri" w:hAnsi="Calibri"/>
          <w:color w:val="000000"/>
          <w:sz w:val="22"/>
          <w:szCs w:val="22"/>
        </w:rPr>
        <w:softHyphen/>
        <w:t xml:space="preserve">ποιηθεί από διαπιστευμένους οργανισμούς </w:t>
      </w:r>
      <w:r w:rsidR="005E229C" w:rsidRPr="005E229C">
        <w:t xml:space="preserve">και </w:t>
      </w:r>
      <w:r w:rsidR="002A7697" w:rsidRPr="005E229C">
        <w:t xml:space="preserve">με το </w:t>
      </w:r>
      <w:r w:rsidR="00CE5D61" w:rsidRPr="005E229C">
        <w:rPr>
          <w:rStyle w:val="22"/>
          <w:rFonts w:ascii="Calibri" w:hAnsi="Calibri"/>
          <w:color w:val="000000"/>
          <w:sz w:val="22"/>
          <w:szCs w:val="22"/>
        </w:rPr>
        <w:t>σύστημα οικολογικής διαχείρισης και ελέγ</w:t>
      </w:r>
      <w:r w:rsidR="00CE5D61" w:rsidRPr="005E229C">
        <w:rPr>
          <w:rStyle w:val="22"/>
          <w:rFonts w:ascii="Calibri" w:hAnsi="Calibri"/>
          <w:color w:val="000000"/>
          <w:sz w:val="22"/>
          <w:szCs w:val="22"/>
        </w:rPr>
        <w:softHyphen/>
        <w:t>χου (</w:t>
      </w:r>
      <w:r w:rsidR="00CE5D61" w:rsidRPr="005E229C">
        <w:rPr>
          <w:rStyle w:val="22"/>
          <w:rFonts w:ascii="Calibri" w:hAnsi="Calibri"/>
          <w:color w:val="000000"/>
          <w:sz w:val="22"/>
          <w:szCs w:val="22"/>
          <w:lang w:val="en-US"/>
        </w:rPr>
        <w:t>EMAS</w:t>
      </w:r>
      <w:r w:rsidR="00CE5D61" w:rsidRPr="005E229C">
        <w:rPr>
          <w:rStyle w:val="22"/>
          <w:rFonts w:ascii="Calibri" w:hAnsi="Calibri"/>
          <w:color w:val="000000"/>
          <w:sz w:val="22"/>
          <w:szCs w:val="22"/>
        </w:rPr>
        <w:t xml:space="preserve">) της </w:t>
      </w:r>
      <w:r w:rsidR="00E926F8">
        <w:rPr>
          <w:rStyle w:val="22"/>
          <w:rFonts w:ascii="Calibri" w:hAnsi="Calibri"/>
          <w:color w:val="000000"/>
          <w:sz w:val="22"/>
          <w:szCs w:val="22"/>
        </w:rPr>
        <w:t>Έ</w:t>
      </w:r>
      <w:r w:rsidR="00CE5D61" w:rsidRPr="005E229C">
        <w:rPr>
          <w:rStyle w:val="22"/>
          <w:rFonts w:ascii="Calibri" w:hAnsi="Calibri"/>
          <w:color w:val="000000"/>
          <w:sz w:val="22"/>
          <w:szCs w:val="22"/>
        </w:rPr>
        <w:t xml:space="preserve">νωσης ή </w:t>
      </w:r>
      <w:r w:rsidR="002A7697" w:rsidRPr="005E229C">
        <w:rPr>
          <w:rStyle w:val="22"/>
          <w:rFonts w:ascii="Calibri" w:hAnsi="Calibri"/>
          <w:color w:val="000000"/>
          <w:sz w:val="22"/>
          <w:szCs w:val="22"/>
        </w:rPr>
        <w:t>με</w:t>
      </w:r>
      <w:r w:rsidR="00CE5D61" w:rsidRPr="005E229C">
        <w:rPr>
          <w:rStyle w:val="22"/>
          <w:rFonts w:ascii="Calibri" w:hAnsi="Calibri"/>
          <w:color w:val="000000"/>
          <w:sz w:val="22"/>
          <w:szCs w:val="22"/>
        </w:rPr>
        <w:t xml:space="preserve"> άλλα συστήματα περιβαλ</w:t>
      </w:r>
      <w:r w:rsidR="00CE5D61" w:rsidRPr="005E229C">
        <w:rPr>
          <w:rStyle w:val="22"/>
          <w:rFonts w:ascii="Calibri" w:hAnsi="Calibri"/>
          <w:color w:val="000000"/>
          <w:sz w:val="22"/>
          <w:szCs w:val="22"/>
        </w:rPr>
        <w:softHyphen/>
        <w:t>λοντικής διαχείρισης που έχουν αναγνωριστεί, σύμφωνα με το άρθρο 45 του Κανονισμού (ΕΚ) αριθμ. 1221/2009 ή σε άλλα πρότυπα περιβαλλοντικής διαχείρισης βασιζό</w:t>
      </w:r>
      <w:r w:rsidR="00CE5D61" w:rsidRPr="005E229C">
        <w:rPr>
          <w:rStyle w:val="22"/>
          <w:rFonts w:ascii="Calibri" w:hAnsi="Calibri"/>
          <w:color w:val="000000"/>
          <w:sz w:val="22"/>
          <w:szCs w:val="22"/>
        </w:rPr>
        <w:softHyphen/>
        <w:t>μενα σε αντίστοιχα ευρωπαϊκά ή διεθνή πρότυπα που έ</w:t>
      </w:r>
      <w:r w:rsidR="00CE5D61" w:rsidRPr="005E229C">
        <w:rPr>
          <w:rStyle w:val="22"/>
          <w:rFonts w:ascii="Calibri" w:hAnsi="Calibri"/>
          <w:color w:val="000000"/>
          <w:sz w:val="22"/>
          <w:szCs w:val="22"/>
        </w:rPr>
        <w:softHyphen/>
        <w:t xml:space="preserve">χουν εκδοθεί από διαπιστευμένους οργανισμούς. </w:t>
      </w:r>
      <w:r w:rsidR="002A7697" w:rsidRPr="005E229C">
        <w:rPr>
          <w:rStyle w:val="22"/>
          <w:rFonts w:ascii="Calibri" w:hAnsi="Calibri"/>
          <w:color w:val="000000"/>
          <w:sz w:val="22"/>
          <w:szCs w:val="22"/>
        </w:rPr>
        <w:t>Αναγνωρίζονται</w:t>
      </w:r>
      <w:r w:rsidR="00CE5D61" w:rsidRPr="005E229C">
        <w:rPr>
          <w:rStyle w:val="22"/>
          <w:rFonts w:ascii="Calibri" w:hAnsi="Calibri"/>
          <w:color w:val="000000"/>
          <w:sz w:val="22"/>
          <w:szCs w:val="22"/>
        </w:rPr>
        <w:t xml:space="preserve"> ισοδύναμα πιστοποιη</w:t>
      </w:r>
      <w:r w:rsidR="00CE5D61" w:rsidRPr="005E229C">
        <w:rPr>
          <w:rStyle w:val="22"/>
          <w:rFonts w:ascii="Calibri" w:hAnsi="Calibri"/>
          <w:color w:val="000000"/>
          <w:sz w:val="22"/>
          <w:szCs w:val="22"/>
        </w:rPr>
        <w:softHyphen/>
        <w:t>τικά από οργανισμούς εδρεύοντες σε άλλα κράτη - μέλη.</w:t>
      </w:r>
      <w:r w:rsidR="005E229C" w:rsidRPr="005E229C">
        <w:rPr>
          <w:rStyle w:val="22"/>
          <w:rFonts w:ascii="Calibri" w:hAnsi="Calibri"/>
          <w:color w:val="000000"/>
          <w:sz w:val="22"/>
          <w:szCs w:val="22"/>
        </w:rPr>
        <w:t xml:space="preserve"> Οι αναθέ</w:t>
      </w:r>
      <w:r w:rsidR="005E229C" w:rsidRPr="005E229C">
        <w:rPr>
          <w:rStyle w:val="22"/>
          <w:rFonts w:ascii="Calibri" w:hAnsi="Calibri"/>
          <w:color w:val="000000"/>
          <w:sz w:val="22"/>
          <w:szCs w:val="22"/>
        </w:rPr>
        <w:softHyphen/>
        <w:t>τουσες αρχές αναγνωρίζουν ισοδύναμα πιστοποιητικά από οργανισμούς εδρεύοντες σε άλλα κράτη - μέλη. Επί</w:t>
      </w:r>
      <w:r w:rsidR="005E229C" w:rsidRPr="005E229C">
        <w:rPr>
          <w:rStyle w:val="22"/>
          <w:rFonts w:ascii="Calibri" w:hAnsi="Calibri"/>
          <w:color w:val="000000"/>
          <w:sz w:val="22"/>
          <w:szCs w:val="22"/>
        </w:rPr>
        <w:softHyphen/>
        <w:t>σης, κάνουν δεκτά άλλα αποδεικτικά στοιχεία για ισοδύ</w:t>
      </w:r>
      <w:r w:rsidR="005E229C" w:rsidRPr="005E229C">
        <w:rPr>
          <w:rStyle w:val="22"/>
          <w:rFonts w:ascii="Calibri" w:hAnsi="Calibri"/>
          <w:color w:val="000000"/>
          <w:sz w:val="22"/>
          <w:szCs w:val="22"/>
        </w:rPr>
        <w:softHyphen/>
        <w:t>ναμα μέτρα διασφάλισης ποιότητας, εφόσον ο ενδιαφε</w:t>
      </w:r>
      <w:r w:rsidR="005E229C" w:rsidRPr="005E229C">
        <w:rPr>
          <w:rStyle w:val="22"/>
          <w:rFonts w:ascii="Calibri" w:hAnsi="Calibri"/>
          <w:color w:val="000000"/>
          <w:sz w:val="22"/>
          <w:szCs w:val="22"/>
        </w:rPr>
        <w:softHyphen/>
        <w:t>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w:t>
      </w:r>
      <w:r w:rsidR="005E229C" w:rsidRPr="005E229C">
        <w:rPr>
          <w:rStyle w:val="22"/>
          <w:rFonts w:ascii="Calibri" w:hAnsi="Calibri"/>
          <w:color w:val="000000"/>
          <w:sz w:val="22"/>
          <w:szCs w:val="22"/>
        </w:rPr>
        <w:softHyphen/>
        <w:t>σης ποιότητας</w:t>
      </w:r>
    </w:p>
    <w:p w:rsidR="003869EA" w:rsidRPr="00C66A7A" w:rsidRDefault="003869EA" w:rsidP="00FF6E03">
      <w:pPr>
        <w:pStyle w:val="3"/>
        <w:jc w:val="both"/>
        <w:rPr>
          <w:color w:val="auto"/>
        </w:rPr>
      </w:pPr>
      <w:bookmarkStart w:id="9" w:name="__RefHeading___Toc470009792"/>
      <w:r w:rsidRPr="00C66A7A">
        <w:rPr>
          <w:color w:val="auto"/>
        </w:rPr>
        <w:lastRenderedPageBreak/>
        <w:t>2.2.6</w:t>
      </w:r>
      <w:r w:rsidRPr="00C66A7A">
        <w:rPr>
          <w:color w:val="auto"/>
        </w:rPr>
        <w:tab/>
        <w:t>Τεχνική και επαγγελματική ικανότητα</w:t>
      </w:r>
      <w:bookmarkEnd w:id="9"/>
      <w:r w:rsidRPr="00C66A7A">
        <w:rPr>
          <w:color w:val="auto"/>
        </w:rPr>
        <w:t xml:space="preserve"> </w:t>
      </w:r>
    </w:p>
    <w:p w:rsidR="006D575D" w:rsidRPr="00B94927" w:rsidRDefault="00B94927" w:rsidP="006D575D">
      <w:pPr>
        <w:pStyle w:val="2"/>
        <w:rPr>
          <w:rFonts w:ascii="Calibri" w:hAnsi="Calibri"/>
          <w:b w:val="0"/>
          <w:i/>
          <w:color w:val="auto"/>
          <w:sz w:val="22"/>
          <w:szCs w:val="22"/>
          <w:highlight w:val="yellow"/>
        </w:rPr>
      </w:pPr>
      <w:r w:rsidRPr="00B94927">
        <w:rPr>
          <w:rFonts w:ascii="Calibri" w:hAnsi="Calibri"/>
          <w:b w:val="0"/>
          <w:color w:val="auto"/>
          <w:sz w:val="22"/>
          <w:szCs w:val="22"/>
        </w:rPr>
        <w:t xml:space="preserve">α)τις κυριότερες συμβάσεις προμηθειών που έχουν εκτελέσει  β)τον τεχνικό εξοπλισμό που  </w:t>
      </w:r>
      <w:r w:rsidRPr="00B94927">
        <w:rPr>
          <w:rFonts w:ascii="Calibri" w:hAnsi="Calibri"/>
          <w:b w:val="0"/>
          <w:bCs w:val="0"/>
          <w:color w:val="auto"/>
          <w:sz w:val="22"/>
          <w:szCs w:val="22"/>
        </w:rPr>
        <w:t>διαθέτουν</w:t>
      </w:r>
      <w:r w:rsidRPr="00B94927">
        <w:rPr>
          <w:rFonts w:ascii="Calibri" w:hAnsi="Calibri"/>
          <w:b w:val="0"/>
          <w:color w:val="auto"/>
          <w:sz w:val="22"/>
          <w:szCs w:val="22"/>
        </w:rPr>
        <w:t xml:space="preserve"> και τα μέτρα που λαμβάνουν για την εξασφάλιση της γ)</w:t>
      </w:r>
      <w:r w:rsidRPr="00B94927">
        <w:rPr>
          <w:rFonts w:ascii="Calibri" w:hAnsi="Calibri"/>
          <w:b w:val="0"/>
          <w:bCs w:val="0"/>
          <w:color w:val="auto"/>
          <w:sz w:val="22"/>
          <w:szCs w:val="22"/>
        </w:rPr>
        <w:t xml:space="preserve">τα συστήματα διαχείρισης της αλυσίδας εφοδιασμού και ανίχνευσης κατά την εκτέλεση της σύμβασης που διαθέτουν </w:t>
      </w:r>
      <w:r w:rsidRPr="00B94927">
        <w:rPr>
          <w:rFonts w:ascii="Calibri" w:hAnsi="Calibri"/>
          <w:b w:val="0"/>
          <w:color w:val="auto"/>
          <w:sz w:val="22"/>
          <w:szCs w:val="22"/>
        </w:rPr>
        <w:t>ποιότητας</w:t>
      </w:r>
      <w:r w:rsidRPr="00B94927">
        <w:rPr>
          <w:rStyle w:val="WW8Num12z4"/>
          <w:rFonts w:ascii="Calibri" w:hAnsi="Calibri"/>
          <w:b w:val="0"/>
          <w:bCs w:val="0"/>
          <w:i/>
          <w:color w:val="auto"/>
          <w:sz w:val="22"/>
          <w:szCs w:val="22"/>
        </w:rPr>
        <w:t xml:space="preserve"> </w:t>
      </w:r>
    </w:p>
    <w:p w:rsidR="00B94927" w:rsidRDefault="00B94927" w:rsidP="00FF6E03">
      <w:pPr>
        <w:jc w:val="both"/>
        <w:rPr>
          <w:rFonts w:asciiTheme="majorHAnsi" w:hAnsiTheme="majorHAnsi"/>
          <w:b/>
        </w:rPr>
      </w:pPr>
    </w:p>
    <w:p w:rsidR="008E1330" w:rsidRDefault="008E1330" w:rsidP="00FF6E03">
      <w:pPr>
        <w:jc w:val="both"/>
        <w:rPr>
          <w:lang w:eastAsia="el-GR"/>
        </w:rPr>
      </w:pPr>
      <w:r w:rsidRPr="004E4895">
        <w:rPr>
          <w:rFonts w:asciiTheme="majorHAnsi" w:hAnsiTheme="majorHAnsi"/>
          <w:b/>
        </w:rPr>
        <w:t>2.2.7</w:t>
      </w:r>
      <w:r w:rsidR="00FF6E03">
        <w:rPr>
          <w:b/>
        </w:rPr>
        <w:t xml:space="preserve"> </w:t>
      </w:r>
      <w:r w:rsidRPr="00FF6E03">
        <w:rPr>
          <w:rFonts w:asciiTheme="majorHAnsi" w:hAnsiTheme="majorHAnsi"/>
          <w:b/>
        </w:rPr>
        <w:t>Οικονομική</w:t>
      </w:r>
      <w:r w:rsidR="00FF6E03">
        <w:rPr>
          <w:rFonts w:asciiTheme="majorHAnsi" w:hAnsiTheme="majorHAnsi"/>
          <w:b/>
        </w:rPr>
        <w:t xml:space="preserve"> </w:t>
      </w:r>
      <w:r w:rsidRPr="00FF6E03">
        <w:rPr>
          <w:rFonts w:asciiTheme="majorHAnsi" w:hAnsiTheme="majorHAnsi"/>
          <w:b/>
        </w:rPr>
        <w:t>και</w:t>
      </w:r>
      <w:r w:rsidR="00FF6E03">
        <w:rPr>
          <w:rFonts w:asciiTheme="majorHAnsi" w:hAnsiTheme="majorHAnsi"/>
          <w:b/>
        </w:rPr>
        <w:t xml:space="preserve"> </w:t>
      </w:r>
      <w:r w:rsidRPr="00FF6E03">
        <w:rPr>
          <w:rFonts w:asciiTheme="majorHAnsi" w:hAnsiTheme="majorHAnsi"/>
          <w:b/>
        </w:rPr>
        <w:t>χρηματοοικονομική</w:t>
      </w:r>
      <w:r w:rsidR="00FF6E03">
        <w:rPr>
          <w:rFonts w:asciiTheme="majorHAnsi" w:hAnsiTheme="majorHAnsi"/>
          <w:b/>
        </w:rPr>
        <w:t xml:space="preserve"> </w:t>
      </w:r>
      <w:r w:rsidRPr="00FF6E03">
        <w:rPr>
          <w:rFonts w:asciiTheme="majorHAnsi" w:hAnsiTheme="majorHAnsi"/>
          <w:b/>
        </w:rPr>
        <w:t>επάρκεια</w:t>
      </w:r>
      <w:r w:rsidR="007A615F" w:rsidRPr="007A615F">
        <w:rPr>
          <w:b/>
          <w:color w:val="FFFFFF" w:themeColor="background1"/>
        </w:rPr>
        <w:t>……………</w:t>
      </w:r>
      <w:r w:rsidR="00FF6E03">
        <w:rPr>
          <w:b/>
          <w:color w:val="FFFFFF" w:themeColor="background1"/>
        </w:rPr>
        <w:t xml:space="preserve">                 </w:t>
      </w:r>
      <w:r w:rsidR="007A615F" w:rsidRPr="007A615F">
        <w:rPr>
          <w:b/>
          <w:color w:val="FFFFFF" w:themeColor="background1"/>
        </w:rPr>
        <w:t>………………………</w:t>
      </w:r>
      <w:r w:rsidR="00135112">
        <w:rPr>
          <w:b/>
          <w:color w:val="FFFFFF" w:themeColor="background1"/>
        </w:rPr>
        <w:t xml:space="preserve">                               </w:t>
      </w:r>
      <w:r w:rsidRPr="00C66A7A">
        <w:t xml:space="preserve">             Όσον αφορά την οικονομική και χρηματοοικονομική επάρκεια για την παρούσα διαδικασία σύναψης σύμβασης, οι οικονομικοί φορείς</w:t>
      </w:r>
      <w:r w:rsidRPr="00C66A7A">
        <w:rPr>
          <w:rStyle w:val="WW-FootnoteReference1"/>
        </w:rPr>
        <w:t xml:space="preserve"> </w:t>
      </w:r>
      <w:r w:rsidRPr="00C66A7A">
        <w:rPr>
          <w:rStyle w:val="CommentReference"/>
          <w:sz w:val="22"/>
        </w:rPr>
        <w:t>δηλώνουν</w:t>
      </w:r>
      <w:r w:rsidRPr="00C66A7A">
        <w:rPr>
          <w:rStyle w:val="WW-FootnoteReference1"/>
        </w:rPr>
        <w:t xml:space="preserve"> </w:t>
      </w:r>
      <w:r w:rsidRPr="00C66A7A">
        <w:rPr>
          <w:rStyle w:val="CommentReference"/>
          <w:sz w:val="22"/>
        </w:rPr>
        <w:t>ότι  διαθέτουν/ παρέχουν</w:t>
      </w:r>
      <w:r w:rsidRPr="00C66A7A">
        <w:t>:</w:t>
      </w:r>
      <w:r w:rsidRPr="00C66A7A">
        <w:rPr>
          <w:b/>
          <w:bCs/>
        </w:rPr>
        <w:t xml:space="preserve">  α)</w:t>
      </w:r>
      <w:r w:rsidRPr="00C66A7A">
        <w:t xml:space="preserve"> </w:t>
      </w:r>
      <w:r w:rsidR="00C66A7A">
        <w:t>«</w:t>
      </w:r>
      <w:r w:rsidRPr="00C66A7A">
        <w:t>γενικό</w:t>
      </w:r>
      <w:r w:rsidR="00C66A7A">
        <w:t xml:space="preserve">» </w:t>
      </w:r>
      <w:r w:rsidRPr="00C66A7A">
        <w:t xml:space="preserve"> ετήσιο κύκλο εργασιών που αναφέρεται σε όλες τις δραστηριότητες του οικονομικού φορέα </w:t>
      </w:r>
      <w:r w:rsidR="00C66A7A" w:rsidRPr="00C66A7A">
        <w:rPr>
          <w:lang w:eastAsia="el-GR"/>
        </w:rPr>
        <w:t>κατά τις τρείς προηγούμενες του έτους του διαγωνισμού οικονομικές χρήσεις</w:t>
      </w:r>
      <w:r w:rsidR="00C66A7A" w:rsidRPr="00C66A7A">
        <w:t xml:space="preserve"> και </w:t>
      </w:r>
      <w:r w:rsidR="00C66A7A" w:rsidRPr="00B4439D">
        <w:rPr>
          <w:b/>
        </w:rPr>
        <w:t>β)</w:t>
      </w:r>
      <w:r w:rsidR="00FF6E03">
        <w:t xml:space="preserve"> «</w:t>
      </w:r>
      <w:r w:rsidR="00C66A7A" w:rsidRPr="00C66A7A">
        <w:t>ειδικό</w:t>
      </w:r>
      <w:r w:rsidR="00FF6E03">
        <w:t>»</w:t>
      </w:r>
      <w:r w:rsidR="00C66A7A" w:rsidRPr="00C66A7A">
        <w:rPr>
          <w:b/>
          <w:bCs/>
        </w:rPr>
        <w:t xml:space="preserve"> </w:t>
      </w:r>
      <w:r w:rsidR="00C66A7A" w:rsidRPr="00C66A7A">
        <w:t xml:space="preserve">ετήσιο κύκλο εργασιών που αναφέρεται στον τομέα δραστηριοτήτων που καλύπτεται από τη σύμβαση του οικονομικού φορέα </w:t>
      </w:r>
      <w:r w:rsidR="00C66A7A" w:rsidRPr="00C66A7A">
        <w:rPr>
          <w:lang w:eastAsia="el-GR"/>
        </w:rPr>
        <w:t xml:space="preserve">κατά τις τρείς προηγούμενες του έτους του διαγωνισμού οικονομικές </w:t>
      </w:r>
      <w:r w:rsidR="009A2CEC">
        <w:rPr>
          <w:lang w:eastAsia="el-GR"/>
        </w:rPr>
        <w:t>χρήσεις</w:t>
      </w:r>
    </w:p>
    <w:p w:rsidR="009A2CEC" w:rsidRPr="00940E03" w:rsidRDefault="009A2CEC" w:rsidP="009A2CEC">
      <w:pPr>
        <w:pStyle w:val="3"/>
        <w:rPr>
          <w:color w:val="auto"/>
        </w:rPr>
      </w:pPr>
      <w:r w:rsidRPr="00940E03">
        <w:rPr>
          <w:color w:val="auto"/>
        </w:rPr>
        <w:t>2.2.8</w:t>
      </w:r>
      <w:r w:rsidRPr="00940E03">
        <w:rPr>
          <w:color w:val="auto"/>
        </w:rPr>
        <w:tab/>
        <w:t xml:space="preserve">Στήριξη στην ικανότητα τρίτων </w:t>
      </w:r>
    </w:p>
    <w:p w:rsidR="009A2CEC" w:rsidRPr="00105314" w:rsidRDefault="009A2CEC" w:rsidP="009A2CEC">
      <w: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r w:rsidRPr="009A2CEC">
        <w:t xml:space="preserve"> </w:t>
      </w:r>
      <w:r>
        <w:t xml:space="preserve">                                Υπό τους ίδιους όρους οι ενώσεις οικονομικών φορέων μπορούν να στηρίζονται στις ικανότητες των συμμετεχόντων στην ένωση ή άλλων φορέων</w:t>
      </w:r>
      <w:r w:rsidR="008A16F0" w:rsidRPr="008A16F0">
        <w:t xml:space="preserve"> </w:t>
      </w:r>
      <w:r w:rsidR="008A16F0">
        <w:t>.                                                                                                                                Η εκτέλεση του αντικειμένου της σύμβασης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E548A7" w:rsidRDefault="00E548A7" w:rsidP="0071468D">
      <w:pPr>
        <w:pStyle w:val="3"/>
        <w:jc w:val="both"/>
        <w:rPr>
          <w:color w:val="auto"/>
        </w:rPr>
      </w:pPr>
      <w:r w:rsidRPr="00E3116B">
        <w:rPr>
          <w:color w:val="auto"/>
        </w:rPr>
        <w:t>2.2.</w:t>
      </w:r>
      <w:r w:rsidR="0006163C">
        <w:rPr>
          <w:color w:val="auto"/>
        </w:rPr>
        <w:t>9</w:t>
      </w:r>
      <w:r w:rsidRPr="00E3116B">
        <w:rPr>
          <w:color w:val="auto"/>
        </w:rPr>
        <w:t xml:space="preserve">    Κανόνες απόδειξης ποιοτικής επιλογής</w:t>
      </w:r>
    </w:p>
    <w:p w:rsidR="00E548A7" w:rsidRDefault="00782FDD" w:rsidP="00782FDD">
      <w:pPr>
        <w:rPr>
          <w:i/>
          <w:color w:val="5B9BD5"/>
        </w:rPr>
      </w:pPr>
      <w:r>
        <w:rPr>
          <w:b/>
        </w:rPr>
        <w:t xml:space="preserve">                                                                                                                                                                                                                  </w:t>
      </w:r>
      <w:r w:rsidRPr="00782FDD">
        <w:rPr>
          <w:b/>
        </w:rPr>
        <w:t>2.2.</w:t>
      </w:r>
      <w:r w:rsidR="0006163C">
        <w:rPr>
          <w:b/>
        </w:rPr>
        <w:t>9</w:t>
      </w:r>
      <w:r w:rsidRPr="00782FDD">
        <w:rPr>
          <w:b/>
        </w:rPr>
        <w:t>.1</w:t>
      </w:r>
      <w:r w:rsidRPr="00782FDD">
        <w:rPr>
          <w:b/>
        </w:rPr>
        <w:tab/>
        <w:t>Προκαταρκτική απόδειξη κατά την υποβολή προσφορών</w:t>
      </w:r>
      <w:r>
        <w:rPr>
          <w:b/>
        </w:rPr>
        <w:t xml:space="preserve">                                                                                       </w:t>
      </w:r>
      <w:r w:rsidR="00011C34">
        <w:rPr>
          <w:rFonts w:cs="Calibri"/>
          <w:color w:val="000000"/>
          <w:lang w:eastAsia="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w:t>
      </w:r>
      <w:r w:rsidR="00437B63">
        <w:rPr>
          <w:rFonts w:cs="Calibri"/>
          <w:color w:val="000000"/>
          <w:lang w:eastAsia="el-GR"/>
        </w:rPr>
        <w:t xml:space="preserve"> </w:t>
      </w:r>
      <w:r w:rsidR="00011C34">
        <w:rPr>
          <w:rFonts w:cs="Calibri"/>
          <w:color w:val="000000"/>
          <w:lang w:eastAsia="el-GR"/>
        </w:rPr>
        <w:t>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DE52DA">
        <w:rPr>
          <w:rFonts w:cs="Calibri"/>
          <w:color w:val="000000"/>
          <w:lang w:eastAsia="el-GR"/>
        </w:rPr>
        <w:t xml:space="preserve"> </w:t>
      </w:r>
      <w:r w:rsidR="00DE52DA" w:rsidRPr="00DE52DA">
        <w:rPr>
          <w:rFonts w:cs="Calibri"/>
          <w:color w:val="000000"/>
          <w:sz w:val="24"/>
          <w:szCs w:val="24"/>
          <w:lang w:eastAsia="el-GR"/>
        </w:rPr>
        <w:t>ΙΙ</w:t>
      </w:r>
      <w:r w:rsidR="00011C34">
        <w:rPr>
          <w:rFonts w:cs="Calibri"/>
          <w:color w:val="000000"/>
          <w:lang w:eastAsia="el-GR"/>
        </w:rPr>
        <w:t xml:space="preserve"> το οποίο αποτελεί ενημερωμένη υπεύθυνη δήλωση, με τις συνέπειες του ν. 1599/1986</w:t>
      </w:r>
      <w:r w:rsidR="00437B63">
        <w:rPr>
          <w:rFonts w:cs="Calibri"/>
          <w:color w:val="000000"/>
          <w:lang w:eastAsia="el-GR"/>
        </w:rPr>
        <w:t xml:space="preserve">.                                          </w:t>
      </w:r>
      <w:r w:rsidR="00011C34" w:rsidRPr="00437B63">
        <w:rPr>
          <w:rFonts w:cs="Calibri"/>
          <w:color w:val="FFFFFF" w:themeColor="background1"/>
          <w:lang w:eastAsia="el-GR"/>
        </w:rPr>
        <w:t>.</w:t>
      </w:r>
      <w:r w:rsidR="00011C34">
        <w:rPr>
          <w:rFonts w:cs="Calibri"/>
          <w:color w:val="000000"/>
          <w:lang w:eastAsia="el-GR"/>
        </w:rPr>
        <w:t xml:space="preserve">                                                                              </w:t>
      </w:r>
      <w:r w:rsidR="00E548A7" w:rsidRPr="00E3116B">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7" w:history="1">
        <w:r w:rsidR="00E548A7" w:rsidRPr="00E3116B">
          <w:rPr>
            <w:rStyle w:val="-1"/>
          </w:rPr>
          <w:t>www.eaadhsy.gr</w:t>
        </w:r>
      </w:hyperlink>
      <w:r w:rsidR="00E548A7" w:rsidRPr="00E3116B">
        <w:t xml:space="preserve"> ) και (</w:t>
      </w:r>
      <w:hyperlink r:id="rId18" w:history="1">
        <w:r w:rsidR="00E548A7" w:rsidRPr="00E3116B">
          <w:rPr>
            <w:rStyle w:val="-1"/>
          </w:rPr>
          <w:t>www.hsppa.gr</w:t>
        </w:r>
      </w:hyperlink>
      <w:r w:rsidR="00E548A7" w:rsidRPr="00E3116B">
        <w:t xml:space="preserve"> )</w:t>
      </w:r>
      <w:r w:rsidR="00E548A7" w:rsidRPr="00E3116B">
        <w:rPr>
          <w:i/>
          <w:color w:val="5B9BD5"/>
        </w:rPr>
        <w:t>.</w:t>
      </w:r>
    </w:p>
    <w:p w:rsidR="00011C34" w:rsidRDefault="00011C34" w:rsidP="00437B63">
      <w:pPr>
        <w:autoSpaceDE w:val="0"/>
        <w:autoSpaceDN w:val="0"/>
        <w:adjustRightInd w:val="0"/>
        <w:spacing w:after="0" w:line="240" w:lineRule="auto"/>
        <w:jc w:val="both"/>
        <w:rPr>
          <w:rFonts w:cs="Calibri"/>
          <w:lang w:eastAsia="el-GR"/>
        </w:rPr>
      </w:pPr>
      <w:r>
        <w:rPr>
          <w:rFonts w:cs="Calibri"/>
          <w:lang w:eastAsia="el-GR"/>
        </w:rPr>
        <w:t>Σε όλες τις περιπτώσεις, όπου περισσότερα από ένα φυσικά πρόσωπα είναι μέλη του διοικητικού,</w:t>
      </w:r>
      <w:r w:rsidR="001E3889">
        <w:rPr>
          <w:rFonts w:cs="Calibri"/>
          <w:lang w:eastAsia="el-GR"/>
        </w:rPr>
        <w:t xml:space="preserve"> </w:t>
      </w:r>
      <w:r>
        <w:rPr>
          <w:rFonts w:cs="Calibri"/>
          <w:lang w:eastAsia="el-GR"/>
        </w:rPr>
        <w:t>διευθυντικού ή εποπτικού οργάνου ενός οικονομικού φορέα ή έχουν εξουσία εκπροσώπησης, λήψης</w:t>
      </w:r>
      <w:r w:rsidR="00437B63">
        <w:rPr>
          <w:rFonts w:cs="Calibri"/>
          <w:lang w:eastAsia="el-GR"/>
        </w:rPr>
        <w:t xml:space="preserve"> </w:t>
      </w:r>
      <w:r>
        <w:rPr>
          <w:rFonts w:cs="Calibri"/>
          <w:lang w:eastAsia="el-GR"/>
        </w:rPr>
        <w:t xml:space="preserve">αποφάσεων ή ελέγχου σε αυτό, υποβάλλεται ένα Τυποποιημένο Έντυπο Υπεύθυνης Δήλωσης (ΤΕΥΔ), το οποίο </w:t>
      </w:r>
      <w:r w:rsidR="00E02883">
        <w:t>είναι δυνατό να φέρει</w:t>
      </w:r>
      <w:r w:rsidR="00E02883">
        <w:rPr>
          <w:rFonts w:ascii="Open Sans" w:hAnsi="Open Sans" w:cs="Open Sans"/>
          <w:color w:val="373A3C"/>
          <w:sz w:val="24"/>
        </w:rPr>
        <w:t xml:space="preserve"> </w:t>
      </w:r>
      <w:r w:rsidR="00E02883">
        <w:t>μόνο την υπογραφή του κατά περίπτωση εκπροσώπου του οικονομικού φορέα ως  προκαταρκτική απόδειξη των λόγων αποκλεισμού του άρθρου 2.2.3.1</w:t>
      </w:r>
      <w:r w:rsidR="00E02883">
        <w:rPr>
          <w:strike/>
        </w:rPr>
        <w:t xml:space="preserve"> </w:t>
      </w:r>
      <w:r w:rsidR="00E02883">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00E02883" w:rsidRPr="00E02883">
        <w:t xml:space="preserve"> </w:t>
      </w:r>
      <w:r w:rsidR="00E02883">
        <w:t xml:space="preserve">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r>
        <w:rPr>
          <w:rFonts w:cs="Calibri"/>
          <w:lang w:eastAsia="el-GR"/>
        </w:rPr>
        <w:t xml:space="preserve">Στην περίπτωση υποβολής προσφοράς από </w:t>
      </w:r>
      <w:r>
        <w:rPr>
          <w:rFonts w:cs="Calibri"/>
          <w:lang w:eastAsia="el-GR"/>
        </w:rPr>
        <w:lastRenderedPageBreak/>
        <w:t>ένωση οικονομικών φορέων, το Τυποποιημένο Έντυπο</w:t>
      </w:r>
      <w:r w:rsidR="00437B63">
        <w:rPr>
          <w:rFonts w:cs="Calibri"/>
          <w:lang w:eastAsia="el-GR"/>
        </w:rPr>
        <w:t xml:space="preserve"> </w:t>
      </w:r>
      <w:r>
        <w:rPr>
          <w:rFonts w:cs="Calibri"/>
          <w:lang w:eastAsia="el-GR"/>
        </w:rPr>
        <w:t>Υπεύθυνης Δήλωσης ( ΤΕΥΔ), υποβάλλεται χωριστά από κάθε μέλος της ένωσης.</w:t>
      </w:r>
    </w:p>
    <w:p w:rsidR="00011C34" w:rsidRPr="00E3116B" w:rsidRDefault="00011C34" w:rsidP="00437B63">
      <w:pPr>
        <w:autoSpaceDE w:val="0"/>
        <w:autoSpaceDN w:val="0"/>
        <w:adjustRightInd w:val="0"/>
        <w:spacing w:after="0" w:line="240" w:lineRule="auto"/>
        <w:jc w:val="both"/>
        <w:rPr>
          <w:i/>
          <w:color w:val="5B9BD5"/>
        </w:rPr>
      </w:pPr>
    </w:p>
    <w:p w:rsidR="00CF40C6" w:rsidRDefault="00DC36DB" w:rsidP="0071468D">
      <w:pPr>
        <w:jc w:val="both"/>
        <w:rPr>
          <w:b/>
          <w:bCs/>
        </w:rPr>
      </w:pPr>
      <w:r>
        <w:rPr>
          <w:b/>
          <w:bCs/>
        </w:rPr>
        <w:t>2.2.</w:t>
      </w:r>
      <w:r w:rsidR="0006163C">
        <w:rPr>
          <w:b/>
          <w:bCs/>
        </w:rPr>
        <w:t>9</w:t>
      </w:r>
      <w:r>
        <w:rPr>
          <w:b/>
          <w:bCs/>
        </w:rPr>
        <w:t>.</w:t>
      </w:r>
      <w:r w:rsidR="00782FDD">
        <w:rPr>
          <w:b/>
          <w:bCs/>
        </w:rPr>
        <w:t>2</w:t>
      </w:r>
      <w:r w:rsidRPr="00DC36DB">
        <w:t xml:space="preserve"> </w:t>
      </w:r>
      <w:r w:rsidRPr="002352FD">
        <w:rPr>
          <w:b/>
        </w:rPr>
        <w:t>Αποδεικτικά μέσα</w:t>
      </w:r>
    </w:p>
    <w:p w:rsidR="0006163C" w:rsidRPr="0006163C" w:rsidRDefault="00E3116B" w:rsidP="0006163C">
      <w:r>
        <w:rPr>
          <w:b/>
          <w:bCs/>
        </w:rPr>
        <w:t>Α</w:t>
      </w:r>
      <w:r>
        <w:rPr>
          <w:bCs/>
        </w:rPr>
        <w:t xml:space="preserve">. Το δικαίωμα συμμετοχής των οικονομικών φορέων και οι όροι και προϋποθέσεις συμμετοχής τους, </w:t>
      </w:r>
      <w:r w:rsidR="001E3889">
        <w:rPr>
          <w:bCs/>
        </w:rPr>
        <w:t xml:space="preserve">όπως </w:t>
      </w:r>
      <w:r>
        <w:rPr>
          <w:bCs/>
        </w:rPr>
        <w:t xml:space="preserve">ορίζονται </w:t>
      </w:r>
      <w:r>
        <w:t xml:space="preserve">στις παραγράφους </w:t>
      </w:r>
      <w:r>
        <w:rPr>
          <w:bCs/>
        </w:rPr>
        <w:t>2.2.1 έως 2.2.8, κρίνονται κατά την υποβολή της προσφοράς</w:t>
      </w:r>
      <w:r w:rsidR="003869EA">
        <w:rPr>
          <w:bCs/>
        </w:rPr>
        <w:t xml:space="preserve">, </w:t>
      </w:r>
      <w:r>
        <w:rPr>
          <w:bCs/>
        </w:rPr>
        <w:t xml:space="preserve">κατά την υποβολή των δικαιολογητικών της παρούσας </w:t>
      </w:r>
      <w:r w:rsidRPr="00334D1F">
        <w:rPr>
          <w:bCs/>
        </w:rPr>
        <w:t>και κατά τη σύναψη της σύμβασης στις περιπτώσεις του άρθρου 105 παρ. 3 περ. γ του ν. 4412/2016.</w:t>
      </w:r>
      <w:r>
        <w:rPr>
          <w:bCs/>
        </w:rPr>
        <w:t xml:space="preserve"> </w:t>
      </w:r>
      <w:r w:rsidR="0006163C">
        <w:rPr>
          <w:bCs/>
        </w:rPr>
        <w:t xml:space="preserve">                                                                                                                                                                       </w:t>
      </w:r>
      <w:r w:rsidR="0006163C" w:rsidRPr="0006163C">
        <w:rPr>
          <w:bCs/>
        </w:rPr>
        <w:t xml:space="preserve">Στην περίπτωση που προσφέρων οικονομικός φορέας ή ένωση αυτών στηρίζεται στις ικανότητες άλλων φορέων, σύμφωνα με </w:t>
      </w:r>
      <w:r w:rsidR="0006163C" w:rsidRPr="0006163C">
        <w:t xml:space="preserve">την παράγραφό </w:t>
      </w:r>
      <w:r w:rsidR="0006163C" w:rsidRPr="0006163C">
        <w:rPr>
          <w:bCs/>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0006163C" w:rsidRPr="0006163C">
        <w:t xml:space="preserve">της παραγράφου </w:t>
      </w:r>
      <w:r w:rsidR="0006163C" w:rsidRPr="0006163C">
        <w:rPr>
          <w:bCs/>
        </w:rPr>
        <w:t>2.2.3 της παρούσας και ότι πληρούν τα σχετικά κριτήρια επιλογής κατά περίπτωση (παράγραφοι 2.2.4- 2.2.8).</w:t>
      </w:r>
    </w:p>
    <w:p w:rsidR="0006163C" w:rsidRPr="0006163C" w:rsidRDefault="0006163C" w:rsidP="0006163C">
      <w:r w:rsidRPr="0006163C">
        <w:rPr>
          <w:bCs/>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06163C" w:rsidRPr="0006163C" w:rsidRDefault="0006163C" w:rsidP="0006163C">
      <w:r w:rsidRPr="0006163C">
        <w:rPr>
          <w:bC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762EFD" w:rsidRPr="00105314" w:rsidRDefault="0006163C" w:rsidP="0006163C">
      <w:r w:rsidRPr="0006163C">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w:t>
      </w:r>
      <w:r>
        <w:rPr>
          <w:bCs/>
        </w:rPr>
        <w:t xml:space="preserve"> ισχύουν</w:t>
      </w:r>
      <w:r w:rsidR="00E3116B">
        <w:rPr>
          <w:bCs/>
        </w:rPr>
        <w:t xml:space="preserve">                                                                                                                               </w:t>
      </w:r>
      <w:r w:rsidR="003D07F5">
        <w:rPr>
          <w:bCs/>
        </w:rPr>
        <w:t xml:space="preserve">        </w:t>
      </w:r>
      <w:r w:rsidR="00E3116B">
        <w:rPr>
          <w:bCs/>
        </w:rPr>
        <w:t xml:space="preserve">              </w:t>
      </w:r>
      <w:r w:rsidR="00B20931">
        <w:rPr>
          <w:bCs/>
        </w:rPr>
        <w:t xml:space="preserve">                   </w:t>
      </w:r>
      <w:r w:rsidR="00E3116B">
        <w:rPr>
          <w:bCs/>
        </w:rPr>
        <w:t xml:space="preserve">                </w:t>
      </w:r>
      <w:r w:rsidR="00E3116B" w:rsidRPr="00E3116B">
        <w:rPr>
          <w:b/>
          <w:bCs/>
        </w:rPr>
        <w:t xml:space="preserve"> </w:t>
      </w:r>
      <w:r w:rsidR="00762EFD">
        <w:rPr>
          <w:b/>
          <w:bCs/>
        </w:rPr>
        <w:t>Β.</w:t>
      </w:r>
      <w:r w:rsidR="00762EFD">
        <w:t xml:space="preserve"> </w:t>
      </w:r>
      <w:r w:rsidR="00762EFD">
        <w:rPr>
          <w:b/>
        </w:rPr>
        <w:t>1.</w:t>
      </w:r>
      <w:r w:rsidR="00762EFD">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762EFD" w:rsidRPr="00105314" w:rsidRDefault="00762EFD" w:rsidP="00762EFD">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C87DB9" w:rsidRPr="00105314" w:rsidRDefault="00762EFD" w:rsidP="00C87DB9">
      <w:r>
        <w:rPr>
          <w:b/>
          <w:bCs/>
        </w:rPr>
        <w:t>β)</w:t>
      </w:r>
      <w:r>
        <w:t xml:space="preserve"> για τις παραγράφους 2.2.3.2 και 2.2.3.4 περίπτωση β΄ πιστοποιητικό που εκδίδεται από την αρμόδια αρχή του οικείου κράτους - μέλους ή χώρας</w:t>
      </w:r>
      <w:r w:rsidR="0006163C">
        <w:t>.</w:t>
      </w:r>
      <w:r>
        <w:t xml:space="preserve"> </w:t>
      </w:r>
      <w:r w:rsidR="00C87DB9">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C87DB9" w:rsidRPr="00105314" w:rsidRDefault="00C87DB9" w:rsidP="00C87DB9">
      <w: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C87DB9" w:rsidRPr="00105314" w:rsidRDefault="00C87DB9" w:rsidP="00C87DB9">
      <w:r>
        <w:lastRenderedPageBreak/>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C87DB9" w:rsidRPr="00105314" w:rsidRDefault="00C87DB9" w:rsidP="00C87DB9">
      <w: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C87DB9" w:rsidRPr="00105314" w:rsidRDefault="00C87DB9" w:rsidP="00C87DB9">
      <w: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C87DB9" w:rsidRPr="00105314" w:rsidRDefault="00C87DB9" w:rsidP="00C87DB9">
      <w:r>
        <w:rPr>
          <w:b/>
          <w:bCs/>
        </w:rPr>
        <w:t>γ)</w:t>
      </w:r>
      <w:r>
        <w:t xml:space="preserve"> </w:t>
      </w:r>
      <w:r>
        <w:rPr>
          <w:rFonts w:ascii="Cambria" w:hAnsi="Cambria" w:cs="Cambria"/>
          <w:color w:val="000000"/>
        </w:rPr>
        <w:t>Γ</w:t>
      </w:r>
      <w: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C87DB9" w:rsidRDefault="00C87DB9" w:rsidP="00154148">
      <w:r w:rsidRPr="00154148">
        <w:rPr>
          <w:b/>
        </w:rPr>
        <w:t>δ)</w:t>
      </w:r>
      <w:r w:rsidRPr="00154148">
        <w:t xml:space="preserve"> </w:t>
      </w:r>
      <w:r>
        <w:t>για την παράγραφο 2.2.3.</w:t>
      </w:r>
      <w:r w:rsidR="00154148">
        <w:t>5</w:t>
      </w:r>
      <w:r>
        <w:t xml:space="preserve">. </w:t>
      </w:r>
      <w:r w:rsidR="0007310C" w:rsidRPr="0007310C">
        <w:rPr>
          <w:u w:val="single"/>
        </w:rPr>
        <w:t>υπεύθυνη δήλωση</w:t>
      </w:r>
      <w:r w:rsidR="0007310C" w:rsidRPr="0007310C">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r>
        <w:t>.</w:t>
      </w:r>
    </w:p>
    <w:p w:rsidR="00BD7046" w:rsidRPr="00AC144D" w:rsidRDefault="00AC144D" w:rsidP="0071468D">
      <w:pPr>
        <w:jc w:val="both"/>
      </w:pPr>
      <w:r w:rsidRPr="00A83D80">
        <w:rPr>
          <w:b/>
          <w:bCs/>
        </w:rPr>
        <w:t>Β.2</w:t>
      </w:r>
      <w:r w:rsidR="00BD7046" w:rsidRPr="00A83D80">
        <w:t xml:space="preserve"> Για την απόδειξη της απαίτησης του άρθρου 2.2.4. (απόδειξη καταλληλόλητας για την άσκηση επαγγελματικής δραστηριότητας) προσκομίζουν </w:t>
      </w:r>
      <w:r w:rsidR="00BD7046" w:rsidRPr="00A83D80">
        <w:rPr>
          <w:u w:val="single"/>
        </w:rPr>
        <w:t>πιστοποιητικό/βεβαίωση του οικείου επαγγελματικού ή εμπορικού μητρώου του κράτους εγκατάστασης</w:t>
      </w:r>
      <w:r w:rsidR="00D00F00" w:rsidRPr="00A83D80">
        <w:rPr>
          <w:u w:val="single"/>
        </w:rPr>
        <w:t xml:space="preserve"> </w:t>
      </w:r>
      <w:r w:rsidR="00D00F00" w:rsidRPr="00A83D80">
        <w:rPr>
          <w:rFonts w:eastAsia="F4"/>
        </w:rPr>
        <w:t xml:space="preserve">και το οποίο θα έχει εκδοθεί </w:t>
      </w:r>
      <w:r w:rsidR="00D00F00" w:rsidRPr="00A83D80">
        <w:rPr>
          <w:rFonts w:eastAsia="F4"/>
          <w:b/>
        </w:rPr>
        <w:t>το πολύ έξι (6) μήνες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r w:rsidR="00BD7046" w:rsidRPr="00A83D80">
        <w:t>. Οι οικονομικοί φορείς που είναι εγκατεστημένοι σε κράτος μέλος της</w:t>
      </w:r>
      <w:r w:rsidR="00BD7046" w:rsidRPr="00AC144D">
        <w:t xml:space="preserve">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D7046" w:rsidRPr="00AC144D" w:rsidRDefault="00BD7046" w:rsidP="0071468D">
      <w:pPr>
        <w:jc w:val="both"/>
      </w:pPr>
      <w:r w:rsidRPr="00AC144D">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BD7046" w:rsidRDefault="00BD7046" w:rsidP="0071468D">
      <w:pPr>
        <w:jc w:val="both"/>
      </w:pPr>
      <w:r w:rsidRPr="00AC144D">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 συντρέχουν στο πρόσωπό του οι οριζόμενοι στην παράγραφο λόγοι αποκλεισμού.</w:t>
      </w:r>
    </w:p>
    <w:p w:rsidR="00482F3C" w:rsidRDefault="00AC144D" w:rsidP="0071468D">
      <w:pPr>
        <w:spacing w:after="0" w:line="240" w:lineRule="auto"/>
        <w:ind w:right="70"/>
        <w:jc w:val="both"/>
        <w:rPr>
          <w:lang w:eastAsia="el-GR"/>
        </w:rPr>
      </w:pPr>
      <w:r>
        <w:rPr>
          <w:rFonts w:eastAsia="F4"/>
          <w:b/>
        </w:rPr>
        <w:t>Β</w:t>
      </w:r>
      <w:r w:rsidR="00482F3C">
        <w:rPr>
          <w:rFonts w:eastAsia="F4"/>
          <w:b/>
        </w:rPr>
        <w:t>.</w:t>
      </w:r>
      <w:r w:rsidR="008E1330">
        <w:rPr>
          <w:rFonts w:eastAsia="F4"/>
          <w:b/>
        </w:rPr>
        <w:t>3</w:t>
      </w:r>
      <w:r w:rsidR="00482F3C" w:rsidRPr="00482F3C">
        <w:rPr>
          <w:b/>
          <w:lang w:eastAsia="el-GR"/>
        </w:rPr>
        <w:t xml:space="preserve"> </w:t>
      </w:r>
      <w:r w:rsidR="008E1330" w:rsidRPr="00C66A7A">
        <w:t xml:space="preserve">Για την απόδειξη της </w:t>
      </w:r>
      <w:r w:rsidR="008E1330" w:rsidRPr="004E3341">
        <w:rPr>
          <w:u w:val="single"/>
        </w:rPr>
        <w:t>οικονομικής και χρηματοοικονομικής επάρκειας</w:t>
      </w:r>
      <w:r w:rsidR="008E1330" w:rsidRPr="00C66A7A">
        <w:t xml:space="preserve"> της παραγράφου </w:t>
      </w:r>
      <w:r w:rsidR="008E1330" w:rsidRPr="009F7DE7">
        <w:t>2.2.</w:t>
      </w:r>
      <w:r w:rsidR="00C66A7A" w:rsidRPr="009F7DE7">
        <w:t>7</w:t>
      </w:r>
      <w:r w:rsidR="008E1330" w:rsidRPr="00C66A7A">
        <w:t xml:space="preserve"> οι οικονομικοί φορείς προσκομίζουν </w:t>
      </w:r>
      <w:r w:rsidR="00482F3C" w:rsidRPr="00D90D15">
        <w:rPr>
          <w:b/>
          <w:lang w:eastAsia="el-GR"/>
        </w:rPr>
        <w:t>Αντίγραφο ή απόσπασμα του ισολογισμού της επιχείρησης</w:t>
      </w:r>
      <w:r w:rsidR="00482F3C"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p>
    <w:p w:rsidR="0011488F" w:rsidRPr="00D90D15" w:rsidRDefault="0011488F" w:rsidP="0071468D">
      <w:pPr>
        <w:spacing w:after="0" w:line="240" w:lineRule="auto"/>
        <w:ind w:right="70"/>
        <w:jc w:val="both"/>
        <w:rPr>
          <w:b/>
          <w:lang w:eastAsia="el-GR"/>
        </w:rPr>
      </w:pPr>
    </w:p>
    <w:p w:rsidR="009F1C57" w:rsidRPr="0063093B" w:rsidRDefault="00AC144D" w:rsidP="00A64D88">
      <w:pPr>
        <w:pBdr>
          <w:bottom w:val="single" w:sz="4" w:space="1" w:color="CCCCCC"/>
        </w:pBdr>
        <w:spacing w:after="121" w:line="240" w:lineRule="auto"/>
        <w:outlineLvl w:val="0"/>
        <w:rPr>
          <w:rFonts w:eastAsia="Times New Roman"/>
          <w:i/>
          <w:lang w:eastAsia="el-GR"/>
        </w:rPr>
      </w:pPr>
      <w:r>
        <w:rPr>
          <w:b/>
        </w:rPr>
        <w:lastRenderedPageBreak/>
        <w:t>Β</w:t>
      </w:r>
      <w:r w:rsidR="00482F3C">
        <w:rPr>
          <w:b/>
        </w:rPr>
        <w:t>.</w:t>
      </w:r>
      <w:r w:rsidR="00C66A7A">
        <w:rPr>
          <w:b/>
        </w:rPr>
        <w:t>4</w:t>
      </w:r>
      <w:r w:rsidR="00C66A7A" w:rsidRPr="00C66A7A">
        <w:t xml:space="preserve"> </w:t>
      </w:r>
      <w:r w:rsidR="00C66A7A" w:rsidRPr="00F34D66">
        <w:t xml:space="preserve">Για την απόδειξη </w:t>
      </w:r>
      <w:r w:rsidR="0011488F" w:rsidRPr="00F34D66">
        <w:t>της παρ. 2.2.6</w:t>
      </w:r>
      <w:r w:rsidR="00C66A7A" w:rsidRPr="00F34D66">
        <w:t xml:space="preserve"> </w:t>
      </w:r>
      <w:r w:rsidR="0011488F" w:rsidRPr="001E3889">
        <w:rPr>
          <w:u w:val="single"/>
        </w:rPr>
        <w:t>Τεχνικής και επαγγελματικής ικανότητας</w:t>
      </w:r>
      <w:r w:rsidR="009F1C57">
        <w:rPr>
          <w:u w:val="single"/>
        </w:rPr>
        <w:t>,</w:t>
      </w:r>
      <w:r w:rsidR="0011488F" w:rsidRPr="001E3889">
        <w:rPr>
          <w:u w:val="single"/>
        </w:rPr>
        <w:t xml:space="preserve"> </w:t>
      </w:r>
      <w:r w:rsidR="009F1C57">
        <w:rPr>
          <w:u w:val="single"/>
        </w:rPr>
        <w:t xml:space="preserve">                                                          </w:t>
      </w:r>
      <w:r w:rsidR="009F1C57" w:rsidRPr="00A64D88">
        <w:t>α)</w:t>
      </w:r>
      <w:r w:rsidR="006D575D" w:rsidRPr="000D280A">
        <w:t>κυριότερες συμβάσεις προμηθειών τριών ετών  (3) που εκτελέσθηκαν πριν από την τελευταία τριετία</w:t>
      </w:r>
      <w:r w:rsidR="006D575D" w:rsidRPr="006D575D">
        <w:t>, με αναφορά του αντίστοιχου ποσού, της ημερομηνίας και του δημόσιου ή ιδιωτικού παραλήπτη</w:t>
      </w:r>
      <w:r w:rsidR="006D575D" w:rsidRPr="000D280A">
        <w:rPr>
          <w:rStyle w:val="14"/>
          <w:b/>
          <w:bCs/>
          <w:color w:val="000000"/>
        </w:rPr>
        <w:t xml:space="preserve"> </w:t>
      </w:r>
      <w:r w:rsidR="006D575D">
        <w:t xml:space="preserve"> </w:t>
      </w:r>
      <w:r w:rsidR="0063093B">
        <w:t>β)</w:t>
      </w:r>
      <w:r w:rsidR="0063093B" w:rsidRPr="0063093B">
        <w:rPr>
          <w:b/>
          <w:bCs/>
        </w:rPr>
        <w:t xml:space="preserve"> </w:t>
      </w:r>
      <w:r w:rsidR="0063093B">
        <w:rPr>
          <w:b/>
          <w:bCs/>
        </w:rPr>
        <w:t>)</w:t>
      </w:r>
      <w:r w:rsidR="0063093B">
        <w:t xml:space="preserve"> δήλωση για τον τεχνικό εξοπλισμό που  </w:t>
      </w:r>
      <w:r w:rsidR="0063093B">
        <w:rPr>
          <w:bCs/>
        </w:rPr>
        <w:t>διαθέτουν</w:t>
      </w:r>
      <w:r w:rsidR="0063093B">
        <w:t xml:space="preserve"> και τα μέτρα που λαμβάνουν για την εξασφάλιση της ποιότητας, καθώς και τα μέσα μελέτης και έρευνας  </w:t>
      </w:r>
      <w:r w:rsidR="006D575D">
        <w:t>και</w:t>
      </w:r>
      <w:r w:rsidR="0063093B">
        <w:t xml:space="preserve"> γ)</w:t>
      </w:r>
      <w:r w:rsidR="006D575D">
        <w:t xml:space="preserve"> </w:t>
      </w:r>
      <w:r w:rsidR="00B94927">
        <w:t>δήλωση</w:t>
      </w:r>
      <w:r w:rsidR="00B94927">
        <w:rPr>
          <w:bCs/>
        </w:rPr>
        <w:t xml:space="preserve"> για </w:t>
      </w:r>
      <w:r w:rsidR="0063093B">
        <w:rPr>
          <w:bCs/>
        </w:rPr>
        <w:t xml:space="preserve">τα συστήματα διαχείρισης της αλυσίδας εφοδιασμού και ανίχνευσης κατά την εκτέλεση της σύμβασης που διαθέτουν </w:t>
      </w:r>
      <w:r w:rsidR="00B94927">
        <w:rPr>
          <w:bCs/>
        </w:rPr>
        <w:t>.</w:t>
      </w:r>
    </w:p>
    <w:p w:rsidR="00413AA0" w:rsidRPr="00D90D15" w:rsidRDefault="00413AA0" w:rsidP="0071468D">
      <w:pPr>
        <w:pStyle w:val="a8"/>
        <w:spacing w:after="0" w:line="240" w:lineRule="auto"/>
        <w:ind w:left="0" w:right="70"/>
        <w:jc w:val="both"/>
      </w:pPr>
    </w:p>
    <w:p w:rsidR="00A64D88" w:rsidRPr="00B94927" w:rsidRDefault="00AC144D" w:rsidP="00A64D88">
      <w:pPr>
        <w:pBdr>
          <w:bottom w:val="single" w:sz="4" w:space="1" w:color="CCCCCC"/>
        </w:pBdr>
        <w:spacing w:after="121" w:line="240" w:lineRule="auto"/>
        <w:outlineLvl w:val="0"/>
        <w:rPr>
          <w:rFonts w:eastAsia="Times New Roman"/>
          <w:i/>
          <w:color w:val="FF0000"/>
          <w:lang w:eastAsia="el-GR"/>
        </w:rPr>
      </w:pPr>
      <w:r>
        <w:rPr>
          <w:b/>
        </w:rPr>
        <w:t>Β</w:t>
      </w:r>
      <w:r w:rsidR="0011488F" w:rsidRPr="001012CD">
        <w:rPr>
          <w:b/>
        </w:rPr>
        <w:t>.5</w:t>
      </w:r>
      <w:r w:rsidR="0011488F" w:rsidRPr="00336DFB">
        <w:t xml:space="preserve"> Για την απόδειξη της συμμόρφωσής τους </w:t>
      </w:r>
      <w:r w:rsidR="0011488F" w:rsidRPr="001012CD">
        <w:rPr>
          <w:u w:val="single"/>
        </w:rPr>
        <w:t xml:space="preserve">με </w:t>
      </w:r>
      <w:r w:rsidR="00746D7D" w:rsidRPr="001012CD">
        <w:rPr>
          <w:color w:val="000000"/>
          <w:u w:val="single"/>
        </w:rPr>
        <w:t xml:space="preserve"> </w:t>
      </w:r>
      <w:r w:rsidR="0011488F" w:rsidRPr="001012CD">
        <w:rPr>
          <w:color w:val="000000"/>
          <w:u w:val="single"/>
        </w:rPr>
        <w:t xml:space="preserve"> διασφάλισης ποιότητας και πρότυπα περιβαλλοντικής διαχείρισης</w:t>
      </w:r>
      <w:r w:rsidR="0011488F" w:rsidRPr="00336DFB">
        <w:t xml:space="preserve"> της </w:t>
      </w:r>
      <w:r w:rsidR="0011488F" w:rsidRPr="00700CF3">
        <w:t>παραγράφου 2.2.5</w:t>
      </w:r>
      <w:r w:rsidR="0011488F" w:rsidRPr="00336DFB">
        <w:t xml:space="preserve"> οι οικονομικοί φορείς προσκομίζουν </w:t>
      </w:r>
      <w:r w:rsidR="0063093B" w:rsidRPr="00567DEB">
        <w:rPr>
          <w:i/>
        </w:rPr>
        <w:t>π</w:t>
      </w:r>
      <w:r w:rsidR="0063093B" w:rsidRPr="00567DEB">
        <w:rPr>
          <w:b/>
          <w:i/>
        </w:rPr>
        <w:t>ιστοποιητικά</w:t>
      </w:r>
      <w:r w:rsidR="0063093B" w:rsidRPr="00055A47">
        <w:rPr>
          <w:rFonts w:ascii="inherit" w:eastAsia="Times New Roman" w:hAnsi="inherit"/>
          <w:color w:val="444444"/>
          <w:sz w:val="27"/>
          <w:szCs w:val="27"/>
          <w:lang w:eastAsia="el-GR"/>
        </w:rPr>
        <w:t xml:space="preserve"> </w:t>
      </w:r>
      <w:r w:rsidR="0063093B" w:rsidRPr="00567DEB">
        <w:rPr>
          <w:rFonts w:asciiTheme="minorHAnsi" w:eastAsia="Times New Roman" w:hAnsiTheme="minorHAnsi"/>
          <w:lang w:eastAsia="el-GR"/>
        </w:rPr>
        <w:t xml:space="preserve">συμμόρφωσης με ευρωπαϊκά πρότυπα </w:t>
      </w:r>
      <w:r w:rsidR="00567DEB">
        <w:rPr>
          <w:rFonts w:asciiTheme="minorHAnsi" w:eastAsia="Times New Roman" w:hAnsiTheme="minorHAnsi"/>
          <w:lang w:eastAsia="el-GR"/>
        </w:rPr>
        <w:t xml:space="preserve">που </w:t>
      </w:r>
      <w:r w:rsidR="0063093B" w:rsidRPr="00567DEB">
        <w:rPr>
          <w:rFonts w:asciiTheme="minorHAnsi" w:eastAsia="Times New Roman" w:hAnsiTheme="minorHAnsi"/>
          <w:lang w:eastAsia="el-GR"/>
        </w:rPr>
        <w:t>εκδίδονται από τους ευρωπαϊκούς οργανισμούς τυποποίησης</w:t>
      </w:r>
      <w:r w:rsidR="0063093B" w:rsidRPr="001012CD">
        <w:rPr>
          <w:b/>
        </w:rPr>
        <w:t xml:space="preserve"> </w:t>
      </w:r>
      <w:r w:rsidR="005E229C" w:rsidRPr="00567DEB">
        <w:t>(</w:t>
      </w:r>
      <w:r w:rsidR="005E229C" w:rsidRPr="00567DEB">
        <w:rPr>
          <w:lang w:val="en-US"/>
        </w:rPr>
        <w:t>CEN</w:t>
      </w:r>
      <w:r w:rsidR="005E229C" w:rsidRPr="00567DEB">
        <w:t xml:space="preserve"> Ευρωπαϊκή Επιτροπή Τυποποίησης)</w:t>
      </w:r>
      <w:r w:rsidR="005E229C" w:rsidRPr="00A201A1">
        <w:t xml:space="preserve">  </w:t>
      </w:r>
      <w:r w:rsidR="0063093B">
        <w:t>-</w:t>
      </w:r>
      <w:r w:rsidR="00336DFB" w:rsidRPr="00A201A1">
        <w:t xml:space="preserve"> ISO</w:t>
      </w:r>
      <w:r w:rsidR="00746D7D">
        <w:t xml:space="preserve"> 9001</w:t>
      </w:r>
      <w:r w:rsidR="004E3341">
        <w:t xml:space="preserve">, </w:t>
      </w:r>
      <w:r w:rsidR="0063093B" w:rsidRPr="00567DEB">
        <w:rPr>
          <w:rStyle w:val="22"/>
          <w:rFonts w:asciiTheme="minorHAnsi" w:hAnsiTheme="minorHAnsi"/>
          <w:b/>
          <w:i/>
          <w:color w:val="000000"/>
          <w:sz w:val="22"/>
          <w:szCs w:val="22"/>
        </w:rPr>
        <w:t>υποβολή πιστοποιητικών</w:t>
      </w:r>
      <w:r w:rsidR="0063093B" w:rsidRPr="00567DEB">
        <w:rPr>
          <w:rStyle w:val="22"/>
          <w:rFonts w:asciiTheme="minorHAnsi" w:hAnsiTheme="minorHAnsi"/>
          <w:color w:val="000000"/>
          <w:sz w:val="22"/>
          <w:szCs w:val="22"/>
        </w:rPr>
        <w:t xml:space="preserve"> εκδιδομένων από ανεξάρτητους οργανι</w:t>
      </w:r>
      <w:r w:rsidR="0063093B" w:rsidRPr="00567DEB">
        <w:rPr>
          <w:rStyle w:val="22"/>
          <w:rFonts w:asciiTheme="minorHAnsi" w:hAnsiTheme="minorHAnsi"/>
          <w:color w:val="000000"/>
          <w:sz w:val="22"/>
          <w:szCs w:val="22"/>
        </w:rPr>
        <w:softHyphen/>
        <w:t>σμούς που να βεβαιώνουν ότι ο οικονομικός φορέας συμμορφώνεται με συγκεκριμένα συστήματα ή πρότυπα όσον αφορά την περιβαλλοντική διαχείριση,</w:t>
      </w:r>
      <w:r w:rsidR="006D575D" w:rsidRPr="00567DEB">
        <w:rPr>
          <w:rStyle w:val="22"/>
          <w:rFonts w:asciiTheme="minorHAnsi" w:hAnsiTheme="minorHAnsi"/>
          <w:color w:val="000000"/>
          <w:sz w:val="22"/>
          <w:szCs w:val="22"/>
        </w:rPr>
        <w:t xml:space="preserve"> παραπέ</w:t>
      </w:r>
      <w:r w:rsidR="006D575D" w:rsidRPr="00567DEB">
        <w:rPr>
          <w:rStyle w:val="22"/>
          <w:rFonts w:asciiTheme="minorHAnsi" w:hAnsiTheme="minorHAnsi"/>
          <w:color w:val="000000"/>
          <w:sz w:val="22"/>
          <w:szCs w:val="22"/>
        </w:rPr>
        <w:softHyphen/>
        <w:t>μπουν στο σύστημα οικολογικής διαχείρισης και ελέγ</w:t>
      </w:r>
      <w:r w:rsidR="006D575D" w:rsidRPr="00567DEB">
        <w:rPr>
          <w:rStyle w:val="22"/>
          <w:rFonts w:asciiTheme="minorHAnsi" w:hAnsiTheme="minorHAnsi"/>
          <w:color w:val="000000"/>
          <w:sz w:val="22"/>
          <w:szCs w:val="22"/>
        </w:rPr>
        <w:softHyphen/>
        <w:t>χου (</w:t>
      </w:r>
      <w:r w:rsidR="006D575D" w:rsidRPr="00567DEB">
        <w:rPr>
          <w:rStyle w:val="22"/>
          <w:rFonts w:asciiTheme="minorHAnsi" w:hAnsiTheme="minorHAnsi"/>
          <w:color w:val="000000"/>
          <w:sz w:val="22"/>
          <w:szCs w:val="22"/>
          <w:lang w:val="en-US"/>
        </w:rPr>
        <w:t>EMAS</w:t>
      </w:r>
      <w:r w:rsidR="006D575D" w:rsidRPr="00567DEB">
        <w:rPr>
          <w:rStyle w:val="22"/>
          <w:rFonts w:asciiTheme="minorHAnsi" w:hAnsiTheme="minorHAnsi"/>
          <w:color w:val="000000"/>
          <w:sz w:val="22"/>
          <w:szCs w:val="22"/>
        </w:rPr>
        <w:t>) της Ενωσης ή σε άλλα συστήματα περιβαλ</w:t>
      </w:r>
      <w:r w:rsidR="006D575D" w:rsidRPr="00567DEB">
        <w:rPr>
          <w:rStyle w:val="22"/>
          <w:rFonts w:asciiTheme="minorHAnsi" w:hAnsiTheme="minorHAnsi"/>
          <w:color w:val="000000"/>
          <w:sz w:val="22"/>
          <w:szCs w:val="22"/>
        </w:rPr>
        <w:softHyphen/>
        <w:t>λοντικής διαχείρισης που έχουν αναγνωριστεί, σύμφωνα με το άρθρο 45 του Κανονισμού (ΕΚ) αριθμ. 1221/2009 ή σε άλλα πρότυπα περιβαλλοντικής διαχείρισης βασιζό</w:t>
      </w:r>
      <w:r w:rsidR="006D575D" w:rsidRPr="00567DEB">
        <w:rPr>
          <w:rStyle w:val="22"/>
          <w:rFonts w:asciiTheme="minorHAnsi" w:hAnsiTheme="minorHAnsi"/>
          <w:color w:val="000000"/>
          <w:sz w:val="22"/>
          <w:szCs w:val="22"/>
        </w:rPr>
        <w:softHyphen/>
        <w:t>μενα σε αντίστοιχα ευρωπαϊκά ή διεθνή πρότυπα που έ</w:t>
      </w:r>
      <w:r w:rsidR="006D575D" w:rsidRPr="00567DEB">
        <w:rPr>
          <w:rStyle w:val="22"/>
          <w:rFonts w:asciiTheme="minorHAnsi" w:hAnsiTheme="minorHAnsi"/>
          <w:color w:val="000000"/>
          <w:sz w:val="22"/>
          <w:szCs w:val="22"/>
        </w:rPr>
        <w:softHyphen/>
        <w:t>χουν εκδοθεί από διαπιστευμένους οργανισμούς. Οι αναθέτουσες αρχές αναγνωρίζουν ισοδύναμα πιστοποιη</w:t>
      </w:r>
      <w:r w:rsidR="006D575D" w:rsidRPr="00567DEB">
        <w:rPr>
          <w:rStyle w:val="22"/>
          <w:rFonts w:asciiTheme="minorHAnsi" w:hAnsiTheme="minorHAnsi"/>
          <w:color w:val="000000"/>
          <w:sz w:val="22"/>
          <w:szCs w:val="22"/>
        </w:rPr>
        <w:softHyphen/>
        <w:t xml:space="preserve">τικά από οργανισμούς εδρεύοντες σε άλλα κράτη </w:t>
      </w:r>
      <w:r w:rsidR="00A64D88" w:rsidRPr="00567DEB">
        <w:rPr>
          <w:rStyle w:val="22"/>
          <w:rFonts w:asciiTheme="minorHAnsi" w:hAnsiTheme="minorHAnsi"/>
          <w:color w:val="000000"/>
          <w:sz w:val="22"/>
          <w:szCs w:val="22"/>
        </w:rPr>
        <w:t>–</w:t>
      </w:r>
      <w:r w:rsidR="006D575D" w:rsidRPr="00567DEB">
        <w:rPr>
          <w:rStyle w:val="22"/>
          <w:rFonts w:asciiTheme="minorHAnsi" w:hAnsiTheme="minorHAnsi"/>
          <w:color w:val="000000"/>
          <w:sz w:val="22"/>
          <w:szCs w:val="22"/>
        </w:rPr>
        <w:t xml:space="preserve"> μέλη</w:t>
      </w:r>
      <w:r w:rsidR="00A64D88" w:rsidRPr="00567DEB">
        <w:rPr>
          <w:rStyle w:val="22"/>
          <w:rFonts w:asciiTheme="minorHAnsi" w:hAnsiTheme="minorHAnsi"/>
          <w:color w:val="000000"/>
          <w:sz w:val="22"/>
          <w:szCs w:val="22"/>
        </w:rPr>
        <w:t>,</w:t>
      </w:r>
      <w:r w:rsidR="00567DEB">
        <w:rPr>
          <w:rStyle w:val="22"/>
          <w:rFonts w:asciiTheme="minorHAnsi" w:hAnsiTheme="minorHAnsi"/>
          <w:color w:val="000000"/>
          <w:sz w:val="22"/>
          <w:szCs w:val="22"/>
        </w:rPr>
        <w:t xml:space="preserve"> </w:t>
      </w:r>
      <w:r w:rsidR="00A64D88" w:rsidRPr="00A64D88">
        <w:t xml:space="preserve"> </w:t>
      </w:r>
      <w:r w:rsidR="00A64D88" w:rsidRPr="00567DEB">
        <w:rPr>
          <w:b/>
          <w:i/>
        </w:rPr>
        <w:t xml:space="preserve">πιστοποιητικά </w:t>
      </w:r>
      <w:r w:rsidR="00A64D88">
        <w:t>ΕΛΟΤ</w:t>
      </w:r>
      <w:r w:rsidR="00A64D88" w:rsidRPr="001012CD">
        <w:t xml:space="preserve"> </w:t>
      </w:r>
      <w:r w:rsidR="00A64D88">
        <w:rPr>
          <w:lang w:val="en-US"/>
        </w:rPr>
        <w:t>ISO</w:t>
      </w:r>
      <w:r w:rsidR="00A64D88" w:rsidRPr="001012CD">
        <w:t xml:space="preserve"> 13485</w:t>
      </w:r>
      <w:r w:rsidR="00A64D88">
        <w:t xml:space="preserve">:2003 Σύστημα Διαχείρισης Ιατροτεχνολογικών Προϊόντων και Σχετικών Υπηρεσιών </w:t>
      </w:r>
      <w:r w:rsidR="00A64D88" w:rsidRPr="00A201A1">
        <w:t xml:space="preserve">από κατάλληλα διαπιστευµένους φορείς τα οποία θα είναι σύµφωνα </w:t>
      </w:r>
      <w:r w:rsidR="00A64D88" w:rsidRPr="001012CD">
        <w:rPr>
          <w:rFonts w:asciiTheme="minorHAnsi" w:hAnsiTheme="minorHAnsi"/>
        </w:rPr>
        <w:t xml:space="preserve">με </w:t>
      </w:r>
      <w:r w:rsidR="00A64D88" w:rsidRPr="001012CD">
        <w:rPr>
          <w:rFonts w:asciiTheme="minorHAnsi" w:hAnsiTheme="minorHAnsi"/>
          <w:i/>
        </w:rPr>
        <w:t>τις οδηγίες</w:t>
      </w:r>
      <w:r w:rsidR="00A64D88">
        <w:t xml:space="preserve">• 93/42/ΕΟΚ περί Ιατροτεχνολογικών Προϊόντων (Προβλεπόμενη σήμανση </w:t>
      </w:r>
      <w:r w:rsidR="00A64D88" w:rsidRPr="001012CD">
        <w:rPr>
          <w:lang w:val="en-US"/>
        </w:rPr>
        <w:t>CE</w:t>
      </w:r>
      <w:r w:rsidR="00A64D88" w:rsidRPr="00A47BCD">
        <w:t xml:space="preserve">) </w:t>
      </w:r>
      <w:r w:rsidR="00A64D88">
        <w:t xml:space="preserve">• 90/385/ΕΟΚ περί Ενεργών Εμφυτεύσιμων Ιατροτεχνολογικών Προϊόντων • 98/79/ΕΚ περί in vitro Διαγνωστικών Ιατροτεχνολογικών Προϊόντων • 2007/47/ΕΚ περί τροποποίησης των οδηγιών 93/42/ΕΟΚ και 90/385/ΕΟΚ και από το αντίστοιχο σε ισχύ </w:t>
      </w:r>
      <w:r w:rsidR="00A64D88" w:rsidRPr="001012CD">
        <w:rPr>
          <w:i/>
        </w:rPr>
        <w:t>εναρμονισμένο ελληνικό νομικό πλαίσιο</w:t>
      </w:r>
      <w:r w:rsidR="00A64D88">
        <w:t xml:space="preserve">: • ΦΕΚ 2198 Β/2.10.2009 περί Ιατροτεχνολογικών Προϊόντων • ΦΕΚ 2197 Β/2.10.2009 περί Ενεργών Εμφυτεύσιμων Ιατροτεχνολογικών Προϊόντων • ΦΕΚ 1060Β/10.8.2001 περί Ιn Vitro Διαγνωστικών Ιατροτεχνολογικών Προϊόντων  • </w:t>
      </w:r>
      <w:r w:rsidR="00A64D88" w:rsidRPr="001012CD">
        <w:rPr>
          <w:rFonts w:asciiTheme="minorHAnsi" w:eastAsia="Times New Roman" w:hAnsiTheme="minorHAnsi"/>
          <w:lang w:eastAsia="el-GR"/>
        </w:rPr>
        <w:t>Υπουργική</w:t>
      </w:r>
      <w:r w:rsidR="00A64D88" w:rsidRPr="001012CD">
        <w:rPr>
          <w:rFonts w:ascii="Times New Roman" w:eastAsia="Times New Roman" w:hAnsi="Times New Roman"/>
          <w:sz w:val="24"/>
          <w:szCs w:val="24"/>
          <w:lang w:eastAsia="el-GR"/>
        </w:rPr>
        <w:t xml:space="preserve"> </w:t>
      </w:r>
      <w:r w:rsidR="00A64D88" w:rsidRPr="001012CD">
        <w:rPr>
          <w:rFonts w:asciiTheme="minorHAnsi" w:eastAsia="Times New Roman" w:hAnsiTheme="minorHAnsi"/>
          <w:lang w:eastAsia="el-GR"/>
        </w:rPr>
        <w:t>Απόφαση ΔΥ8δ/Γ.Π.ΟΙΚ./1348/2004 (ΦΕΚ 32/Β/16.1.2004)</w:t>
      </w:r>
      <w:r w:rsidR="00A64D88">
        <w:rPr>
          <w:rFonts w:asciiTheme="minorHAnsi" w:eastAsia="Times New Roman" w:hAnsiTheme="minorHAnsi"/>
          <w:lang w:eastAsia="el-GR"/>
        </w:rPr>
        <w:t xml:space="preserve"> και </w:t>
      </w:r>
      <w:r w:rsidR="00A64D88" w:rsidRPr="00A201A1">
        <w:t>προτύπων των προϊόντων κατά</w:t>
      </w:r>
      <w:r w:rsidR="00A64D88" w:rsidRPr="006D575D">
        <w:t xml:space="preserve"> </w:t>
      </w:r>
      <w:r w:rsidR="00A64D88">
        <w:t>ΕΝ</w:t>
      </w:r>
      <w:r w:rsidR="00A64D88" w:rsidRPr="00A47BCD">
        <w:t>(</w:t>
      </w:r>
      <w:r w:rsidR="00A64D88">
        <w:t xml:space="preserve">ΕΝ 455-1:2000, ΕΝ 455-2:2009, ΕΝ 455-3:2006 και </w:t>
      </w:r>
      <w:r w:rsidR="00A64D88" w:rsidRPr="00D408A7">
        <w:rPr>
          <w:rFonts w:cs="Tahoma"/>
          <w:sz w:val="20"/>
          <w:szCs w:val="20"/>
        </w:rPr>
        <w:t>ΕΝ 14079:2003</w:t>
      </w:r>
      <w:r w:rsidR="00A64D88" w:rsidRPr="00A47BCD">
        <w:t>)</w:t>
      </w:r>
      <w:r w:rsidR="00A64D88">
        <w:t xml:space="preserve">, </w:t>
      </w:r>
    </w:p>
    <w:p w:rsidR="003A6D76" w:rsidRDefault="001012CD" w:rsidP="003A6D76">
      <w:pPr>
        <w:pBdr>
          <w:bottom w:val="single" w:sz="4" w:space="1" w:color="CCCCCC"/>
        </w:pBdr>
        <w:spacing w:after="121" w:line="240" w:lineRule="auto"/>
        <w:outlineLvl w:val="0"/>
      </w:pPr>
      <w:r>
        <w:rPr>
          <w:b/>
          <w:bCs/>
        </w:rPr>
        <w:t xml:space="preserve"> </w:t>
      </w:r>
      <w:r w:rsidR="00AC144D">
        <w:rPr>
          <w:b/>
          <w:bCs/>
        </w:rPr>
        <w:t>Β</w:t>
      </w:r>
      <w:r w:rsidR="0011488F">
        <w:rPr>
          <w:b/>
          <w:bCs/>
        </w:rPr>
        <w:t>.6.</w:t>
      </w:r>
      <w:r w:rsidR="0011488F">
        <w:t xml:space="preserve"> Για την απόδειξη της </w:t>
      </w:r>
      <w:r w:rsidR="0011488F" w:rsidRPr="00336DFB">
        <w:t>νόμιμης σύστασης και εκπροσώπησης</w:t>
      </w:r>
      <w:r w:rsidR="0011488F">
        <w:t xml:space="preserve">, στις περιπτώσεις που ο οικονομικός φορέας είναι νομικό πρόσωπο, προσκομίζει τα κατά περίπτωση </w:t>
      </w:r>
      <w:r w:rsidR="0011488F" w:rsidRPr="001E3889">
        <w:rPr>
          <w:u w:val="single"/>
        </w:rPr>
        <w:t>νομιμοποιητικά έγγραφα σύστασης και νόμιμης εκπροσώπησης</w:t>
      </w:r>
      <w:r w:rsidR="0011488F">
        <w:t xml:space="preserve">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003A6D76">
        <w:t xml:space="preserve">                                                                            </w:t>
      </w:r>
    </w:p>
    <w:p w:rsidR="003A6D76" w:rsidRPr="003A6D76" w:rsidRDefault="003A6D76" w:rsidP="0010665B">
      <w:pPr>
        <w:pBdr>
          <w:bottom w:val="single" w:sz="4" w:space="1" w:color="CCCCCC"/>
        </w:pBdr>
        <w:spacing w:after="121" w:line="240" w:lineRule="auto"/>
        <w:outlineLvl w:val="0"/>
      </w:pPr>
      <w:r w:rsidRPr="003A6D76">
        <w:rPr>
          <w:b/>
          <w:bCs/>
        </w:rPr>
        <w:t>Β.7</w:t>
      </w:r>
      <w:r w:rsidRPr="003A6D76">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w:t>
      </w:r>
      <w:r w:rsidRPr="003A6D76">
        <w:rPr>
          <w:u w:val="single"/>
        </w:rPr>
        <w:t>πιστοποίηση από οργανισμούς πιστοποίησης που συμμορφώνονται με τα ευρωπαϊκά πρότυπα πιστοποίησης</w:t>
      </w:r>
      <w:r w:rsidRPr="003A6D76">
        <w:t xml:space="preserve">,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A6D76" w:rsidRPr="003A6D76" w:rsidRDefault="003A6D76" w:rsidP="003A6D76">
      <w:pPr>
        <w:jc w:val="both"/>
      </w:pPr>
      <w:r w:rsidRPr="003A6D76">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A6D76" w:rsidRPr="003A6D76" w:rsidRDefault="003A6D76" w:rsidP="003A6D76">
      <w:pPr>
        <w:jc w:val="both"/>
      </w:pPr>
      <w:r w:rsidRPr="003A6D76">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3A6D76" w:rsidRPr="00105314" w:rsidRDefault="003A6D76" w:rsidP="003A6D76">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E3116B" w:rsidRDefault="003A6D76" w:rsidP="0071468D">
      <w:pPr>
        <w:jc w:val="both"/>
      </w:pPr>
      <w:r w:rsidRPr="004D7FF0">
        <w:rPr>
          <w:b/>
          <w:bCs/>
        </w:rPr>
        <w:t>Β</w:t>
      </w:r>
      <w:r w:rsidRPr="003A6D76">
        <w:rPr>
          <w:b/>
          <w:bCs/>
        </w:rPr>
        <w:t>.</w:t>
      </w:r>
      <w:r>
        <w:rPr>
          <w:b/>
          <w:bCs/>
        </w:rPr>
        <w:t>9</w:t>
      </w:r>
      <w:r w:rsidR="00BD7046" w:rsidRPr="003A6D76">
        <w:rPr>
          <w:b/>
          <w:bCs/>
        </w:rPr>
        <w:t>.</w:t>
      </w:r>
      <w:r w:rsidR="00E3116B" w:rsidRPr="003A6D76">
        <w:t xml:space="preserve"> </w:t>
      </w:r>
      <w:r w:rsidR="00E3116B" w:rsidRPr="003A6D76">
        <w:rPr>
          <w:color w:val="000000"/>
        </w:rPr>
        <w:t xml:space="preserve">Στην περίπτωση που οικονομικός φορέας επιθυμεί να στηριχθεί στις ικανότητες άλλων φορέων, σύμφωνα με </w:t>
      </w:r>
      <w:r w:rsidR="00E3116B" w:rsidRPr="003A6D76">
        <w:t xml:space="preserve">την παράγραφο </w:t>
      </w:r>
      <w:r w:rsidR="00E3116B" w:rsidRPr="003A6D76">
        <w:rPr>
          <w:color w:val="000000"/>
        </w:rPr>
        <w:t xml:space="preserve">2.2.8 για την απόδειξη ότι θα έχει στη διάθεσή του τους αναγκαίους πόρους, προσκομίζει, ιδίως, σχετική </w:t>
      </w:r>
      <w:r w:rsidR="00E3116B" w:rsidRPr="003A6D76">
        <w:rPr>
          <w:color w:val="000000"/>
          <w:u w:val="single"/>
        </w:rPr>
        <w:t>έγγραφη δέσμευση των φορέων αυτών</w:t>
      </w:r>
      <w:r w:rsidR="00E3116B" w:rsidRPr="003A6D76">
        <w:rPr>
          <w:color w:val="000000"/>
        </w:rPr>
        <w:t xml:space="preserve"> για τον σκοπό αυτό.</w:t>
      </w:r>
    </w:p>
    <w:p w:rsidR="00FD5497" w:rsidRPr="001268DD" w:rsidRDefault="00FD5497" w:rsidP="00311C3A">
      <w:pPr>
        <w:pStyle w:val="2"/>
        <w:rPr>
          <w:color w:val="auto"/>
        </w:rPr>
      </w:pPr>
      <w:bookmarkStart w:id="10" w:name="__RefHeading___Toc470009802"/>
      <w:bookmarkEnd w:id="10"/>
      <w:r w:rsidRPr="00071176">
        <w:rPr>
          <w:color w:val="auto"/>
        </w:rPr>
        <w:lastRenderedPageBreak/>
        <w:t>2.</w:t>
      </w:r>
      <w:r w:rsidR="00F4413A">
        <w:rPr>
          <w:color w:val="auto"/>
        </w:rPr>
        <w:t>3</w:t>
      </w:r>
      <w:r w:rsidRPr="00071176">
        <w:rPr>
          <w:color w:val="auto"/>
        </w:rPr>
        <w:tab/>
        <w:t>Κατάρτιση - Περιεχόμενο Προσφορών</w:t>
      </w:r>
      <w:bookmarkStart w:id="11" w:name="__RefHeading___Toc470009803"/>
      <w:bookmarkEnd w:id="11"/>
      <w:r w:rsidR="00311C3A">
        <w:rPr>
          <w:color w:val="auto"/>
        </w:rPr>
        <w:t xml:space="preserve">                </w:t>
      </w:r>
      <w:r w:rsidR="00F4413A">
        <w:rPr>
          <w:color w:val="auto"/>
        </w:rPr>
        <w:t xml:space="preserve">                   </w:t>
      </w:r>
      <w:r w:rsidR="00311C3A">
        <w:rPr>
          <w:color w:val="auto"/>
        </w:rPr>
        <w:t xml:space="preserve">                          </w:t>
      </w:r>
      <w:r w:rsidR="00F2598B">
        <w:rPr>
          <w:color w:val="auto"/>
        </w:rPr>
        <w:t xml:space="preserve">               </w:t>
      </w:r>
      <w:r w:rsidR="00311C3A">
        <w:rPr>
          <w:color w:val="auto"/>
        </w:rPr>
        <w:t xml:space="preserve">                   </w:t>
      </w:r>
      <w:r w:rsidRPr="001268DD">
        <w:rPr>
          <w:color w:val="auto"/>
        </w:rPr>
        <w:t>2.</w:t>
      </w:r>
      <w:r w:rsidR="00071176">
        <w:rPr>
          <w:color w:val="auto"/>
        </w:rPr>
        <w:t>3</w:t>
      </w:r>
      <w:r w:rsidRPr="001268DD">
        <w:rPr>
          <w:color w:val="auto"/>
        </w:rPr>
        <w:t>.1</w:t>
      </w:r>
      <w:r w:rsidRPr="001268DD">
        <w:rPr>
          <w:color w:val="auto"/>
        </w:rPr>
        <w:tab/>
        <w:t>Γενικοί όροι υποβολής προσφορών</w:t>
      </w:r>
    </w:p>
    <w:p w:rsidR="00FD5497" w:rsidRDefault="00FD5497" w:rsidP="001E3889">
      <w:r>
        <w:t>Οι προσφορές υποβάλλονται με βάση τις απαιτήσεις που ορίζονται</w:t>
      </w:r>
      <w:r w:rsidR="00565800">
        <w:t xml:space="preserve"> στο Παράρτημα Ι </w:t>
      </w:r>
      <w:r w:rsidR="003F39A2">
        <w:t xml:space="preserve">της Διακήρυξης, </w:t>
      </w:r>
      <w:r>
        <w:t xml:space="preserve"> για το σύνολο </w:t>
      </w:r>
      <w:r w:rsidR="001E6ACD">
        <w:t xml:space="preserve"> </w:t>
      </w:r>
      <w:r>
        <w:t xml:space="preserve">της </w:t>
      </w:r>
      <w:r w:rsidR="001E6ACD">
        <w:t xml:space="preserve"> </w:t>
      </w:r>
      <w:r>
        <w:t>προκηρυχθείσας</w:t>
      </w:r>
      <w:r w:rsidR="00585B19">
        <w:t xml:space="preserve"> </w:t>
      </w:r>
      <w:r>
        <w:t xml:space="preserve"> ποσότητας της προμήθειας ανά είδος. </w:t>
      </w:r>
      <w:r w:rsidR="00F4413A">
        <w:t xml:space="preserve">                                                                                </w:t>
      </w:r>
      <w:r w:rsidR="00F2598B">
        <w:t xml:space="preserve">             </w:t>
      </w:r>
      <w:r w:rsidR="00F4413A">
        <w:t xml:space="preserve">            </w:t>
      </w:r>
      <w:r w:rsidR="000116A4">
        <w:rPr>
          <w:color w:val="FFFFFF" w:themeColor="background1"/>
        </w:rPr>
        <w:t xml:space="preserve">   </w:t>
      </w:r>
      <w:r>
        <w:t>Δεν επιτρέπονται εναλλακτικές προσφορές</w:t>
      </w:r>
      <w:r w:rsidR="00E33B20">
        <w:t>.</w:t>
      </w:r>
      <w:r>
        <w:t xml:space="preserve"> </w:t>
      </w:r>
      <w:r w:rsidR="00E33B20">
        <w:t xml:space="preserve"> </w:t>
      </w:r>
      <w:r w:rsidR="00E33B20" w:rsidRPr="00E33B20">
        <w:rPr>
          <w:color w:val="FFFFFF" w:themeColor="background1"/>
        </w:rPr>
        <w:t>……………………………………</w:t>
      </w:r>
      <w:r w:rsidR="00F4413A">
        <w:rPr>
          <w:color w:val="FFFFFF" w:themeColor="background1"/>
        </w:rPr>
        <w:t xml:space="preserve">                         </w:t>
      </w:r>
      <w:r w:rsidR="00E33B20" w:rsidRPr="00E33B20">
        <w:rPr>
          <w:color w:val="FFFFFF" w:themeColor="background1"/>
        </w:rPr>
        <w:t>…………………</w:t>
      </w:r>
      <w:r w:rsidR="000116A4">
        <w:rPr>
          <w:color w:val="FFFFFF" w:themeColor="background1"/>
        </w:rPr>
        <w:t xml:space="preserve">                                </w:t>
      </w:r>
      <w:r w:rsidR="00F2598B">
        <w:rPr>
          <w:color w:val="FFFFFF" w:themeColor="background1"/>
        </w:rPr>
        <w:t xml:space="preserve">                 </w:t>
      </w:r>
      <w:r w:rsidR="000116A4">
        <w:rPr>
          <w:color w:val="FFFFFF" w:themeColor="background1"/>
        </w:rPr>
        <w:t xml:space="preserve">   </w:t>
      </w:r>
      <w:r w:rsidR="00E33B20">
        <w:t xml:space="preserve">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FD5497" w:rsidRPr="00565800" w:rsidRDefault="00FD5497" w:rsidP="00FD5497">
      <w:pPr>
        <w:pStyle w:val="3"/>
        <w:rPr>
          <w:color w:val="auto"/>
        </w:rPr>
      </w:pPr>
      <w:bookmarkStart w:id="12" w:name="__RefHeading___Toc470009804"/>
      <w:r w:rsidRPr="00565800">
        <w:rPr>
          <w:color w:val="auto"/>
        </w:rPr>
        <w:t>2.</w:t>
      </w:r>
      <w:r w:rsidR="00071176">
        <w:rPr>
          <w:color w:val="auto"/>
        </w:rPr>
        <w:t>3</w:t>
      </w:r>
      <w:r w:rsidRPr="00565800">
        <w:rPr>
          <w:color w:val="auto"/>
        </w:rPr>
        <w:t>.2</w:t>
      </w:r>
      <w:r w:rsidRPr="00565800">
        <w:rPr>
          <w:color w:val="auto"/>
        </w:rPr>
        <w:tab/>
        <w:t>Χρόνος και Τρόπος υποβολής προσφορών</w:t>
      </w:r>
      <w:bookmarkEnd w:id="12"/>
      <w:r w:rsidRPr="00565800">
        <w:rPr>
          <w:color w:val="auto"/>
        </w:rPr>
        <w:t xml:space="preserve"> </w:t>
      </w:r>
    </w:p>
    <w:p w:rsidR="00E6492D" w:rsidRDefault="00FD5497" w:rsidP="002D0922">
      <w:pPr>
        <w:autoSpaceDE w:val="0"/>
        <w:autoSpaceDN w:val="0"/>
        <w:adjustRightInd w:val="0"/>
        <w:spacing w:after="0" w:line="240" w:lineRule="auto"/>
        <w:rPr>
          <w:rFonts w:cs="Calibri"/>
          <w:lang w:eastAsia="el-GR"/>
        </w:rPr>
      </w:pPr>
      <w:r w:rsidRPr="00B115CD">
        <w:rPr>
          <w:rFonts w:cs="Arial"/>
          <w:b/>
        </w:rPr>
        <w:t>2.</w:t>
      </w:r>
      <w:r w:rsidR="00071176" w:rsidRPr="00B115CD">
        <w:rPr>
          <w:rFonts w:cs="Arial"/>
          <w:b/>
        </w:rPr>
        <w:t>3</w:t>
      </w:r>
      <w:r w:rsidRPr="00B115CD">
        <w:rPr>
          <w:rFonts w:cs="Arial"/>
          <w:b/>
        </w:rPr>
        <w:t>.2.1.</w:t>
      </w:r>
      <w:r>
        <w:t xml:space="preserve"> Οι προσφορές υποβάλλονται από τους ενδιαφερόμενους ηλεκτρονικά, μέσω της διαδικτυακής πύλης</w:t>
      </w:r>
      <w:r w:rsidR="00E6492D">
        <w:t xml:space="preserve"> </w:t>
      </w:r>
      <w:r>
        <w:t xml:space="preserve"> www.promitheus.gov.gr </w:t>
      </w:r>
      <w:r w:rsidR="00E6492D">
        <w:t xml:space="preserve"> </w:t>
      </w:r>
      <w:r>
        <w:t>του ΕΣΗΔΗΣ, μέχρι την καταληκτική ημερομηνία και ώρα που ορίζει η παρούσα διακήρυξη</w:t>
      </w:r>
      <w:r w:rsidR="00E7008C">
        <w:t xml:space="preserve">, </w:t>
      </w:r>
      <w:r>
        <w:t>στην Ελληνική Γλώσσα</w:t>
      </w:r>
      <w:r w:rsidR="00E7008C" w:rsidRPr="000B1900">
        <w:rPr>
          <w:u w:val="single"/>
        </w:rPr>
        <w:t xml:space="preserve">(άρθρο </w:t>
      </w:r>
      <w:r w:rsidR="00E7008C" w:rsidRPr="004D7FF0">
        <w:rPr>
          <w:u w:val="single"/>
        </w:rPr>
        <w:t>2.1.4</w:t>
      </w:r>
      <w:r w:rsidR="00E7008C" w:rsidRPr="000B1900">
        <w:rPr>
          <w:u w:val="single"/>
        </w:rPr>
        <w:t>)</w:t>
      </w:r>
      <w:r>
        <w:t xml:space="preserve">, σε ηλεκτρονικό φάκελο, σύμφωνα με τα αναφερόμενα στο ν.4412/2016 , ιδίως άρθρα 36 και 37 και την Υπουργική Απόφαση αριθμ. </w:t>
      </w:r>
      <w:r w:rsidR="008C265D">
        <w:rPr>
          <w:rFonts w:cs="Calibri"/>
          <w:lang w:eastAsia="el-GR"/>
        </w:rPr>
        <w:t>56902/215</w:t>
      </w:r>
      <w:r w:rsidR="002D0922">
        <w:rPr>
          <w:rFonts w:cs="Calibri"/>
          <w:lang w:eastAsia="el-GR"/>
        </w:rPr>
        <w:t xml:space="preserve"> </w:t>
      </w:r>
      <w:r w:rsidR="008C265D" w:rsidRPr="002D0922">
        <w:rPr>
          <w:rFonts w:asciiTheme="minorHAnsi" w:hAnsiTheme="minorHAnsi" w:cs="Calibri"/>
          <w:lang w:eastAsia="el-GR"/>
        </w:rPr>
        <w:t>«</w:t>
      </w:r>
      <w:r w:rsidR="008C265D" w:rsidRPr="002D0922">
        <w:rPr>
          <w:rFonts w:asciiTheme="minorHAnsi" w:hAnsiTheme="minorHAnsi" w:cs="Calibri-Italic"/>
          <w:i/>
          <w:iCs/>
          <w:lang w:eastAsia="el-GR"/>
        </w:rPr>
        <w:t>Τεχνικές λεπτομέρειες και διαδικασίες λειτουργίας του Εθνικού Συστήματος Ηλεκτρονικών ΔημοσίωνΣυμβάσεων (Ε.Σ.Η.ΔΗ.Σ.</w:t>
      </w:r>
      <w:r w:rsidRPr="002D0922">
        <w:rPr>
          <w:rFonts w:asciiTheme="minorHAnsi" w:hAnsiTheme="minorHAnsi"/>
        </w:rPr>
        <w:t xml:space="preserve">» </w:t>
      </w:r>
      <w:r w:rsidR="00DF0286" w:rsidRPr="002D0922">
        <w:rPr>
          <w:rFonts w:asciiTheme="minorHAnsi" w:hAnsiTheme="minorHAnsi"/>
        </w:rPr>
        <w:t>.</w:t>
      </w:r>
      <w:r w:rsidR="00E33B20">
        <w:t xml:space="preserve"> </w:t>
      </w:r>
      <w:r w:rsidR="00E33B20" w:rsidRPr="00E33B20">
        <w:rPr>
          <w:color w:val="FFFFFF" w:themeColor="background1"/>
        </w:rPr>
        <w:t>…</w:t>
      </w:r>
      <w:r w:rsidR="00E6492D">
        <w:rPr>
          <w:color w:val="FFFFFF" w:themeColor="background1"/>
        </w:rPr>
        <w:t xml:space="preserve">                               </w:t>
      </w:r>
      <w:r w:rsidR="00AD3E5D">
        <w:rPr>
          <w:color w:val="FFFFFF" w:themeColor="background1"/>
        </w:rPr>
        <w:t xml:space="preserve">                                     </w:t>
      </w:r>
      <w:r w:rsidR="00E6492D">
        <w:rPr>
          <w:color w:val="FFFFFF" w:themeColor="background1"/>
        </w:rPr>
        <w:t xml:space="preserve">                                              </w:t>
      </w:r>
      <w:r w:rsidR="00E33B20" w:rsidRPr="00E33B20">
        <w:rPr>
          <w:color w:val="FFFFFF" w:themeColor="background1"/>
        </w:rPr>
        <w:t>………</w:t>
      </w:r>
      <w:r w:rsidR="00E33B20">
        <w:t xml:space="preserve">  </w:t>
      </w:r>
      <w:r w:rsidR="00E6492D">
        <w:rPr>
          <w:rFonts w:cs="Calibri"/>
          <w:lang w:eastAsia="el-GR"/>
        </w:rPr>
        <w:t>Για τη συμμετοχή στο διαγωνισμό οι ενδιαφερόμενοι οικονομικοί φορείς απαιτείται να διαθέτουν</w:t>
      </w:r>
    </w:p>
    <w:p w:rsidR="00E6492D" w:rsidRDefault="00E6492D" w:rsidP="00A72C75">
      <w:pPr>
        <w:autoSpaceDE w:val="0"/>
        <w:autoSpaceDN w:val="0"/>
        <w:adjustRightInd w:val="0"/>
        <w:spacing w:after="0" w:line="240" w:lineRule="auto"/>
        <w:rPr>
          <w:rFonts w:cs="Calibri"/>
          <w:lang w:eastAsia="el-GR"/>
        </w:rPr>
      </w:pPr>
      <w:r>
        <w:rPr>
          <w:rFonts w:cs="Calibri"/>
          <w:lang w:eastAsia="el-GR"/>
        </w:rPr>
        <w:t>εγκεκριμένη προηγμένη ηλεκτρονική υπογραφή ή προηγμένη ηλεκτρονική υπογραφή που υποστηρίζεται</w:t>
      </w:r>
      <w:r w:rsidR="00A72C75">
        <w:rPr>
          <w:rFonts w:cs="Calibri"/>
          <w:lang w:eastAsia="el-GR"/>
        </w:rPr>
        <w:t xml:space="preserve"> </w:t>
      </w:r>
      <w:r>
        <w:rPr>
          <w:rFonts w:cs="Calibri"/>
          <w:lang w:eastAsia="el-GR"/>
        </w:rPr>
        <w:t>από εγκεκριμένο πιστοποιητικό το οποίο χορηγήθηκε από έναν εγκεκριμένο πάροχο υπηρεσιών</w:t>
      </w:r>
      <w:r w:rsidR="00A72C75">
        <w:rPr>
          <w:rFonts w:cs="Calibri"/>
          <w:lang w:eastAsia="el-GR"/>
        </w:rPr>
        <w:t xml:space="preserve"> </w:t>
      </w:r>
      <w:r>
        <w:rPr>
          <w:rFonts w:cs="Calibri"/>
          <w:lang w:eastAsia="el-GR"/>
        </w:rPr>
        <w:t>πιστοποίησης, ο οποίος περιλαμβάνεται στον κατάλογο εμπίστευσης που προβλέπεται στην απόφαση</w:t>
      </w:r>
      <w:r w:rsidR="00A72C75">
        <w:rPr>
          <w:rFonts w:cs="Calibri"/>
          <w:lang w:eastAsia="el-GR"/>
        </w:rPr>
        <w:t xml:space="preserve"> </w:t>
      </w:r>
      <w:r>
        <w:rPr>
          <w:rFonts w:cs="Calibri"/>
          <w:lang w:eastAsia="el-GR"/>
        </w:rPr>
        <w:t>2009/767/ΕΚ και σύμφωνα με τα οριζόμενα στο Κανονισμό (ΕΕ) 910/2014 και τις διατάξεις της Υ.Α.</w:t>
      </w:r>
      <w:r w:rsidR="00A72C75">
        <w:rPr>
          <w:rFonts w:cs="Calibri"/>
          <w:lang w:eastAsia="el-GR"/>
        </w:rPr>
        <w:t xml:space="preserve"> </w:t>
      </w:r>
      <w:r>
        <w:rPr>
          <w:rFonts w:cs="Calibri"/>
          <w:lang w:eastAsia="el-GR"/>
        </w:rPr>
        <w:t>56902/215 “</w:t>
      </w:r>
      <w:r>
        <w:rPr>
          <w:rFonts w:ascii="Calibri-Italic" w:hAnsi="Calibri-Italic" w:cs="Calibri-Italic"/>
          <w:i/>
          <w:iCs/>
          <w:lang w:eastAsia="el-GR"/>
        </w:rPr>
        <w:t>Τεχνικές λεπτομέρειες και διαδικασίες λειτουργίας του Εθνικού Συστήματος Ηλεκτρονικών</w:t>
      </w:r>
      <w:r w:rsidR="00A72C75">
        <w:rPr>
          <w:rFonts w:ascii="Calibri-Italic" w:hAnsi="Calibri-Italic" w:cs="Calibri-Italic"/>
          <w:i/>
          <w:iCs/>
          <w:lang w:eastAsia="el-GR"/>
        </w:rPr>
        <w:t xml:space="preserve"> </w:t>
      </w:r>
      <w:r>
        <w:rPr>
          <w:rFonts w:ascii="Calibri-Italic" w:hAnsi="Calibri-Italic" w:cs="Calibri-Italic"/>
          <w:i/>
          <w:iCs/>
          <w:lang w:eastAsia="el-GR"/>
        </w:rPr>
        <w:t xml:space="preserve">Δημοσίων Συμβάσεων </w:t>
      </w:r>
      <w:r>
        <w:rPr>
          <w:rFonts w:cs="Calibri"/>
          <w:lang w:eastAsia="el-GR"/>
        </w:rPr>
        <w:t>(Ε.Σ.Η.ΔΗ.Σ)» και να εγγραφούν στο ηλεκτρονικό σύστημα (ΕΣΗΔΗΣ- Διαδικτυακή</w:t>
      </w:r>
      <w:r w:rsidR="00A72C75">
        <w:rPr>
          <w:rFonts w:cs="Calibri"/>
          <w:lang w:eastAsia="el-GR"/>
        </w:rPr>
        <w:t xml:space="preserve"> </w:t>
      </w:r>
      <w:r>
        <w:rPr>
          <w:rFonts w:cs="Calibri"/>
          <w:lang w:eastAsia="el-GR"/>
        </w:rPr>
        <w:t>πύλη www.promitheus.gov.gr) ακολουθώντας την διαδικασία εγγραφής του άρθρου 5 της ίδιας Υ.Α.</w:t>
      </w:r>
      <w:r w:rsidR="00B115CD">
        <w:rPr>
          <w:rFonts w:cs="Calibri"/>
          <w:lang w:eastAsia="el-GR"/>
        </w:rPr>
        <w:t xml:space="preserve">                                        </w:t>
      </w:r>
    </w:p>
    <w:p w:rsidR="00FD5497" w:rsidRDefault="00B115CD" w:rsidP="00E6492D">
      <w:pPr>
        <w:rPr>
          <w:b/>
          <w:bCs/>
        </w:rPr>
      </w:pPr>
      <w:r>
        <w:rPr>
          <w:b/>
          <w:bCs/>
        </w:rPr>
        <w:t xml:space="preserve">                                                                                                                                                                  </w:t>
      </w:r>
      <w:r w:rsidR="00B20931">
        <w:rPr>
          <w:b/>
          <w:bCs/>
        </w:rPr>
        <w:t xml:space="preserve">                     </w:t>
      </w:r>
      <w:r>
        <w:rPr>
          <w:b/>
          <w:bCs/>
        </w:rPr>
        <w:t xml:space="preserve">                       </w:t>
      </w:r>
      <w:r w:rsidR="00FD5497">
        <w:rPr>
          <w:b/>
          <w:bCs/>
        </w:rPr>
        <w:t>2.</w:t>
      </w:r>
      <w:r w:rsidR="00071176">
        <w:rPr>
          <w:b/>
          <w:bCs/>
        </w:rPr>
        <w:t>3</w:t>
      </w:r>
      <w:r w:rsidR="00FD5497">
        <w:rPr>
          <w:b/>
          <w:bCs/>
        </w:rPr>
        <w:t>.2.2.</w:t>
      </w:r>
      <w:r w:rsidR="00FD5497">
        <w:t xml:space="preserve"> </w:t>
      </w:r>
      <w:r w:rsidR="00FD5497">
        <w:rPr>
          <w:rFonts w:cs="Arial"/>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w:t>
      </w:r>
      <w:r w:rsidR="00A72C75">
        <w:rPr>
          <w:rFonts w:cs="Arial"/>
        </w:rPr>
        <w:t>9</w:t>
      </w:r>
      <w:r w:rsidR="00FD5497">
        <w:rPr>
          <w:rFonts w:cs="Arial"/>
        </w:rPr>
        <w:t xml:space="preserve"> της ως άνω Υπουργικής Απόφασης.</w:t>
      </w:r>
      <w:r w:rsidR="00E33B20">
        <w:rPr>
          <w:rFonts w:cs="Arial"/>
        </w:rPr>
        <w:t xml:space="preserve"> </w:t>
      </w:r>
      <w:r w:rsidR="00FD5497">
        <w:t xml:space="preserve">Μετά την παρέλευση της καταληκτικής ημερομηνίας και ώρας, δεν υπάρχει η δυνατότητα υποβολής προσφοράς στο Σύστημα. </w:t>
      </w:r>
      <w:r w:rsidR="00FD5497">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FD5497" w:rsidRDefault="00FD5497" w:rsidP="00FD5497">
      <w:r>
        <w:rPr>
          <w:b/>
          <w:bCs/>
        </w:rPr>
        <w:t>2.</w:t>
      </w:r>
      <w:r w:rsidR="00071176">
        <w:rPr>
          <w:b/>
          <w:bCs/>
        </w:rPr>
        <w:t>3</w:t>
      </w:r>
      <w:r>
        <w:rPr>
          <w:b/>
          <w:bCs/>
        </w:rPr>
        <w:t>.2.3.</w:t>
      </w:r>
      <w:r>
        <w:t xml:space="preserve"> Οι οικονομικοί φορείς υποβάλλουν με την προσφορά τους τα ακόλουθα: </w:t>
      </w:r>
      <w:r w:rsidR="00DA78C3">
        <w:t xml:space="preserve">          </w:t>
      </w:r>
      <w:r w:rsidR="00864E2E">
        <w:t xml:space="preserve">                </w:t>
      </w:r>
      <w:r w:rsidR="00B20931">
        <w:t xml:space="preserve">                 </w:t>
      </w:r>
      <w:r w:rsidR="00DA78C3">
        <w:t xml:space="preserve">                      </w:t>
      </w:r>
      <w:r>
        <w:t>(α) έναν (υπο)φάκελο με την ένδειξη «</w:t>
      </w:r>
      <w:r w:rsidRPr="00565800">
        <w:rPr>
          <w:u w:val="single"/>
        </w:rPr>
        <w:t>Δικαιολογητικά Συμμετοχής –Τεχνική Προσφορά</w:t>
      </w:r>
      <w:r>
        <w:t xml:space="preserve">» στον οποίο περιλαμβάνονται τα κατά περίπτωση </w:t>
      </w:r>
      <w:r w:rsidRPr="0010128C">
        <w:t>απαιτούμενα δικαιολογητικά</w:t>
      </w:r>
      <w:r>
        <w:t xml:space="preserve"> και η τεχνική προσφορά  σύμφωνα με τις διατάξεις της κείμενης νομοθεσίας και την παρούσα.</w:t>
      </w:r>
    </w:p>
    <w:p w:rsidR="00FD5497" w:rsidRDefault="00FD5497" w:rsidP="00FD5497">
      <w:r>
        <w:t>(β) έναν (υπο)φάκελο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FD5497" w:rsidRDefault="00FD5497" w:rsidP="00FD5497">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FD5497" w:rsidRDefault="00FD5497" w:rsidP="00FD5497">
      <w:pPr>
        <w:rPr>
          <w:b/>
          <w:bCs/>
        </w:rPr>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FD5497" w:rsidRPr="00D85F5F" w:rsidRDefault="00FD5497" w:rsidP="00FD5497">
      <w:pPr>
        <w:rPr>
          <w:b/>
          <w:bCs/>
        </w:rPr>
      </w:pPr>
      <w:r>
        <w:rPr>
          <w:b/>
          <w:bCs/>
        </w:rPr>
        <w:t>2.</w:t>
      </w:r>
      <w:r w:rsidR="00071176">
        <w:rPr>
          <w:b/>
          <w:bCs/>
        </w:rPr>
        <w:t>3</w:t>
      </w:r>
      <w:r>
        <w:rPr>
          <w:b/>
          <w:bCs/>
        </w:rPr>
        <w:t>.2.4.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w:t>
      </w:r>
      <w:r>
        <w:rPr>
          <w:i/>
          <w:iCs/>
        </w:rPr>
        <w:lastRenderedPageBreak/>
        <w:t>(το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00D85F5F" w:rsidRPr="00C77C2E">
        <w:t xml:space="preserve">Οι οικονομικοί φορείς </w:t>
      </w:r>
      <w:r w:rsidRPr="00C77C2E">
        <w:rPr>
          <w:i/>
          <w:iCs/>
        </w:rPr>
        <w:t xml:space="preserve">να επισυνάπτουν ψηφιακά υπογεγραμμένα σχετικά ηλεκτρονικά αρχεία τεχνικής </w:t>
      </w:r>
      <w:r w:rsidR="00C77C2E" w:rsidRPr="00C77C2E">
        <w:rPr>
          <w:i/>
          <w:iCs/>
        </w:rPr>
        <w:t xml:space="preserve">και </w:t>
      </w:r>
      <w:r w:rsidR="00907DA7" w:rsidRPr="00C77C2E">
        <w:rPr>
          <w:i/>
          <w:iCs/>
        </w:rPr>
        <w:t>οικον</w:t>
      </w:r>
      <w:r w:rsidRPr="00C77C2E">
        <w:rPr>
          <w:i/>
          <w:iCs/>
        </w:rPr>
        <w:t>ομικής προσφοράς</w:t>
      </w:r>
      <w:r w:rsidRPr="00C77C2E">
        <w:rPr>
          <w:i/>
          <w:iCs/>
          <w:color w:val="5B9BD5"/>
        </w:rPr>
        <w:t xml:space="preserve"> </w:t>
      </w:r>
      <w:r w:rsidR="00D85F5F" w:rsidRPr="00C77C2E">
        <w:rPr>
          <w:i/>
          <w:iCs/>
        </w:rPr>
        <w:t xml:space="preserve">σύμφωνα με </w:t>
      </w:r>
      <w:r w:rsidR="00C77C2E" w:rsidRPr="00C77C2E">
        <w:rPr>
          <w:i/>
          <w:iCs/>
        </w:rPr>
        <w:t xml:space="preserve">τα παραρτήματα </w:t>
      </w:r>
      <w:r w:rsidR="00C77C2E" w:rsidRPr="006A0BF7">
        <w:rPr>
          <w:i/>
          <w:iCs/>
        </w:rPr>
        <w:t>Ι και ΙΙ</w:t>
      </w:r>
      <w:r w:rsidR="00946D23" w:rsidRPr="006A0BF7">
        <w:rPr>
          <w:i/>
          <w:iCs/>
        </w:rPr>
        <w:t>.</w:t>
      </w:r>
    </w:p>
    <w:p w:rsidR="00FD5497" w:rsidRDefault="00FD5497" w:rsidP="00FD5497">
      <w:r>
        <w:rPr>
          <w:b/>
          <w:bCs/>
        </w:rPr>
        <w:t>2.</w:t>
      </w:r>
      <w:r w:rsidR="00071176">
        <w:rPr>
          <w:b/>
          <w:bCs/>
        </w:rPr>
        <w:t>3</w:t>
      </w:r>
      <w:r>
        <w:rPr>
          <w:b/>
          <w:bCs/>
        </w:rPr>
        <w:t>.2.5.</w:t>
      </w:r>
      <w:r>
        <w:t xml:space="preserve"> Ο χρήστης - οικονομικός φορέας υποβάλλει τους ανωτέρω (υπο)φακέλους μέσω του Συστήματος, όπως περιγράφεται παρακάτω:</w:t>
      </w:r>
    </w:p>
    <w:p w:rsidR="00FD5497" w:rsidRDefault="00FD5497" w:rsidP="00FD5497">
      <w: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FD5497" w:rsidRDefault="00FD5497" w:rsidP="00FD5497">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FD5497" w:rsidRDefault="00FD5497" w:rsidP="00FD5497">
      <w: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w:t>
      </w:r>
      <w:r w:rsidR="005170D4" w:rsidRPr="004D7FF0">
        <w:t>προηγμένη</w:t>
      </w:r>
      <w:r w:rsidR="005170D4">
        <w:t xml:space="preserve"> </w:t>
      </w:r>
      <w:r>
        <w:t>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FD5497" w:rsidRDefault="00FD5497" w:rsidP="00FD5497">
      <w:pPr>
        <w:rPr>
          <w:i/>
          <w:iCs/>
          <w:color w:val="5B9BD5"/>
        </w:rPr>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FD5497" w:rsidRPr="00BC4C78" w:rsidRDefault="00FD5497" w:rsidP="00FD5497">
      <w:pPr>
        <w:pStyle w:val="3"/>
        <w:rPr>
          <w:i/>
          <w:iCs/>
          <w:color w:val="auto"/>
        </w:rPr>
      </w:pPr>
      <w:bookmarkStart w:id="13" w:name="__RefHeading___Toc470009805"/>
      <w:r w:rsidRPr="00071176">
        <w:rPr>
          <w:color w:val="auto"/>
        </w:rPr>
        <w:t>2.</w:t>
      </w:r>
      <w:r w:rsidR="00071176" w:rsidRPr="00071176">
        <w:rPr>
          <w:color w:val="auto"/>
        </w:rPr>
        <w:t>3</w:t>
      </w:r>
      <w:r w:rsidRPr="00071176">
        <w:rPr>
          <w:color w:val="auto"/>
        </w:rPr>
        <w:t>.3</w:t>
      </w:r>
      <w:r w:rsidRPr="00BC4C78">
        <w:rPr>
          <w:color w:val="auto"/>
        </w:rPr>
        <w:tab/>
        <w:t>Περιεχόμενα Φακέλου «Δικαιολογητικά Συμμετοχής- Τεχνική Προσφορά»</w:t>
      </w:r>
      <w:bookmarkEnd w:id="13"/>
      <w:r w:rsidRPr="00BC4C78">
        <w:rPr>
          <w:color w:val="auto"/>
        </w:rPr>
        <w:t xml:space="preserve"> </w:t>
      </w:r>
    </w:p>
    <w:p w:rsidR="00FD5497" w:rsidRDefault="003C5A23" w:rsidP="00FD5497">
      <w:r>
        <w:rPr>
          <w:b/>
          <w:bCs/>
          <w:i/>
          <w:iCs/>
          <w:color w:val="5B9BD5"/>
        </w:rPr>
        <w:t xml:space="preserve"> </w:t>
      </w:r>
      <w:r w:rsidR="007C79DB">
        <w:rPr>
          <w:b/>
          <w:bCs/>
        </w:rPr>
        <w:t xml:space="preserve">2.3.3.1 </w:t>
      </w:r>
      <w:r w:rsidR="00FD5497">
        <w:t>Τα στοιχεία και δικαιολογητικά για την συμμετοχή των προσφερόντων στη διαγωνιστική διαδικασία περιλαμβάνουν:</w:t>
      </w:r>
      <w:r w:rsidR="00D445C3">
        <w:t xml:space="preserve">                                                                                         </w:t>
      </w:r>
      <w:r w:rsidR="00D50C62">
        <w:t xml:space="preserve">                 </w:t>
      </w:r>
      <w:r w:rsidR="00D445C3">
        <w:t xml:space="preserve">                                </w:t>
      </w:r>
      <w:r w:rsidR="00E35A0E">
        <w:t xml:space="preserve">                                 </w:t>
      </w:r>
      <w:r w:rsidR="00D445C3">
        <w:t xml:space="preserve"> </w:t>
      </w:r>
      <w:r w:rsidR="00A7270F">
        <w:t xml:space="preserve"> </w:t>
      </w:r>
      <w:r w:rsidR="00D445C3">
        <w:t xml:space="preserve">  </w:t>
      </w:r>
      <w:r w:rsidR="00FD5497">
        <w:t xml:space="preserve">α) </w:t>
      </w:r>
      <w:r w:rsidR="00FD5497">
        <w:rPr>
          <w:lang w:val="en-US"/>
        </w:rPr>
        <w:t>T</w:t>
      </w:r>
      <w:r w:rsidR="00FD5497">
        <w:t xml:space="preserve">ο τυποποιημένο έντυπο υπεύθυνης δήλωσης (Τ.Ε.Υ.Δ.), όπως προβλέπεται στην παρ. 4 του άρθρου 79 του ν. 4412/2016, σύμφωνα με την παράγραφο </w:t>
      </w:r>
      <w:r w:rsidR="00FD5497" w:rsidRPr="008E4B7E">
        <w:t>2.2.</w:t>
      </w:r>
      <w:r w:rsidR="008E4B7E">
        <w:t>9.1</w:t>
      </w:r>
      <w:r w:rsidR="00261DB9">
        <w:t xml:space="preserve"> </w:t>
      </w:r>
      <w:r w:rsidR="00FD5497">
        <w:t xml:space="preserve">της παρούσας διακήρυξης. Οι προσφέροντες συμπληρώνουν το  σχετικό πρότυπο ΤΕΥΔ το οποίο έχει αναρτηθεί, και σε επεξεργάσιμη μορφή αρχείου </w:t>
      </w:r>
      <w:r w:rsidR="00FD5497">
        <w:rPr>
          <w:lang w:val="en-US"/>
        </w:rPr>
        <w:t>doc</w:t>
      </w:r>
      <w:r w:rsidR="00FD5497">
        <w:t xml:space="preserve">, στη διαδικτυακή πύλη www.promitheus.gov.gr του ΕΣΗΔΗΣ και αποτελεί αναπόσπαστο τμήμα της διακήρυξης </w:t>
      </w:r>
      <w:r w:rsidR="008E4B7E">
        <w:t xml:space="preserve">(Παράρτημα  </w:t>
      </w:r>
      <w:r w:rsidR="00700364">
        <w:rPr>
          <w:lang w:val="en-US"/>
        </w:rPr>
        <w:t>IV</w:t>
      </w:r>
      <w:r w:rsidR="00FD5497" w:rsidRPr="00C8693A">
        <w:t>),</w:t>
      </w:r>
      <w:r w:rsidR="00D445C3">
        <w:t xml:space="preserve">                           </w:t>
      </w:r>
      <w:r w:rsidR="001E15D6">
        <w:t xml:space="preserve">                                                   </w:t>
      </w:r>
      <w:r w:rsidR="00D445C3">
        <w:t xml:space="preserve">          </w:t>
      </w:r>
      <w:r w:rsidR="00E35A0E">
        <w:t xml:space="preserve">             </w:t>
      </w:r>
      <w:r w:rsidR="00D445C3">
        <w:t xml:space="preserve">                       </w:t>
      </w:r>
      <w:r w:rsidR="00FD5497">
        <w:t>β) εγγύηση συμμετοχής, σύμφωνα με τ</w:t>
      </w:r>
      <w:r w:rsidR="00FD5497">
        <w:rPr>
          <w:lang w:val="en-US"/>
        </w:rPr>
        <w:t>o</w:t>
      </w:r>
      <w:r w:rsidR="00FD5497">
        <w:t xml:space="preserve"> άρθρο 72 του Ν.4412/2016 και τις παραγράφους </w:t>
      </w:r>
      <w:r w:rsidR="00FD5497" w:rsidRPr="00E33B20">
        <w:t>2.1.5 και 2.2.2</w:t>
      </w:r>
      <w:r w:rsidR="00FD5497">
        <w:t xml:space="preserve"> της παρούσας διακήρυξης.</w:t>
      </w:r>
    </w:p>
    <w:p w:rsidR="00FD5497" w:rsidRDefault="00FD5497" w:rsidP="00FD5497">
      <w:pPr>
        <w:rPr>
          <w:b/>
          <w:bCs/>
        </w:rPr>
      </w:pPr>
      <w:r>
        <w:t>Οι ενώσεις οικονομικών φορέων που υποβάλλουν κοινή προσφορά, υποβάλλουν το ΤΕΥΔ για κάθε οικονομικό φορέα που συμμετέχει στην ένωση.</w:t>
      </w:r>
    </w:p>
    <w:p w:rsidR="00FD5497" w:rsidRDefault="00FD5497" w:rsidP="00FD5497">
      <w:pPr>
        <w:rPr>
          <w:i/>
          <w:iCs/>
          <w:color w:val="5B9BD5"/>
        </w:rPr>
      </w:pPr>
      <w:r>
        <w:rPr>
          <w:b/>
          <w:bCs/>
        </w:rPr>
        <w:t>2.</w:t>
      </w:r>
      <w:r w:rsidR="00071176">
        <w:rPr>
          <w:b/>
          <w:bCs/>
        </w:rPr>
        <w:t>3</w:t>
      </w:r>
      <w:r>
        <w:rPr>
          <w:b/>
          <w:bCs/>
        </w:rPr>
        <w:t>.3.</w:t>
      </w:r>
      <w:r w:rsidR="007C79DB">
        <w:rPr>
          <w:b/>
          <w:bCs/>
        </w:rPr>
        <w:t>2</w:t>
      </w:r>
      <w:r>
        <w:t xml:space="preserve"> </w:t>
      </w:r>
      <w:r>
        <w:rPr>
          <w:lang w:val="en-US"/>
        </w:rPr>
        <w:t>H</w:t>
      </w:r>
      <w:r>
        <w:t xml:space="preserve"> τεχνική προσφορά θα πρέπει να καλύπτει όλες τις απαιτήσεις και τις προδιαγραφές που έχουν τεθεί </w:t>
      </w:r>
      <w:r w:rsidR="001929DD">
        <w:t xml:space="preserve">σύμφωνα </w:t>
      </w:r>
      <w:r>
        <w:t xml:space="preserve"> με το κεφάλαιο “Απαιτήσεις-Τεχνικές Προδιαγραφές” </w:t>
      </w:r>
      <w:r w:rsidR="00A740BB" w:rsidRPr="00A740BB">
        <w:rPr>
          <w:i/>
          <w:iCs/>
        </w:rPr>
        <w:t>και   το φύλλο συμμόρφωσης</w:t>
      </w:r>
      <w:r w:rsidR="00A740BB">
        <w:rPr>
          <w:i/>
          <w:iCs/>
        </w:rPr>
        <w:t xml:space="preserve"> </w:t>
      </w:r>
      <w:r w:rsidR="00A740BB">
        <w:t xml:space="preserve"> </w:t>
      </w:r>
      <w:r>
        <w:t xml:space="preserve">του </w:t>
      </w:r>
      <w:r w:rsidRPr="00A740BB">
        <w:t xml:space="preserve">Παραρτήματος  </w:t>
      </w:r>
      <w:r w:rsidR="00A740BB" w:rsidRPr="00A740BB">
        <w:t xml:space="preserve">Ι </w:t>
      </w:r>
      <w:r>
        <w:t>της Διακήρυξης</w:t>
      </w:r>
      <w:r w:rsidRPr="00A740BB">
        <w:t>,</w:t>
      </w:r>
      <w:r>
        <w:t xml:space="preserve"> </w:t>
      </w:r>
      <w:r w:rsidR="001929DD">
        <w:t xml:space="preserve">όπου περιγράφονται </w:t>
      </w:r>
      <w:r>
        <w:t xml:space="preserve">ακριβώς οι συγκεκριμένες απαιτήσεις και προδιαγραφές </w:t>
      </w:r>
      <w:r w:rsidR="001929DD">
        <w:t xml:space="preserve">που πρέπει να </w:t>
      </w:r>
      <w:r>
        <w:t>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8F1F85">
        <w:t xml:space="preserve">  </w:t>
      </w:r>
      <w:r>
        <w:rPr>
          <w:rStyle w:val="WW-FootnoteReference9"/>
        </w:rPr>
        <w:t>.</w:t>
      </w:r>
      <w:r>
        <w:t xml:space="preserve"> </w:t>
      </w:r>
    </w:p>
    <w:p w:rsidR="00FD5497" w:rsidRPr="009F316A" w:rsidRDefault="00FD5497" w:rsidP="00FD5497">
      <w:pPr>
        <w:pStyle w:val="3"/>
        <w:rPr>
          <w:color w:val="auto"/>
        </w:rPr>
      </w:pPr>
      <w:bookmarkStart w:id="14" w:name="__RefHeading___Toc470009806"/>
      <w:bookmarkEnd w:id="14"/>
      <w:r w:rsidRPr="009F316A">
        <w:rPr>
          <w:color w:val="auto"/>
        </w:rPr>
        <w:lastRenderedPageBreak/>
        <w:t>2.</w:t>
      </w:r>
      <w:r w:rsidR="00071176">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p>
    <w:p w:rsidR="00B25CA0" w:rsidRPr="00A13A30" w:rsidRDefault="00FD5497" w:rsidP="00B25CA0">
      <w:pPr>
        <w:pStyle w:val="Default"/>
        <w:jc w:val="both"/>
        <w:rPr>
          <w:rFonts w:asciiTheme="minorHAnsi" w:hAnsiTheme="minorHAnsi"/>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r w:rsidRPr="0025393B">
        <w:rPr>
          <w:rFonts w:asciiTheme="minorHAnsi" w:hAnsiTheme="minorHAnsi"/>
        </w:rPr>
        <w:t xml:space="preserve">όπως ορίζεται κατωτέρω </w:t>
      </w:r>
      <w:r w:rsidR="009F316A" w:rsidRPr="0025393B">
        <w:rPr>
          <w:rFonts w:asciiTheme="minorHAnsi" w:hAnsiTheme="minorHAnsi"/>
          <w:i/>
        </w:rPr>
        <w:t>και</w:t>
      </w:r>
      <w:r w:rsidR="009F316A" w:rsidRPr="0025393B">
        <w:rPr>
          <w:rFonts w:asciiTheme="minorHAnsi" w:hAnsiTheme="minorHAnsi"/>
          <w:i/>
          <w:color w:val="5B9BD5"/>
        </w:rPr>
        <w:t xml:space="preserve"> </w:t>
      </w:r>
      <w:r w:rsidRPr="0025393B">
        <w:rPr>
          <w:rFonts w:asciiTheme="minorHAnsi" w:hAnsiTheme="minorHAnsi"/>
        </w:rPr>
        <w:t>σύμφωνα με τ</w:t>
      </w:r>
      <w:r w:rsidR="009F316A" w:rsidRPr="0025393B">
        <w:rPr>
          <w:rFonts w:asciiTheme="minorHAnsi" w:hAnsiTheme="minorHAnsi"/>
        </w:rPr>
        <w:t>ο</w:t>
      </w:r>
      <w:r w:rsidR="00A13A30">
        <w:rPr>
          <w:rFonts w:asciiTheme="minorHAnsi" w:hAnsiTheme="minorHAnsi"/>
        </w:rPr>
        <w:t xml:space="preserve"> </w:t>
      </w:r>
      <w:r w:rsidR="009F316A" w:rsidRPr="0025393B">
        <w:rPr>
          <w:rFonts w:asciiTheme="minorHAnsi" w:hAnsiTheme="minorHAnsi"/>
          <w:i/>
        </w:rPr>
        <w:t>υπόδειγμα οικονομικής προσφοράς</w:t>
      </w:r>
      <w:r w:rsidR="009F316A" w:rsidRPr="0025393B">
        <w:rPr>
          <w:rFonts w:asciiTheme="minorHAnsi" w:hAnsiTheme="minorHAnsi"/>
        </w:rPr>
        <w:t xml:space="preserve"> όπως συμπεριλαμβάνεται </w:t>
      </w:r>
      <w:r w:rsidRPr="0025393B">
        <w:rPr>
          <w:rFonts w:asciiTheme="minorHAnsi" w:hAnsiTheme="minorHAnsi"/>
        </w:rPr>
        <w:t xml:space="preserve">στο </w:t>
      </w:r>
      <w:r w:rsidRPr="004521F9">
        <w:rPr>
          <w:rFonts w:asciiTheme="minorHAnsi" w:hAnsiTheme="minorHAnsi"/>
        </w:rPr>
        <w:t xml:space="preserve">Παράρτημα </w:t>
      </w:r>
      <w:r w:rsidR="00A740BB" w:rsidRPr="004521F9">
        <w:rPr>
          <w:rFonts w:asciiTheme="minorHAnsi" w:hAnsiTheme="minorHAnsi"/>
        </w:rPr>
        <w:t>ΙΙ</w:t>
      </w:r>
      <w:r w:rsidR="00A740BB" w:rsidRPr="0025393B">
        <w:rPr>
          <w:rFonts w:asciiTheme="minorHAnsi" w:hAnsiTheme="minorHAnsi"/>
        </w:rPr>
        <w:t xml:space="preserve"> </w:t>
      </w:r>
      <w:r w:rsidRPr="0025393B">
        <w:rPr>
          <w:rFonts w:asciiTheme="minorHAnsi" w:hAnsiTheme="minorHAnsi"/>
        </w:rPr>
        <w:t xml:space="preserve">της </w:t>
      </w:r>
      <w:r w:rsidRPr="00123A91">
        <w:rPr>
          <w:rFonts w:asciiTheme="minorHAnsi" w:hAnsiTheme="minorHAnsi"/>
        </w:rPr>
        <w:t>διακήρυξης</w:t>
      </w:r>
      <w:r w:rsidR="00B25CA0" w:rsidRPr="00123A91">
        <w:rPr>
          <w:rFonts w:asciiTheme="minorHAnsi" w:hAnsiTheme="minorHAnsi"/>
          <w:b/>
          <w:bCs/>
          <w:snapToGrid w:val="0"/>
          <w:lang w:bidi="el-GR"/>
        </w:rPr>
        <w:t xml:space="preserve"> </w:t>
      </w:r>
      <w:r w:rsidR="00692BC4">
        <w:rPr>
          <w:rFonts w:asciiTheme="minorHAnsi" w:hAnsiTheme="minorHAnsi"/>
          <w:b/>
          <w:bCs/>
          <w:snapToGrid w:val="0"/>
          <w:lang w:bidi="el-GR"/>
        </w:rPr>
        <w:t xml:space="preserve">ήτοι, </w:t>
      </w:r>
      <w:r w:rsidR="00B25CA0" w:rsidRPr="00A13A30">
        <w:rPr>
          <w:rFonts w:asciiTheme="minorHAnsi" w:hAnsiTheme="minorHAnsi"/>
          <w:b/>
          <w:bCs/>
          <w:snapToGrid w:val="0"/>
          <w:sz w:val="22"/>
          <w:szCs w:val="22"/>
          <w:lang w:bidi="el-GR"/>
        </w:rPr>
        <w:t>ΜΕ ΚΡΙΤΗΡΙΟ ΚΑΤΑΚΥΡΩΣΗΣ ΤΗΝ ΠΛΕΟΝ ΣΥΜΦΕΡΟΥΣΑ ΑΠΟ ΟΙΚΟΝΟΜΙΚΗ ΑΠΟΨΗ  ΠΡΟΣΦΟΡΑ ΑΠΟΚΛΕΙΣΤΙΚΑ ΒΑΣΕΙ ΤΗΣ ΤΙΜΗΣ</w:t>
      </w:r>
      <w:r w:rsidR="001E15D6" w:rsidRPr="00A13A30">
        <w:rPr>
          <w:rFonts w:asciiTheme="minorHAnsi" w:hAnsiTheme="minorHAnsi"/>
          <w:bCs/>
          <w:snapToGrid w:val="0"/>
          <w:sz w:val="22"/>
          <w:szCs w:val="22"/>
          <w:lang w:bidi="el-GR"/>
        </w:rPr>
        <w:t xml:space="preserve"> </w:t>
      </w:r>
    </w:p>
    <w:p w:rsidR="00A84C0D" w:rsidRDefault="00644F49" w:rsidP="00A84C0D">
      <w:pPr>
        <w:autoSpaceDE w:val="0"/>
        <w:autoSpaceDN w:val="0"/>
        <w:adjustRightInd w:val="0"/>
        <w:spacing w:after="0" w:line="240" w:lineRule="auto"/>
        <w:rPr>
          <w:rStyle w:val="WW-FootnoteReference2"/>
          <w:rFonts w:cs="Helvetica"/>
          <w:color w:val="000000"/>
          <w:lang w:eastAsia="el-GR"/>
        </w:rPr>
      </w:pPr>
      <w:r>
        <w:rPr>
          <w:lang w:eastAsia="el-GR"/>
        </w:rPr>
        <w:t>Η τιμή του προς προμήθεια υλικού δίνεται  σε ευρώ ανά μονάδα μέτρησης.</w:t>
      </w:r>
      <w:r>
        <w:rPr>
          <w:rStyle w:val="WW-FootnoteReference2"/>
          <w:rFonts w:cs="Helvetica"/>
          <w:color w:val="000000"/>
          <w:lang w:eastAsia="el-GR"/>
        </w:rPr>
        <w:t xml:space="preserve"> </w:t>
      </w:r>
      <w:r w:rsidR="00A84C0D">
        <w:rPr>
          <w:rStyle w:val="WW-FootnoteReference2"/>
          <w:rFonts w:cs="Helvetica"/>
          <w:color w:val="000000"/>
          <w:lang w:eastAsia="el-GR"/>
        </w:rPr>
        <w:t xml:space="preserve">                                                                                                                                              </w:t>
      </w:r>
    </w:p>
    <w:p w:rsidR="00A84C0D" w:rsidRDefault="00A84C0D" w:rsidP="00A84C0D">
      <w:pPr>
        <w:autoSpaceDE w:val="0"/>
        <w:autoSpaceDN w:val="0"/>
        <w:adjustRightInd w:val="0"/>
        <w:spacing w:after="0" w:line="240" w:lineRule="auto"/>
        <w:rPr>
          <w:rStyle w:val="WW-FootnoteReference2"/>
          <w:rFonts w:cs="Helvetica"/>
          <w:color w:val="000000"/>
          <w:lang w:eastAsia="el-GR"/>
        </w:rPr>
      </w:pPr>
    </w:p>
    <w:p w:rsidR="00644F49" w:rsidRPr="00A84C0D" w:rsidRDefault="00A84C0D" w:rsidP="00A84C0D">
      <w:pPr>
        <w:autoSpaceDE w:val="0"/>
        <w:autoSpaceDN w:val="0"/>
        <w:adjustRightInd w:val="0"/>
        <w:spacing w:after="0" w:line="240" w:lineRule="auto"/>
      </w:pPr>
      <w:r w:rsidRPr="00A84C0D">
        <w:rPr>
          <w:rFonts w:cs="Century Gothic,Bold"/>
          <w:bCs/>
          <w:sz w:val="24"/>
          <w:szCs w:val="24"/>
          <w:lang w:eastAsia="el-GR"/>
        </w:rPr>
        <w:t>Η προσφερόμενη τιμή θα πρέπει να εναρμονίζεται με αυτή του Παρατηρητηρίου</w:t>
      </w:r>
      <w:r>
        <w:rPr>
          <w:rFonts w:cs="Century Gothic,Bold"/>
          <w:bCs/>
          <w:sz w:val="24"/>
          <w:szCs w:val="24"/>
          <w:lang w:eastAsia="el-GR"/>
        </w:rPr>
        <w:t xml:space="preserve"> </w:t>
      </w:r>
      <w:r w:rsidRPr="00A84C0D">
        <w:rPr>
          <w:rFonts w:cs="Century Gothic,Bold"/>
          <w:bCs/>
          <w:sz w:val="24"/>
          <w:szCs w:val="24"/>
          <w:lang w:eastAsia="el-GR"/>
        </w:rPr>
        <w:t>τιμών όπως αυτή καταγράφηκε κατά την τελευταία ημέρα της προθεσμίας</w:t>
      </w:r>
      <w:r>
        <w:rPr>
          <w:rFonts w:cs="Century Gothic,Bold"/>
          <w:bCs/>
          <w:sz w:val="24"/>
          <w:szCs w:val="24"/>
          <w:lang w:eastAsia="el-GR"/>
        </w:rPr>
        <w:t xml:space="preserve"> </w:t>
      </w:r>
      <w:r w:rsidRPr="00A84C0D">
        <w:rPr>
          <w:rFonts w:cs="Century Gothic,Bold"/>
          <w:bCs/>
          <w:sz w:val="24"/>
          <w:szCs w:val="24"/>
          <w:lang w:eastAsia="el-GR"/>
        </w:rPr>
        <w:t>υποβολής προσφορών (Ν.4052/2013 άρθρο 14 παρ. 7).</w:t>
      </w:r>
    </w:p>
    <w:p w:rsidR="00644F49" w:rsidRDefault="00644F49" w:rsidP="00FF574D">
      <w:pPr>
        <w:spacing w:line="240" w:lineRule="auto"/>
      </w:pPr>
      <w:r w:rsidRPr="003F71A6">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σε μορφή pdf</w:t>
      </w:r>
      <w:r>
        <w:t>.</w:t>
      </w:r>
      <w:r w:rsidR="000F49BC">
        <w:t xml:space="preserve">   </w:t>
      </w:r>
    </w:p>
    <w:p w:rsidR="000F49BC" w:rsidRDefault="000F49BC" w:rsidP="000F49BC">
      <w:r>
        <w:rPr>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2D5266">
        <w:rPr>
          <w:lang w:eastAsia="el-GR"/>
        </w:rPr>
        <w:t>.</w:t>
      </w:r>
    </w:p>
    <w:p w:rsidR="000F49BC" w:rsidRDefault="000F49BC" w:rsidP="000F49BC">
      <w:r>
        <w:t xml:space="preserve">Οι υπέρ τρίτων κρατήσεις υπόκεινται στο εκάστοτε ισχύον αναλογικό τέλος χαρτοσήμου </w:t>
      </w:r>
      <w:r w:rsidR="00FC2F9F">
        <w:t>3</w:t>
      </w:r>
      <w:r>
        <w:t xml:space="preserve">% και στην επ’ αυτού εισφορά υπέρ ΟΓΑ </w:t>
      </w:r>
      <w:r w:rsidR="00FC2F9F">
        <w:t>20</w:t>
      </w:r>
      <w:r>
        <w:t>%.</w:t>
      </w:r>
    </w:p>
    <w:p w:rsidR="00FD5497" w:rsidRDefault="0072473A" w:rsidP="00FD5497">
      <w:r>
        <w:t xml:space="preserve"> </w:t>
      </w:r>
      <w:r w:rsidR="00FD5497" w:rsidRPr="002935A7">
        <w:t xml:space="preserve">Επισημαίνεται ότι το εκάστοτε ποσοστό Φ.Π.Α. επί τοις εκατό, </w:t>
      </w:r>
      <w:r w:rsidR="002935A7">
        <w:t>καταβάλλεται από το Νοσοκομείο</w:t>
      </w:r>
      <w:r w:rsidR="0073013B">
        <w:t xml:space="preserve"> </w:t>
      </w:r>
      <w:r w:rsidR="002935A7">
        <w:t>(Αναθέτουσα Αρχή)</w:t>
      </w:r>
      <w:r>
        <w:t xml:space="preserve"> </w:t>
      </w:r>
      <w:r w:rsidR="00B20931">
        <w:t xml:space="preserve">. </w:t>
      </w:r>
      <w:r w:rsidR="00FD5497">
        <w:t xml:space="preserve">Οι προσφερόμενες τιμές είναι σταθερές καθ’ όλη τη διάρκεια της σύμβασης και δεν αναπροσαρμόζονται </w:t>
      </w:r>
      <w:r w:rsidR="0073013B">
        <w:t xml:space="preserve">. </w:t>
      </w:r>
      <w:r w:rsidR="00FD5497">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00FD5497" w:rsidRPr="00054D35">
        <w:t>.</w:t>
      </w:r>
      <w:r w:rsidR="00FD5497">
        <w:t xml:space="preserve"> </w:t>
      </w:r>
    </w:p>
    <w:p w:rsidR="00FD5497" w:rsidRPr="00071176" w:rsidRDefault="00FD5497" w:rsidP="00FD5497">
      <w:pPr>
        <w:pStyle w:val="3"/>
        <w:rPr>
          <w:color w:val="auto"/>
          <w:lang w:eastAsia="el-GR"/>
        </w:rPr>
      </w:pPr>
      <w:bookmarkStart w:id="15" w:name="__RefHeading___Toc470009807"/>
      <w:r w:rsidRPr="00071176">
        <w:rPr>
          <w:color w:val="auto"/>
        </w:rPr>
        <w:t>2.</w:t>
      </w:r>
      <w:r w:rsidR="00071176" w:rsidRPr="00071176">
        <w:rPr>
          <w:color w:val="auto"/>
        </w:rPr>
        <w:t>3</w:t>
      </w:r>
      <w:r w:rsidRPr="00071176">
        <w:rPr>
          <w:color w:val="auto"/>
        </w:rPr>
        <w:t>.5</w:t>
      </w:r>
      <w:r w:rsidRPr="00071176">
        <w:rPr>
          <w:color w:val="auto"/>
        </w:rPr>
        <w:tab/>
        <w:t>Χρόνος ισχύος των προσφορών</w:t>
      </w:r>
      <w:bookmarkEnd w:id="15"/>
      <w:r w:rsidRPr="00071176">
        <w:rPr>
          <w:color w:val="auto"/>
        </w:rPr>
        <w:t xml:space="preserve"> </w:t>
      </w:r>
    </w:p>
    <w:p w:rsidR="00FD5497" w:rsidRDefault="00FD5497" w:rsidP="00FD5497">
      <w:r>
        <w:rPr>
          <w:lang w:eastAsia="el-GR"/>
        </w:rPr>
        <w:t xml:space="preserve">Οι υποβαλλόμενες προσφορές ισχύουν και δεσμεύουν τους οικονομικούς φορείς για διάστημα </w:t>
      </w:r>
      <w:r w:rsidR="00C3404A">
        <w:rPr>
          <w:lang w:eastAsia="el-GR"/>
        </w:rPr>
        <w:t xml:space="preserve">180 ημερών </w:t>
      </w:r>
      <w:r>
        <w:rPr>
          <w:lang w:eastAsia="el-GR"/>
        </w:rPr>
        <w:t xml:space="preserve"> από την επόμενη της διενέργειας του διαγωνισμού Προσφορά η οποία ορίζει χρόνο ισχύος μικρότερο από τον ανωτέρω προβλεπόμενο απορρίπτεται.</w:t>
      </w:r>
      <w:r w:rsidR="0072473A">
        <w:rPr>
          <w:lang w:eastAsia="el-GR"/>
        </w:rPr>
        <w:t xml:space="preserve"> </w:t>
      </w:r>
      <w:r w:rsidR="0072473A" w:rsidRPr="00471EA9">
        <w:rPr>
          <w:color w:val="FFFFFF" w:themeColor="background1"/>
          <w:lang w:eastAsia="el-GR"/>
        </w:rPr>
        <w:t>………</w:t>
      </w:r>
      <w:r w:rsidR="00810E02">
        <w:rPr>
          <w:color w:val="FFFFFF" w:themeColor="background1"/>
          <w:lang w:eastAsia="el-GR"/>
        </w:rPr>
        <w:t xml:space="preserve">              </w:t>
      </w:r>
      <w:r w:rsidR="003A178E">
        <w:rPr>
          <w:color w:val="FFFFFF" w:themeColor="background1"/>
          <w:lang w:eastAsia="el-GR"/>
        </w:rPr>
        <w:t xml:space="preserve">                                         </w:t>
      </w:r>
      <w:r w:rsidR="00404DF2">
        <w:rPr>
          <w:color w:val="FFFFFF" w:themeColor="background1"/>
          <w:lang w:eastAsia="el-GR"/>
        </w:rPr>
        <w:t xml:space="preserve">                          </w:t>
      </w:r>
      <w:r w:rsidR="003A178E">
        <w:rPr>
          <w:color w:val="FFFFFF" w:themeColor="background1"/>
          <w:lang w:eastAsia="el-GR"/>
        </w:rPr>
        <w:t xml:space="preserve">                                            </w:t>
      </w:r>
      <w:r w:rsidR="00810E02">
        <w:rPr>
          <w:color w:val="FFFFFF" w:themeColor="background1"/>
          <w:lang w:eastAsia="el-GR"/>
        </w:rPr>
        <w:t xml:space="preserve">                              </w:t>
      </w:r>
      <w:r w:rsidR="0072473A">
        <w:rPr>
          <w:lang w:eastAsia="el-GR"/>
        </w:rPr>
        <w:t xml:space="preserve"> </w:t>
      </w:r>
      <w:r>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t xml:space="preserve">την </w:t>
      </w:r>
      <w:r w:rsidRPr="0072473A">
        <w:t xml:space="preserve">παράγραφο </w:t>
      </w:r>
      <w:r w:rsidRPr="009E2228">
        <w:rPr>
          <w:lang w:eastAsia="el-GR"/>
        </w:rPr>
        <w:t>2.2.2.</w:t>
      </w:r>
      <w:r>
        <w:rPr>
          <w:lang w:eastAsia="el-GR"/>
        </w:rPr>
        <w:t xml:space="preserve"> της παρούσας, κατ' ανώτατο όριο για χρονικό διάστημα ίσο με την προβλεπόμενη ως άνω αρχική διάρκεια</w:t>
      </w:r>
      <w:r w:rsidR="00471EA9">
        <w:rPr>
          <w:lang w:eastAsia="el-GR"/>
        </w:rPr>
        <w:t>.</w:t>
      </w:r>
      <w:r w:rsidR="0072473A" w:rsidRPr="00471EA9">
        <w:rPr>
          <w:color w:val="FFFFFF" w:themeColor="background1"/>
          <w:lang w:eastAsia="el-GR"/>
        </w:rPr>
        <w:t>………….</w:t>
      </w:r>
      <w:r w:rsidR="0072473A">
        <w:rPr>
          <w:lang w:eastAsia="el-GR"/>
        </w:rPr>
        <w:t xml:space="preserve">                     </w:t>
      </w:r>
      <w:r w:rsidR="00810E02">
        <w:rPr>
          <w:lang w:eastAsia="el-GR"/>
        </w:rPr>
        <w:t xml:space="preserve">                                                     </w:t>
      </w:r>
      <w:r w:rsidR="00E35A0E">
        <w:rPr>
          <w:lang w:eastAsia="el-GR"/>
        </w:rPr>
        <w:t xml:space="preserve">                                                   </w:t>
      </w:r>
      <w:r w:rsidR="00810E02">
        <w:rPr>
          <w:lang w:eastAsia="el-GR"/>
        </w:rPr>
        <w:t xml:space="preserve">              </w:t>
      </w:r>
      <w:r w:rsidR="0072473A">
        <w:rPr>
          <w:lang w:eastAsia="el-GR"/>
        </w:rPr>
        <w:t xml:space="preserve"> </w:t>
      </w:r>
      <w:r>
        <w:rPr>
          <w:lang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w:t>
      </w:r>
      <w:r w:rsidRPr="00404B3B">
        <w:rPr>
          <w:lang w:eastAsia="el-GR"/>
        </w:rPr>
        <w:t>λοιποί οικονομικοί φορείς</w:t>
      </w:r>
      <w:r w:rsidR="00404B3B">
        <w:rPr>
          <w:lang w:eastAsia="el-GR"/>
        </w:rPr>
        <w:t>.</w:t>
      </w:r>
    </w:p>
    <w:p w:rsidR="00FD5497" w:rsidRPr="00054D35" w:rsidRDefault="00FD5497" w:rsidP="00FD5497">
      <w:pPr>
        <w:pStyle w:val="3"/>
        <w:rPr>
          <w:color w:val="auto"/>
        </w:rPr>
      </w:pPr>
      <w:bookmarkStart w:id="16" w:name="__RefHeading___Toc470009808"/>
      <w:bookmarkEnd w:id="16"/>
      <w:r w:rsidRPr="00054D35">
        <w:rPr>
          <w:color w:val="auto"/>
        </w:rPr>
        <w:t>2.</w:t>
      </w:r>
      <w:r w:rsidR="00054D35" w:rsidRPr="00054D35">
        <w:rPr>
          <w:color w:val="auto"/>
        </w:rPr>
        <w:t>3</w:t>
      </w:r>
      <w:r w:rsidRPr="00054D35">
        <w:rPr>
          <w:color w:val="auto"/>
        </w:rPr>
        <w:t>.6</w:t>
      </w:r>
      <w:r w:rsidRPr="00054D35">
        <w:rPr>
          <w:color w:val="auto"/>
        </w:rPr>
        <w:tab/>
        <w:t>Λόγοι απόρριψης προσφορών</w:t>
      </w:r>
    </w:p>
    <w:p w:rsidR="00FD5497" w:rsidRDefault="00FD5497" w:rsidP="00FD5497">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FD5497" w:rsidRDefault="00FD5497" w:rsidP="00FD5497">
      <w:r>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w:t>
      </w:r>
      <w:r w:rsidR="0072473A" w:rsidRPr="0072473A">
        <w:t>3</w:t>
      </w:r>
      <w:r w:rsidRPr="0072473A">
        <w:t>.1 (Γενικοί όροι υποβολής προσφορών), 2.</w:t>
      </w:r>
      <w:r w:rsidR="0072473A" w:rsidRPr="0072473A">
        <w:t>3</w:t>
      </w:r>
      <w:r w:rsidRPr="0072473A">
        <w:t>.2. (Χρόνος και τρόπος υποβολής προσφορών), 2.</w:t>
      </w:r>
      <w:r w:rsidR="0072473A" w:rsidRPr="0072473A">
        <w:t>3</w:t>
      </w:r>
      <w:r w:rsidRPr="0072473A">
        <w:t>.3. (Πε</w:t>
      </w:r>
      <w:r>
        <w:t>ριεχόμενο φακέλων δικαιολογητικών συμμετοχής, τεχνικής προσφοράς</w:t>
      </w:r>
      <w:r w:rsidRPr="0072473A">
        <w:t>), 2.</w:t>
      </w:r>
      <w:r w:rsidR="0072473A" w:rsidRPr="0072473A">
        <w:t>3</w:t>
      </w:r>
      <w:r w:rsidRPr="0072473A">
        <w:t>.4. (Περιεχόμενο φακέλου οικονομικής προσφοράς, τρόπος σύνταξης και υποβολής οικονομικών προσφορών) , 2.</w:t>
      </w:r>
      <w:r w:rsidR="0072473A" w:rsidRPr="0072473A">
        <w:t>3</w:t>
      </w:r>
      <w:r w:rsidRPr="0072473A">
        <w:t>.5.</w:t>
      </w:r>
      <w:r>
        <w:t xml:space="preserve"> (Χρόνος ισχύος προσφορών</w:t>
      </w:r>
      <w:r w:rsidRPr="0072473A">
        <w:t>), 3.1. (Αποσφράγιση και αξιολόγηση προσφορών), 3.2 (Πρόσκληση υποβολής δικαιολογητικών κατακύρωσης</w:t>
      </w:r>
      <w:r>
        <w:t xml:space="preserve">) της παρούσας, </w:t>
      </w:r>
    </w:p>
    <w:p w:rsidR="00FD5497" w:rsidRDefault="00FD5497" w:rsidP="00FD5497">
      <w:r>
        <w:lastRenderedPageBreak/>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w:t>
      </w:r>
      <w:r w:rsidRPr="003C7FE9">
        <w:t>3.1.1.</w:t>
      </w:r>
      <w:r>
        <w:t xml:space="preserve"> της παρούσης διακήρυξης,</w:t>
      </w:r>
    </w:p>
    <w:p w:rsidR="00FD5497" w:rsidRDefault="00FD5497" w:rsidP="00FD5497">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602CC3" w:rsidRDefault="00FD5497" w:rsidP="00FD5497">
      <w:r>
        <w:t xml:space="preserve">δ) </w:t>
      </w:r>
      <w:r w:rsidRPr="00602CC3">
        <w:t>η οποία</w:t>
      </w:r>
      <w:r>
        <w:t xml:space="preserve"> είναι εναλλακτική προσφορά,</w:t>
      </w:r>
    </w:p>
    <w:p w:rsidR="00BE0162" w:rsidRDefault="00FD5497" w:rsidP="00FD5497">
      <w:r>
        <w:t xml:space="preserve"> ε)</w:t>
      </w:r>
      <w:r w:rsidR="00BE0162" w:rsidRPr="00BE0162">
        <w:t xml:space="preserve"> </w:t>
      </w:r>
      <w:r w:rsidR="00BE0162">
        <w:t xml:space="preserve">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29774C" w:rsidRDefault="00BE0162" w:rsidP="00FD5497">
      <w:r>
        <w:t>ζ)</w:t>
      </w:r>
      <w:r w:rsidR="00FD5497">
        <w:t xml:space="preserve"> </w:t>
      </w:r>
      <w:r w:rsidR="0029774C">
        <w:t>η οποία είναι υπό αίρεση,</w:t>
      </w:r>
    </w:p>
    <w:p w:rsidR="00FD5497" w:rsidRDefault="0029774C" w:rsidP="00FD5497">
      <w:r>
        <w:t>θ)</w:t>
      </w:r>
      <w:r w:rsidR="00FD5497">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FD5497" w:rsidRDefault="00FD5497" w:rsidP="00FD5497">
      <w:pPr>
        <w:pStyle w:val="1"/>
        <w:tabs>
          <w:tab w:val="left" w:pos="567"/>
        </w:tabs>
        <w:ind w:left="567" w:hanging="567"/>
        <w:rPr>
          <w:lang w:val="el-GR"/>
        </w:rPr>
      </w:pPr>
      <w:bookmarkStart w:id="17" w:name="__RefHeading___Toc470009809"/>
      <w:r>
        <w:rPr>
          <w:lang w:val="el-GR"/>
        </w:rPr>
        <w:t>3.</w:t>
      </w:r>
      <w:r>
        <w:rPr>
          <w:lang w:val="el-GR"/>
        </w:rPr>
        <w:tab/>
        <w:t>ΔΙΕΝΕΡΓΕΙΑ ΔΙΑΔΙΚΑΣΙΑΣ - ΑΞΙΟΛΟΓΗΣΗ ΠΡΟΣΦΟΡΩΝ</w:t>
      </w:r>
      <w:bookmarkEnd w:id="17"/>
      <w:r>
        <w:rPr>
          <w:lang w:val="el-GR"/>
        </w:rPr>
        <w:t xml:space="preserve">  </w:t>
      </w:r>
    </w:p>
    <w:p w:rsidR="00FD5497" w:rsidRPr="0021171D" w:rsidRDefault="00FD5497" w:rsidP="00FD5497">
      <w:pPr>
        <w:pStyle w:val="2"/>
        <w:rPr>
          <w:color w:val="auto"/>
        </w:rPr>
      </w:pPr>
      <w:bookmarkStart w:id="18" w:name="__RefHeading___Toc470009810"/>
      <w:r w:rsidRPr="0021171D">
        <w:rPr>
          <w:color w:val="auto"/>
        </w:rPr>
        <w:t>3.1</w:t>
      </w:r>
      <w:r w:rsidRPr="0021171D">
        <w:rPr>
          <w:color w:val="auto"/>
        </w:rPr>
        <w:tab/>
        <w:t>Αποσφράγιση και αξιολόγηση προσφορών</w:t>
      </w:r>
      <w:bookmarkEnd w:id="18"/>
      <w:r w:rsidRPr="0021171D">
        <w:rPr>
          <w:color w:val="auto"/>
        </w:rPr>
        <w:t xml:space="preserve"> </w:t>
      </w:r>
    </w:p>
    <w:p w:rsidR="00FD5497" w:rsidRPr="0021171D" w:rsidRDefault="00FD5497" w:rsidP="00FD5497">
      <w:pPr>
        <w:pStyle w:val="3"/>
        <w:rPr>
          <w:color w:val="auto"/>
        </w:rPr>
      </w:pPr>
      <w:bookmarkStart w:id="19" w:name="__RefHeading___Toc470009811"/>
      <w:bookmarkEnd w:id="19"/>
      <w:r w:rsidRPr="0021171D">
        <w:rPr>
          <w:color w:val="auto"/>
        </w:rPr>
        <w:t>3.1.1</w:t>
      </w:r>
      <w:r w:rsidRPr="0021171D">
        <w:rPr>
          <w:color w:val="auto"/>
        </w:rPr>
        <w:tab/>
        <w:t>Ηλεκτρονική αποσφράγιση προσφορών</w:t>
      </w:r>
    </w:p>
    <w:p w:rsidR="00FD5497" w:rsidRPr="004C02F1" w:rsidRDefault="00FD5497" w:rsidP="00FD5497">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03A62" w:rsidRPr="002E7A10" w:rsidRDefault="00FD5497" w:rsidP="00404DF2">
      <w:pPr>
        <w:pStyle w:val="normalwithoutspacing"/>
        <w:numPr>
          <w:ilvl w:val="0"/>
          <w:numId w:val="5"/>
        </w:numPr>
        <w:ind w:left="0" w:firstLine="0"/>
      </w:pPr>
      <w:r>
        <w:t>Ηλεκτρονική Αποσφράγιση του (υπό)φακέλου «Δικαιολογητικά Συμμετοχής-Τεχνική Προσφορά» την</w:t>
      </w:r>
      <w:r w:rsidR="000564F6">
        <w:t xml:space="preserve"> </w:t>
      </w:r>
      <w:r w:rsidR="00D84A77">
        <w:rPr>
          <w:b/>
        </w:rPr>
        <w:t>12</w:t>
      </w:r>
      <w:r w:rsidR="00DF560C" w:rsidRPr="002E7A10">
        <w:rPr>
          <w:b/>
        </w:rPr>
        <w:t>η</w:t>
      </w:r>
      <w:r w:rsidR="005E34B8" w:rsidRPr="002E7A10">
        <w:rPr>
          <w:b/>
        </w:rPr>
        <w:t>-</w:t>
      </w:r>
      <w:r w:rsidR="002E7A10" w:rsidRPr="002E7A10">
        <w:rPr>
          <w:b/>
        </w:rPr>
        <w:t>04</w:t>
      </w:r>
      <w:r w:rsidR="00F650C5" w:rsidRPr="002E7A10">
        <w:rPr>
          <w:b/>
        </w:rPr>
        <w:t>-201</w:t>
      </w:r>
      <w:r w:rsidR="002E7A10" w:rsidRPr="002E7A10">
        <w:rPr>
          <w:b/>
        </w:rPr>
        <w:t>8</w:t>
      </w:r>
      <w:r w:rsidR="00DF560C" w:rsidRPr="002E7A10">
        <w:rPr>
          <w:b/>
        </w:rPr>
        <w:t xml:space="preserve"> </w:t>
      </w:r>
      <w:r w:rsidRPr="002E7A10">
        <w:t>και ώρα</w:t>
      </w:r>
      <w:r w:rsidR="00DF560C" w:rsidRPr="002E7A10">
        <w:t xml:space="preserve"> </w:t>
      </w:r>
      <w:r w:rsidR="00503A62" w:rsidRPr="002E7A10">
        <w:t xml:space="preserve">11.00 π.μ </w:t>
      </w:r>
    </w:p>
    <w:p w:rsidR="00FD5497" w:rsidRDefault="00FD5497" w:rsidP="00404DF2">
      <w:pPr>
        <w:pStyle w:val="normalwithoutspacing"/>
        <w:numPr>
          <w:ilvl w:val="0"/>
          <w:numId w:val="5"/>
        </w:numPr>
        <w:ind w:left="284" w:hanging="284"/>
      </w:pPr>
      <w:r>
        <w:t xml:space="preserve">Ηλεκτρονική Αποσφράγιση του (υπό)φακέλου «Οικονομική Προσφορά», κατά την ημερομηνία και ώρα που θα ορίσει η αναθέτουσα αρχή </w:t>
      </w:r>
    </w:p>
    <w:p w:rsidR="00FD5497" w:rsidRDefault="00FD5497" w:rsidP="00FD5497">
      <w: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FD5497" w:rsidRDefault="00FD5497" w:rsidP="00FD5497">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FD5497" w:rsidRPr="0021171D" w:rsidRDefault="00FD5497" w:rsidP="00FD5497">
      <w:pPr>
        <w:pStyle w:val="3"/>
        <w:rPr>
          <w:color w:val="auto"/>
        </w:rPr>
      </w:pPr>
      <w:bookmarkStart w:id="20" w:name="__RefHeading___Toc470009812"/>
      <w:bookmarkEnd w:id="20"/>
      <w:r w:rsidRPr="0021171D">
        <w:rPr>
          <w:color w:val="auto"/>
        </w:rPr>
        <w:t>3.1.2</w:t>
      </w:r>
      <w:r w:rsidRPr="0021171D">
        <w:rPr>
          <w:color w:val="auto"/>
        </w:rPr>
        <w:tab/>
        <w:t>Αξιολόγηση προσφορών</w:t>
      </w:r>
    </w:p>
    <w:p w:rsidR="00FD5497" w:rsidRDefault="00FD5497" w:rsidP="00FD5497">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FD5497" w:rsidRDefault="00FD5497" w:rsidP="00FD5497">
      <w:r>
        <w:t>Ειδικότερα :</w:t>
      </w:r>
    </w:p>
    <w:p w:rsidR="00FD5497" w:rsidRDefault="00FD5497" w:rsidP="00FD5497">
      <w: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350859" w:rsidRPr="00105314" w:rsidRDefault="00FD5497" w:rsidP="00350859">
      <w:pPr>
        <w:textAlignment w:val="baseline"/>
      </w:pPr>
      <w:r>
        <w:t xml:space="preserve">β) </w:t>
      </w:r>
      <w:r w:rsidR="00350859">
        <w:rPr>
          <w:kern w:val="1"/>
        </w:rPr>
        <w:t xml:space="preserve">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w:t>
      </w:r>
      <w:r w:rsidR="00350859">
        <w:rPr>
          <w:kern w:val="1"/>
        </w:rPr>
        <w:lastRenderedPageBreak/>
        <w:t>όρους και τις απαιτήσεις των τεχνικών προδιαγραφών και την αποδοχή όσων τεχνικών προσφορών αντίστοιχα πληρούν τα ανωτέρω.</w:t>
      </w:r>
    </w:p>
    <w:p w:rsidR="00350859" w:rsidRPr="00105314" w:rsidRDefault="00350859" w:rsidP="00350859">
      <w:pPr>
        <w:textAlignment w:val="baseline"/>
      </w:pPr>
      <w:r>
        <w:rPr>
          <w:kern w:val="1"/>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ED4ED7" w:rsidRPr="00105314" w:rsidRDefault="00ED4ED7" w:rsidP="00ED4ED7">
      <w:pPr>
        <w:textAlignment w:val="baseline"/>
      </w:pPr>
      <w:r>
        <w:rPr>
          <w:kern w:val="1"/>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FD5497" w:rsidRDefault="00FD5497" w:rsidP="00FD5497">
      <w:r>
        <w:t xml:space="preserve">δ) </w:t>
      </w:r>
      <w:r w:rsidR="00647599">
        <w:rPr>
          <w:kern w:val="1"/>
        </w:rPr>
        <w:t>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r w:rsidR="003100CC">
        <w:rPr>
          <w:kern w:val="1"/>
        </w:rPr>
        <w:t xml:space="preserve"> </w:t>
      </w:r>
      <w:r w:rsidR="00647599">
        <w:rPr>
          <w:kern w:val="1"/>
        </w:rPr>
        <w:t xml:space="preserve"> προς έγκριση.</w:t>
      </w:r>
      <w:r>
        <w:t xml:space="preserve"> </w:t>
      </w:r>
    </w:p>
    <w:p w:rsidR="00FD5497" w:rsidRDefault="00FD5497" w:rsidP="0085660D">
      <w:pPr>
        <w:spacing w:line="240" w:lineRule="auto"/>
      </w:pPr>
      <w:r>
        <w:t>Εάν οι προσφορές φαίνονται ασυνήθιστα χαμηλές σε σχέση με το αντικείμενο της σύμβασης, η αναθέτουσα αρχή</w:t>
      </w:r>
      <w:r w:rsidR="00602CC3">
        <w:t xml:space="preserve"> </w:t>
      </w:r>
      <w:r>
        <w:t xml:space="preserve">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412B0F" w:rsidRDefault="00FD5497" w:rsidP="0085660D">
      <w:pPr>
        <w:spacing w:line="240" w:lineRule="auto"/>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647599" w:rsidRPr="00105314" w:rsidRDefault="00647599" w:rsidP="00647599">
      <w:pPr>
        <w:textAlignment w:val="baseline"/>
      </w:pPr>
      <w:r>
        <w:rPr>
          <w:b/>
          <w:bCs/>
          <w:kern w:val="1"/>
          <w:lang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Pr>
          <w:kern w:val="1"/>
          <w:lang w:eastAsia="el-GR"/>
        </w:rPr>
        <w:t>),</w:t>
      </w:r>
      <w:r>
        <w:rPr>
          <w:b/>
          <w:bCs/>
          <w:kern w:val="1"/>
          <w:lang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p>
    <w:p w:rsidR="00FD5497" w:rsidRPr="00022917" w:rsidRDefault="00FD5497" w:rsidP="0085660D">
      <w:pPr>
        <w:pStyle w:val="2"/>
        <w:spacing w:line="240" w:lineRule="auto"/>
        <w:rPr>
          <w:color w:val="auto"/>
        </w:rPr>
      </w:pPr>
      <w:r w:rsidRPr="006C031F">
        <w:rPr>
          <w:rFonts w:asciiTheme="minorHAnsi" w:hAnsiTheme="minorHAnsi"/>
          <w:b w:val="0"/>
          <w:color w:val="auto"/>
          <w:sz w:val="24"/>
          <w:szCs w:val="24"/>
        </w:rPr>
        <w:t xml:space="preserve">Κατά των ανωτέρω αποφάσεων χωρεί </w:t>
      </w:r>
      <w:r w:rsidR="003C7FE9" w:rsidRPr="006C031F">
        <w:rPr>
          <w:rFonts w:cs="Calibri"/>
          <w:b w:val="0"/>
          <w:color w:val="auto"/>
          <w:sz w:val="24"/>
          <w:szCs w:val="24"/>
          <w:lang w:eastAsia="el-GR"/>
        </w:rPr>
        <w:t>προδικαστική προσφυγή</w:t>
      </w:r>
      <w:r w:rsidR="00010F71" w:rsidRPr="006C031F">
        <w:rPr>
          <w:rFonts w:asciiTheme="minorHAnsi" w:hAnsiTheme="minorHAnsi"/>
          <w:b w:val="0"/>
          <w:color w:val="auto"/>
          <w:sz w:val="24"/>
          <w:szCs w:val="24"/>
        </w:rPr>
        <w:t xml:space="preserve"> </w:t>
      </w:r>
      <w:r w:rsidRPr="006C031F">
        <w:rPr>
          <w:rFonts w:asciiTheme="minorHAnsi" w:hAnsiTheme="minorHAnsi"/>
          <w:b w:val="0"/>
          <w:color w:val="auto"/>
          <w:sz w:val="24"/>
          <w:szCs w:val="24"/>
        </w:rPr>
        <w:t>σύμφωνα με την παράγραφο</w:t>
      </w:r>
      <w:r w:rsidRPr="006C031F">
        <w:t xml:space="preserve"> </w:t>
      </w:r>
      <w:r w:rsidRPr="006C031F">
        <w:rPr>
          <w:color w:val="auto"/>
          <w:sz w:val="20"/>
          <w:szCs w:val="20"/>
        </w:rPr>
        <w:t xml:space="preserve">3.4. </w:t>
      </w:r>
      <w:r w:rsidR="00022917" w:rsidRPr="006C031F">
        <w:rPr>
          <w:color w:val="auto"/>
          <w:sz w:val="20"/>
          <w:szCs w:val="20"/>
        </w:rPr>
        <w:t xml:space="preserve">της </w:t>
      </w:r>
      <w:r w:rsidRPr="006C031F">
        <w:rPr>
          <w:color w:val="auto"/>
          <w:sz w:val="20"/>
          <w:szCs w:val="20"/>
        </w:rPr>
        <w:t xml:space="preserve"> παρούσας.</w:t>
      </w:r>
      <w:r w:rsidRPr="00022917">
        <w:rPr>
          <w:color w:val="auto"/>
        </w:rPr>
        <w:t xml:space="preserve"> </w:t>
      </w:r>
    </w:p>
    <w:p w:rsidR="00266A6B" w:rsidRDefault="00266A6B" w:rsidP="0085660D">
      <w:pPr>
        <w:pStyle w:val="2"/>
        <w:spacing w:line="240" w:lineRule="auto"/>
        <w:rPr>
          <w:color w:val="auto"/>
        </w:rPr>
      </w:pPr>
      <w:bookmarkStart w:id="21" w:name="__RefHeading___Toc470009813"/>
      <w:bookmarkEnd w:id="21"/>
    </w:p>
    <w:p w:rsidR="00FD5497" w:rsidRPr="0021171D" w:rsidRDefault="00FD5497" w:rsidP="0085660D">
      <w:pPr>
        <w:pStyle w:val="2"/>
        <w:spacing w:line="240" w:lineRule="auto"/>
        <w:rPr>
          <w:color w:val="auto"/>
        </w:rPr>
      </w:pPr>
      <w:r w:rsidRPr="0021171D">
        <w:rPr>
          <w:color w:val="auto"/>
        </w:rPr>
        <w:t>3.2</w:t>
      </w:r>
      <w:r w:rsidR="000D1AE5">
        <w:rPr>
          <w:color w:val="auto"/>
        </w:rPr>
        <w:t xml:space="preserve"> </w:t>
      </w:r>
      <w:r w:rsidRPr="0021171D">
        <w:rPr>
          <w:color w:val="auto"/>
        </w:rPr>
        <w:t xml:space="preserve">Πρόσκληση υποβολής δικαιολογητικών </w:t>
      </w:r>
      <w:r w:rsidR="00A910F5">
        <w:rPr>
          <w:color w:val="auto"/>
        </w:rPr>
        <w:t>προσωρινού αναδόχου Δικαιολογητικά προσωρινού αναδόχου</w:t>
      </w:r>
      <w:r w:rsidR="00A10649">
        <w:rPr>
          <w:color w:val="auto"/>
        </w:rPr>
        <w:t xml:space="preserve">                                                                                                                                                  </w:t>
      </w:r>
    </w:p>
    <w:p w:rsidR="00A10649" w:rsidRDefault="00A10649" w:rsidP="0085660D">
      <w:pPr>
        <w:spacing w:line="240" w:lineRule="auto"/>
        <w:rPr>
          <w:highlight w:val="yellow"/>
        </w:rPr>
      </w:pPr>
    </w:p>
    <w:p w:rsidR="00FD5497" w:rsidRDefault="00FD5497" w:rsidP="0085660D">
      <w:pPr>
        <w:spacing w:line="240" w:lineRule="auto"/>
      </w:pPr>
      <w:r w:rsidRPr="009B0BB0">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w:t>
      </w:r>
      <w:r w:rsidR="00FA561A" w:rsidRPr="009B0BB0">
        <w:t xml:space="preserve"> </w:t>
      </w:r>
      <w:r w:rsidR="006F5BCA" w:rsidRPr="009B0BB0">
        <w:rPr>
          <w:rFonts w:ascii="Times New Roman" w:eastAsia="Times New Roman" w:hAnsi="Times New Roman"/>
          <w:lang w:eastAsia="el-GR"/>
        </w:rPr>
        <w:t>θέτοντάς του προθεσμία που δε μπορεί να υπερβαίνει τις είκοσι (20) ημέρες</w:t>
      </w:r>
      <w:r w:rsidR="006F5BCA" w:rsidRPr="009B0BB0">
        <w:t xml:space="preserve"> </w:t>
      </w:r>
      <w:r w:rsidRPr="009B0BB0">
        <w:t>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w:t>
      </w:r>
      <w:r w:rsidR="009E2228">
        <w:t>9</w:t>
      </w:r>
      <w:r w:rsidR="00630FA8" w:rsidRPr="009B0BB0">
        <w:t>.</w:t>
      </w:r>
      <w:r w:rsidR="009E2228">
        <w:t>2</w:t>
      </w:r>
      <w:r w:rsidR="00630FA8" w:rsidRPr="009B0BB0">
        <w:t>.Β</w:t>
      </w:r>
      <w:r w:rsidRPr="009B0BB0">
        <w:t xml:space="preserve">. της παρούσας διακήρυξης, ως αποδεικτικά στοιχεία </w:t>
      </w:r>
      <w:r w:rsidRPr="0044495F">
        <w:t xml:space="preserve">για τη μη συνδρομή των </w:t>
      </w:r>
      <w:r w:rsidR="00602362" w:rsidRPr="0044495F">
        <w:t>όρων</w:t>
      </w:r>
      <w:r w:rsidR="00602362" w:rsidRPr="009B0BB0">
        <w:t xml:space="preserve"> </w:t>
      </w:r>
      <w:r w:rsidRPr="009B0BB0">
        <w:t xml:space="preserve"> τ</w:t>
      </w:r>
      <w:r w:rsidR="00630FA8" w:rsidRPr="009B0BB0">
        <w:t xml:space="preserve">ων </w:t>
      </w:r>
      <w:r w:rsidRPr="009B0BB0">
        <w:t xml:space="preserve"> παραγράφ</w:t>
      </w:r>
      <w:r w:rsidR="00630FA8" w:rsidRPr="009B0BB0">
        <w:t xml:space="preserve">ων </w:t>
      </w:r>
      <w:r w:rsidRPr="009B0BB0">
        <w:t>2.2.</w:t>
      </w:r>
      <w:r w:rsidR="00630FA8" w:rsidRPr="009B0BB0">
        <w:t xml:space="preserve">3-2.2.8 </w:t>
      </w:r>
      <w:r w:rsidRPr="009B0BB0">
        <w:t xml:space="preserve"> της διακήρυξης, Τα εν λόγω δικαιολογητικά, υποβάλλονται από τον προσφέροντα («προσωρινό ανάδοχο»), ηλεκτρονικά μέσω του συστήματος, σε μορφή αρχείων </w:t>
      </w:r>
      <w:r w:rsidRPr="009B0BB0">
        <w:rPr>
          <w:lang w:val="en-US"/>
        </w:rPr>
        <w:t>pdf</w:t>
      </w:r>
      <w:r w:rsidRPr="009B0BB0">
        <w:t xml:space="preserve"> και προσκομίζονται κατά περίπτωση από αυτόν εντός τριών (3) εργάσιμων ημερών από την ημερομηνία υποβολής τους. </w:t>
      </w:r>
    </w:p>
    <w:p w:rsidR="00A910F5" w:rsidRPr="00105314" w:rsidRDefault="00A910F5" w:rsidP="00A910F5">
      <w: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w:t>
      </w:r>
      <w:r w:rsidR="009B0BB0" w:rsidRPr="009B0BB0">
        <w:t>προηγμένη</w:t>
      </w:r>
      <w:r w:rsidR="009B0BB0">
        <w:t xml:space="preserve"> </w:t>
      </w:r>
      <w:r>
        <w:t xml:space="preserve">ηλεκτρονική υπογραφή. </w:t>
      </w:r>
    </w:p>
    <w:p w:rsidR="00FD5497" w:rsidRDefault="00FD5497" w:rsidP="0085660D">
      <w:pPr>
        <w:spacing w:line="240" w:lineRule="auto"/>
      </w:pPr>
      <w:r>
        <w:lastRenderedPageBreak/>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D5497" w:rsidRDefault="00FD5497" w:rsidP="0085660D">
      <w:pPr>
        <w:spacing w:line="240" w:lineRule="auto"/>
      </w:pPr>
      <w: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FD5497" w:rsidRDefault="00FD5497" w:rsidP="0085660D">
      <w:pPr>
        <w:spacing w:line="240" w:lineRule="auto"/>
      </w:pPr>
      <w:r>
        <w:t>Όσοι υπέβαλαν παραδεκτές προσφορές λαμβάνουν γνώση των παραπάνω δικαιολογητικών που κατατέθηκαν.</w:t>
      </w:r>
    </w:p>
    <w:p w:rsidR="00FD5497" w:rsidRDefault="00DA6787" w:rsidP="0085660D">
      <w:pPr>
        <w:spacing w:line="240" w:lineRule="auto"/>
      </w:pPr>
      <w:r w:rsidRPr="00A910F5">
        <w:t>Α</w:t>
      </w:r>
      <w:r w:rsidRPr="00A910F5">
        <w:rPr>
          <w:rFonts w:ascii="Times New Roman" w:eastAsia="Times New Roman" w:hAnsi="Times New Roman"/>
          <w:lang w:eastAsia="el-GR"/>
        </w:rPr>
        <w:t>πορρίπτεται η προσφορά του προσωρινού</w:t>
      </w:r>
      <w:r w:rsidR="00A910F5">
        <w:rPr>
          <w:rFonts w:ascii="Times New Roman" w:eastAsia="Times New Roman" w:hAnsi="Times New Roman"/>
          <w:lang w:eastAsia="el-GR"/>
        </w:rPr>
        <w:t xml:space="preserve"> αναδόχου</w:t>
      </w:r>
      <w:r w:rsidR="00FD5497">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D5497" w:rsidRDefault="00FD5497" w:rsidP="0085660D">
      <w:pPr>
        <w:spacing w:line="240" w:lineRule="auto"/>
        <w:rPr>
          <w:i/>
          <w:color w:val="5B9BD5"/>
          <w:lang w:eastAsia="el-GR"/>
        </w:rPr>
      </w:pPr>
      <w:r>
        <w:t xml:space="preserve">i)  κατά τον έλεγχο των παραπάνω δικαιολογητικών διαπιστωθεί ότι τα στοιχεία που δηλώθηκαν με </w:t>
      </w:r>
    </w:p>
    <w:p w:rsidR="00FD5497" w:rsidRDefault="00FD5497" w:rsidP="0085660D">
      <w:pPr>
        <w:spacing w:line="240" w:lineRule="auto"/>
      </w:pPr>
      <w:r>
        <w:t xml:space="preserve">το Τ.Ε.Υ.Δ., είναι ψευδή ή ανακριβή, ή </w:t>
      </w:r>
    </w:p>
    <w:p w:rsidR="00FD5497" w:rsidRDefault="00FD5497" w:rsidP="0085660D">
      <w:pPr>
        <w:spacing w:line="240" w:lineRule="auto"/>
      </w:pPr>
      <w:r>
        <w:t xml:space="preserve">ii)  δεν υποβληθούν στο προκαθορισμένο χρονικό διάστημα τα απαιτούμενα πρωτότυπα ή αντίγραφα των παραπάνω δικαιολογητικών ή </w:t>
      </w:r>
    </w:p>
    <w:p w:rsidR="009B0BB0" w:rsidRPr="00105314" w:rsidRDefault="00FD5497" w:rsidP="009B0BB0">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w:t>
      </w:r>
      <w:r w:rsidRPr="00DD5F2B">
        <w:t xml:space="preserve">άρθρα </w:t>
      </w:r>
      <w:r w:rsidR="009B0BB0" w:rsidRPr="004A29F8">
        <w:t>2.2.3 (λόγοι</w:t>
      </w:r>
      <w:r w:rsidR="009B0BB0">
        <w:t xml:space="preserve"> αποκλεισμού) και 2.2.4 έως 2.2.8 (κριτήρια ποιοτικής επιλογής) της παρούσας, </w:t>
      </w:r>
    </w:p>
    <w:p w:rsidR="00FD5497" w:rsidRDefault="00DD5F2B" w:rsidP="0085660D">
      <w:pPr>
        <w:spacing w:line="240" w:lineRule="auto"/>
      </w:pPr>
      <w:r w:rsidRPr="00DD5F2B">
        <w:rPr>
          <w:color w:val="FFFFFF" w:themeColor="background1"/>
        </w:rPr>
        <w:t>…………………………………………………………………………………</w:t>
      </w:r>
      <w:r w:rsidR="00404DF2">
        <w:rPr>
          <w:color w:val="FFFFFF" w:themeColor="background1"/>
        </w:rPr>
        <w:t xml:space="preserve">                  </w:t>
      </w:r>
      <w:r w:rsidRPr="00DD5F2B">
        <w:rPr>
          <w:color w:val="FFFFFF" w:themeColor="background1"/>
        </w:rPr>
        <w:t xml:space="preserve">…………………………. </w:t>
      </w:r>
      <w:r>
        <w:t xml:space="preserve">                                                     </w:t>
      </w:r>
      <w:r w:rsidR="003800C1">
        <w:t xml:space="preserve">                      </w:t>
      </w:r>
      <w:r>
        <w:t xml:space="preserve">   </w:t>
      </w:r>
      <w:r w:rsidR="00FD5497">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A910F5" w:rsidRDefault="00FD5497" w:rsidP="00FD5497">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w:t>
      </w:r>
      <w:r w:rsidR="00A910F5">
        <w:t xml:space="preserve"> ή δεν αποδείξει ότι πληροί τα ποιοτικής επιλογής σύμφωνα με τις παραγράφους </w:t>
      </w:r>
      <w:r w:rsidR="00A910F5" w:rsidRPr="004A29F8">
        <w:t>2.2.4 -2.2.</w:t>
      </w:r>
      <w:r w:rsidR="004A29F8" w:rsidRPr="004A29F8">
        <w:t>9</w:t>
      </w:r>
      <w:r w:rsidR="00A910F5">
        <w:t xml:space="preserve"> της παρούσας διακήρυξης, η διαδικασία ματαιώνεται.</w:t>
      </w:r>
    </w:p>
    <w:p w:rsidR="00A910F5" w:rsidRPr="009B0BB0" w:rsidRDefault="00FD5497" w:rsidP="00FD5497">
      <w:pPr>
        <w:rPr>
          <w:rFonts w:ascii="Times New Roman" w:eastAsia="Times New Roman" w:hAnsi="Times New Roman"/>
          <w:lang w:eastAsia="el-GR"/>
        </w:rPr>
      </w:pPr>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w:t>
      </w:r>
      <w:r w:rsidRPr="00A910F5">
        <w:t>προσωρινού αναδόχου ως εκπτώτου</w:t>
      </w:r>
      <w:r>
        <w:t xml:space="preserve">.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924F4C" w:rsidRPr="009B0BB0">
        <w:rPr>
          <w:rFonts w:ascii="Times New Roman" w:eastAsia="Times New Roman" w:hAnsi="Times New Roman"/>
          <w:lang w:eastAsia="el-GR"/>
        </w:rPr>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στην περίπτωση της μεγαλύτερης ποσότητας ή το 50% στην περίπτωση μικρότερης ποσότητας. 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FD5497" w:rsidRDefault="00FD5497" w:rsidP="00FD5497">
      <w:r w:rsidRPr="00A910F5">
        <w:t>Τα αποτελέσματα του ελέγχου των παραπάνω δικαιολογητικών και της εισήγησης της Επιτροπής επικυρώνονται με την απόφαση κατακύρωσης.</w:t>
      </w:r>
    </w:p>
    <w:p w:rsidR="00FD5497" w:rsidRPr="0021171D" w:rsidRDefault="00FD5497" w:rsidP="0085660D">
      <w:pPr>
        <w:pStyle w:val="2"/>
        <w:spacing w:line="240" w:lineRule="auto"/>
        <w:rPr>
          <w:i/>
          <w:color w:val="auto"/>
          <w:lang w:eastAsia="el-GR"/>
        </w:rPr>
      </w:pPr>
      <w:bookmarkStart w:id="22" w:name="__RefHeading___Toc470009814"/>
      <w:r w:rsidRPr="0021171D">
        <w:rPr>
          <w:color w:val="auto"/>
        </w:rPr>
        <w:t>3.3</w:t>
      </w:r>
      <w:r w:rsidRPr="0021171D">
        <w:rPr>
          <w:color w:val="auto"/>
        </w:rPr>
        <w:tab/>
        <w:t>Κατακύρωση - σύναψη σύμβασης</w:t>
      </w:r>
      <w:bookmarkEnd w:id="22"/>
      <w:r w:rsidRPr="0021171D">
        <w:rPr>
          <w:color w:val="auto"/>
        </w:rPr>
        <w:t xml:space="preserve"> </w:t>
      </w:r>
    </w:p>
    <w:p w:rsidR="000C516B" w:rsidRDefault="00FD5497" w:rsidP="0085660D">
      <w:pPr>
        <w:spacing w:line="240" w:lineRule="auto"/>
      </w:pPr>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007D4EE9" w:rsidRPr="007D4EE9">
        <w:rPr>
          <w:color w:val="FFFFFF" w:themeColor="background1"/>
        </w:rPr>
        <w:t>……………………………………</w:t>
      </w:r>
      <w:r w:rsidR="009A6573">
        <w:rPr>
          <w:color w:val="FFFFFF" w:themeColor="background1"/>
        </w:rPr>
        <w:t xml:space="preserve">                                    </w:t>
      </w:r>
      <w:r w:rsidR="007D4EE9" w:rsidRPr="007D4EE9">
        <w:rPr>
          <w:color w:val="FFFFFF" w:themeColor="background1"/>
        </w:rPr>
        <w:t>………………</w:t>
      </w:r>
      <w:r w:rsidR="007D4EE9">
        <w:t xml:space="preserve">               </w:t>
      </w:r>
      <w:r w:rsidR="000D307F">
        <w:t xml:space="preserve">                                                </w:t>
      </w:r>
      <w:r w:rsidR="007D4EE9">
        <w:t xml:space="preserve">            </w:t>
      </w:r>
      <w:r w:rsidR="0071468D">
        <w:t xml:space="preserve">           </w:t>
      </w:r>
      <w:r w:rsidR="007D4EE9">
        <w:t xml:space="preserve">                                       </w:t>
      </w:r>
      <w:r w:rsidR="000C516B" w:rsidRPr="000263F1">
        <w:lastRenderedPageBreak/>
        <w:t>Η εν λόγω απόφαση αναφέρει την προθεσμία για την αναστολή της σύναψης της σύμβασης σύμφωνα με την επόμενη παράγραφο 3.4.</w:t>
      </w:r>
    </w:p>
    <w:p w:rsidR="00FD5497" w:rsidRPr="000E43D7" w:rsidRDefault="00FD5497" w:rsidP="0085660D">
      <w:pPr>
        <w:spacing w:line="240" w:lineRule="auto"/>
      </w:pPr>
      <w:r>
        <w:t xml:space="preserve">Τα έννομα αποτελέσματα της απόφασης κατακύρωσης και ιδίως η σύναψη της σύμβασης επέρχονται </w:t>
      </w:r>
      <w:r w:rsidRPr="000E43D7">
        <w:t>εφόσον συντρέξουν σωρευτικά τα κάτωθι :</w:t>
      </w:r>
    </w:p>
    <w:p w:rsidR="000C516B" w:rsidRDefault="000C516B" w:rsidP="0085660D">
      <w:pPr>
        <w:spacing w:line="240" w:lineRule="auto"/>
      </w:pPr>
      <w: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rsidR="000C516B" w:rsidRDefault="000C516B" w:rsidP="0085660D">
      <w:pPr>
        <w:spacing w:line="240" w:lineRule="auto"/>
      </w:pPr>
      <w:r>
        <w:t xml:space="preserve">β) κοινοποίηση της απόφασης κατακύρωσης στον προσωρινό ανάδοχο, εφόσον αυτός υποβάλει επικαιροποιημένα τα δικαιολογητικά της παραγράφου </w:t>
      </w:r>
      <w:r w:rsidRPr="00514915">
        <w:t>2.2.</w:t>
      </w:r>
      <w:r w:rsidR="00514915" w:rsidRPr="00514915">
        <w:t>9</w:t>
      </w:r>
      <w:r w:rsidRPr="00514915">
        <w:t>.2.</w:t>
      </w:r>
      <w:r>
        <w:rPr>
          <w:rFonts w:ascii="Open Sans" w:hAnsi="Open Sans" w:cs="Open Sans"/>
          <w:color w:val="333333"/>
          <w:sz w:val="27"/>
        </w:rPr>
        <w:t xml:space="preserve"> </w:t>
      </w:r>
      <w:r>
        <w:t>και μόνον στην περίπτωση άσκησης προδικαστικής προσφυγής και ενδίκων μέσων κατά της απόφασης κατακύρωσης, έπειτα από σχετική πρόσκληση .</w:t>
      </w:r>
    </w:p>
    <w:p w:rsidR="00FD5497" w:rsidRDefault="00FD5497" w:rsidP="0085660D">
      <w:pPr>
        <w:spacing w:line="240" w:lineRule="auto"/>
      </w:pP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FD5497" w:rsidRDefault="00FD5497" w:rsidP="0085660D">
      <w:pPr>
        <w:spacing w:line="240" w:lineRule="auto"/>
      </w:pPr>
      <w:r>
        <w:t xml:space="preserve">Στην περίπτωση που ο ανάδοχος δεν προσέλθει να υπογράψει το ως άνω συμφωνητικό μέσα στην τεθείσα προθεσμία, </w:t>
      </w:r>
      <w:r w:rsidRPr="000C516B">
        <w:t>κηρύσσεται έκπτωτος</w:t>
      </w:r>
      <w:r>
        <w:t xml:space="preserve">,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F8629F" w:rsidRPr="00F8629F" w:rsidRDefault="00037076" w:rsidP="00F8629F">
      <w:pPr>
        <w:pStyle w:val="2"/>
        <w:rPr>
          <w:rFonts w:cs="Arial-BoldMT"/>
          <w:bCs w:val="0"/>
          <w:color w:val="auto"/>
          <w:sz w:val="24"/>
          <w:szCs w:val="24"/>
          <w:lang w:eastAsia="el-GR"/>
        </w:rPr>
      </w:pPr>
      <w:bookmarkStart w:id="23" w:name="__RefHeading___Toc470009815"/>
      <w:bookmarkStart w:id="24" w:name="__RefHeading___Toc470009816"/>
      <w:bookmarkEnd w:id="23"/>
      <w:bookmarkEnd w:id="24"/>
      <w:r>
        <w:t xml:space="preserve"> </w:t>
      </w:r>
      <w:bookmarkStart w:id="25" w:name="__RefHeading___Toc470009817"/>
      <w:bookmarkEnd w:id="25"/>
      <w:r w:rsidR="00F8629F" w:rsidRPr="00F8629F">
        <w:rPr>
          <w:rFonts w:cs="Arial"/>
          <w:bCs w:val="0"/>
          <w:color w:val="auto"/>
          <w:sz w:val="24"/>
          <w:szCs w:val="24"/>
          <w:lang w:eastAsia="el-GR"/>
        </w:rPr>
        <w:t xml:space="preserve">3.4 </w:t>
      </w:r>
      <w:r w:rsidR="00F8629F" w:rsidRPr="00F8629F">
        <w:rPr>
          <w:rFonts w:cs="Arial-BoldMT"/>
          <w:bCs w:val="0"/>
          <w:color w:val="auto"/>
          <w:sz w:val="24"/>
          <w:szCs w:val="24"/>
          <w:lang w:eastAsia="el-GR"/>
        </w:rPr>
        <w:t xml:space="preserve">Προδικαστικές Προσφυγές </w:t>
      </w:r>
      <w:r w:rsidR="00F8629F" w:rsidRPr="00F8629F">
        <w:rPr>
          <w:rFonts w:cs="Arial"/>
          <w:bCs w:val="0"/>
          <w:color w:val="auto"/>
          <w:sz w:val="24"/>
          <w:szCs w:val="24"/>
          <w:lang w:eastAsia="el-GR"/>
        </w:rPr>
        <w:t xml:space="preserve">- </w:t>
      </w:r>
      <w:r w:rsidR="00F8629F" w:rsidRPr="00F8629F">
        <w:rPr>
          <w:rFonts w:cs="Arial-BoldMT"/>
          <w:bCs w:val="0"/>
          <w:color w:val="auto"/>
          <w:sz w:val="24"/>
          <w:szCs w:val="24"/>
          <w:lang w:eastAsia="el-GR"/>
        </w:rPr>
        <w:t>Προσωρινή Δικαστική Προστασία</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Κάθε ενδιαφερόμενος, ο οποίος έχει ή είχε συμφέρον να του ανατεθεί η συγκεκριμένη σύμβαση και έχει ή</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είχε υποστεί ή ενδέχεται να υποστεί ζημία από εκτελεστή πράξη ή παράλειψη της αναθέτουσας αρχής</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κατά παράβαση της νομοθεσίας της Ευρωπαϊκής Ένωσης ή της εσωτερικής νομοθεσίας, δικαιούται να</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ασκήσει προδικαστική προσφυγή ενώπιον της ΑΕΠΠ κατά της σχετικής πράξης ή παράλειψης της</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αναθέτουσας αρχής, προσδιορίζοντας ειδικώς τις νομικές και πραγματικές αιτιάσεις που δικαιολογούν το</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αίτημά του. Σε περίπτωση προσφυγής κατά πράξη της αναθέτουσας αρχής</w:t>
      </w:r>
      <w:r w:rsidR="00D00ABC">
        <w:rPr>
          <w:rFonts w:cs="Calibri"/>
          <w:color w:val="000000"/>
          <w:lang w:eastAsia="el-GR"/>
        </w:rPr>
        <w:t xml:space="preserve"> </w:t>
      </w:r>
      <w:r>
        <w:rPr>
          <w:rFonts w:cs="Calibri"/>
          <w:color w:val="000000"/>
          <w:sz w:val="14"/>
          <w:szCs w:val="14"/>
          <w:lang w:eastAsia="el-GR"/>
        </w:rPr>
        <w:t xml:space="preserve"> </w:t>
      </w:r>
      <w:r>
        <w:rPr>
          <w:rFonts w:cs="Calibri"/>
          <w:color w:val="000000"/>
          <w:lang w:eastAsia="el-GR"/>
        </w:rPr>
        <w:t>η προθεσμία για την άσκηση</w:t>
      </w:r>
    </w:p>
    <w:p w:rsidR="000C516B"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της προδικαστικής προσφυγής είναι</w:t>
      </w:r>
      <w:r w:rsidR="000C516B">
        <w:rPr>
          <w:rFonts w:cs="Calibri"/>
          <w:color w:val="000000"/>
          <w:lang w:eastAsia="el-GR"/>
        </w:rPr>
        <w:t>:</w:t>
      </w:r>
    </w:p>
    <w:p w:rsidR="000C516B"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 xml:space="preserve"> (α) δέκα (10) ημέρες από την κοινοποίηση της προσβαλλόμενης</w:t>
      </w:r>
      <w:r w:rsidR="000C516B">
        <w:rPr>
          <w:rFonts w:cs="Calibri"/>
          <w:color w:val="000000"/>
          <w:lang w:eastAsia="el-GR"/>
        </w:rPr>
        <w:t xml:space="preserve"> </w:t>
      </w:r>
      <w:r>
        <w:rPr>
          <w:rFonts w:cs="Calibri"/>
          <w:color w:val="000000"/>
          <w:lang w:eastAsia="el-GR"/>
        </w:rPr>
        <w:t>πράξης στον ενδιαφερόμενο οικονομικό φορέα αν η πράξη κοινοποιήθηκε με ηλεκτρονικά μέσα ή</w:t>
      </w:r>
      <w:r w:rsidR="00CF0116">
        <w:rPr>
          <w:rFonts w:cs="Calibri"/>
          <w:color w:val="000000"/>
          <w:lang w:eastAsia="el-GR"/>
        </w:rPr>
        <w:t xml:space="preserve"> </w:t>
      </w:r>
      <w:r>
        <w:rPr>
          <w:rFonts w:cs="Calibri"/>
          <w:color w:val="000000"/>
          <w:lang w:eastAsia="el-GR"/>
        </w:rPr>
        <w:t>τηλεομοιοτυπία ή</w:t>
      </w:r>
    </w:p>
    <w:p w:rsidR="000C516B"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 xml:space="preserve"> (β) δεκαπέντε (15) ημέρες από την κοινοποίηση της προσβαλλόμενης πράξης σε αυτόν αν χρησιμοποιήθηκαν άλλα μέσα επικοινωνίας, άλλως</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 xml:space="preserve"> γ) δέκα (10) ημέρες από την πλήρη, πραγματική ή τεκμαιρόμενη, γνώση της πράξης που βλάπτει τα συμφέροντα του ενδιαφερόμενου οικονομικού φορέα.</w:t>
      </w:r>
    </w:p>
    <w:p w:rsidR="000C516B" w:rsidRDefault="00F8629F" w:rsidP="00F8629F">
      <w:pPr>
        <w:autoSpaceDE w:val="0"/>
        <w:autoSpaceDN w:val="0"/>
        <w:adjustRightInd w:val="0"/>
        <w:spacing w:after="0" w:line="240" w:lineRule="auto"/>
        <w:rPr>
          <w:rFonts w:cs="Calibri"/>
          <w:color w:val="000000"/>
          <w:lang w:eastAsia="el-GR"/>
        </w:rPr>
      </w:pPr>
      <w:r w:rsidRPr="00CF0116">
        <w:rPr>
          <w:rFonts w:cs="Calibri"/>
          <w:color w:val="000000"/>
          <w:lang w:eastAsia="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 xml:space="preserve">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F8629F" w:rsidRDefault="00F8629F" w:rsidP="00F8629F">
      <w:pPr>
        <w:autoSpaceDE w:val="0"/>
        <w:autoSpaceDN w:val="0"/>
        <w:adjustRightInd w:val="0"/>
        <w:spacing w:after="0" w:line="240" w:lineRule="auto"/>
        <w:rPr>
          <w:rFonts w:cs="Calibri"/>
          <w:color w:val="000000"/>
          <w:sz w:val="14"/>
          <w:szCs w:val="14"/>
          <w:lang w:eastAsia="el-GR"/>
        </w:rPr>
      </w:pPr>
      <w:r>
        <w:rPr>
          <w:rFonts w:cs="Calibri"/>
          <w:color w:val="000000"/>
          <w:lang w:eastAsia="el-GR"/>
        </w:rPr>
        <w:t>Η προδικαστική προσφυγή κατατίθεται ηλεκτρονικά</w:t>
      </w:r>
      <w:r>
        <w:rPr>
          <w:rFonts w:cs="Calibri"/>
          <w:color w:val="000000"/>
          <w:sz w:val="14"/>
          <w:szCs w:val="14"/>
          <w:lang w:eastAsia="el-GR"/>
        </w:rPr>
        <w:t xml:space="preserve"> </w:t>
      </w:r>
      <w:r>
        <w:rPr>
          <w:rFonts w:cs="Calibri"/>
          <w:color w:val="000000"/>
          <w:lang w:eastAsia="el-GR"/>
        </w:rPr>
        <w:t>μέσω της λειτουργικότητας «Επικοινωνία» του</w:t>
      </w:r>
      <w:r w:rsidR="000C516B">
        <w:rPr>
          <w:rFonts w:cs="Calibri"/>
          <w:color w:val="000000"/>
          <w:lang w:eastAsia="el-GR"/>
        </w:rPr>
        <w:t xml:space="preserve"> </w:t>
      </w:r>
      <w:r>
        <w:rPr>
          <w:rFonts w:cs="Calibri"/>
          <w:color w:val="000000"/>
          <w:lang w:eastAsia="el-GR"/>
        </w:rPr>
        <w:t>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002760F3">
        <w:rPr>
          <w:rFonts w:cs="Calibri"/>
          <w:color w:val="000000"/>
          <w:lang w:eastAsia="el-GR"/>
        </w:rPr>
        <w:t>.</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Για το παραδεκτό της άσκησης της προδικαστικής προσφυγής κατατίθεται παράβολο από τον</w:t>
      </w:r>
      <w:r w:rsidR="000C516B">
        <w:rPr>
          <w:rFonts w:cs="Calibri"/>
          <w:color w:val="000000"/>
          <w:lang w:eastAsia="el-GR"/>
        </w:rPr>
        <w:t xml:space="preserve"> </w:t>
      </w:r>
      <w:r>
        <w:rPr>
          <w:rFonts w:cs="Calibri"/>
          <w:color w:val="000000"/>
          <w:lang w:eastAsia="el-GR"/>
        </w:rPr>
        <w:t>προσφεύγοντα υπέρ του Δημοσίου, κατά τα ειδικά οριζόμενα στο άρθρο 363 του ν. 4412/</w:t>
      </w:r>
      <w:r w:rsidR="000C516B">
        <w:rPr>
          <w:color w:val="000000"/>
        </w:rPr>
        <w:t>2016 στο άρθρο 19 παρ. 1.1 και στο άρθρο 7  της με αριθμ. 56902/215 Υ.Α..</w:t>
      </w:r>
      <w:r>
        <w:rPr>
          <w:rFonts w:cs="Calibri"/>
          <w:color w:val="000000"/>
          <w:lang w:eastAsia="el-GR"/>
        </w:rPr>
        <w:t>,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w:t>
      </w:r>
      <w:r w:rsidR="000C516B">
        <w:rPr>
          <w:rFonts w:cs="Calibri"/>
          <w:color w:val="000000"/>
          <w:lang w:eastAsia="el-GR"/>
        </w:rPr>
        <w:t xml:space="preserve"> </w:t>
      </w:r>
      <w:r>
        <w:rPr>
          <w:rFonts w:cs="Calibri"/>
          <w:color w:val="000000"/>
          <w:lang w:eastAsia="el-GR"/>
        </w:rPr>
        <w:t>ανακαλεί την προσβαλλόμενη πράξη ή προβαίνει στην οφειλόμενη ενέργεια.</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 xml:space="preserve">Η προθεσμία για την άσκηση της προδικαστικής προσφυγής και η άσκησή της κωλύουν τη σύναψη </w:t>
      </w:r>
      <w:r w:rsidR="000C516B">
        <w:rPr>
          <w:rFonts w:cs="Calibri"/>
          <w:color w:val="000000"/>
          <w:lang w:eastAsia="el-GR"/>
        </w:rPr>
        <w:t xml:space="preserve">της </w:t>
      </w:r>
      <w:r>
        <w:rPr>
          <w:rFonts w:cs="Calibri"/>
          <w:color w:val="000000"/>
          <w:lang w:eastAsia="el-GR"/>
        </w:rPr>
        <w:t>σύμβασης επί ποινή ακυρότητας, κατά τα οριζόμενα στο άρθρο 364 του ν. 4412/2016. Κατά τα λοιπά, η</w:t>
      </w:r>
      <w:r w:rsidR="000C516B">
        <w:rPr>
          <w:rFonts w:cs="Calibri"/>
          <w:color w:val="000000"/>
          <w:lang w:eastAsia="el-GR"/>
        </w:rPr>
        <w:t xml:space="preserve"> </w:t>
      </w:r>
      <w:r>
        <w:rPr>
          <w:rFonts w:cs="Calibri"/>
          <w:color w:val="000000"/>
          <w:lang w:eastAsia="el-GR"/>
        </w:rPr>
        <w:t>άσκηση της προδικαστικής προσφυγής δεν κωλύει την πρόοδο της διαγωνιστικής διαδικασίας, εκτός αν</w:t>
      </w:r>
      <w:r w:rsidR="000C516B">
        <w:rPr>
          <w:rFonts w:cs="Calibri"/>
          <w:color w:val="000000"/>
          <w:lang w:eastAsia="el-GR"/>
        </w:rPr>
        <w:t xml:space="preserve"> </w:t>
      </w:r>
      <w:r>
        <w:rPr>
          <w:rFonts w:cs="Calibri"/>
          <w:color w:val="000000"/>
          <w:lang w:eastAsia="el-GR"/>
        </w:rPr>
        <w:t>ζητηθούν προσωρινά μέτρα προστασίας κατά το άρθρο 366 του ν.4412/2016.</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Οι αναθέτουσες αρχές μέσω της λειτουργίας της «Επικοινωνίας» του ΕΣΗΔΗΣ:</w:t>
      </w:r>
    </w:p>
    <w:p w:rsidR="00F8629F" w:rsidRDefault="00F8629F" w:rsidP="00F8629F">
      <w:pPr>
        <w:autoSpaceDE w:val="0"/>
        <w:autoSpaceDN w:val="0"/>
        <w:adjustRightInd w:val="0"/>
        <w:spacing w:after="0" w:line="240" w:lineRule="auto"/>
        <w:rPr>
          <w:rFonts w:cs="Calibri"/>
          <w:lang w:eastAsia="el-GR"/>
        </w:rPr>
      </w:pPr>
      <w:r>
        <w:rPr>
          <w:rFonts w:cs="Calibri"/>
          <w:color w:val="000000"/>
          <w:lang w:eastAsia="el-GR"/>
        </w:rPr>
        <w:t>• κοινοποιούν την προσφυγή σε κάθε ενδιαφερόμενο τρίτο σύμφωνα με τα προβλεπόμενα</w:t>
      </w:r>
      <w:r w:rsidR="00CF0116">
        <w:rPr>
          <w:rFonts w:cs="Calibri"/>
          <w:color w:val="000000"/>
          <w:lang w:eastAsia="el-GR"/>
        </w:rPr>
        <w:t xml:space="preserve"> </w:t>
      </w:r>
      <w:r>
        <w:rPr>
          <w:rFonts w:cs="Calibri"/>
          <w:lang w:eastAsia="el-GR"/>
        </w:rPr>
        <w:t>του πρώτου εδαφίου της παρ.1 του αρ. 365 του ν. 4412/2016.</w:t>
      </w:r>
    </w:p>
    <w:p w:rsidR="00F8629F" w:rsidRDefault="00F8629F" w:rsidP="00F8629F">
      <w:pPr>
        <w:autoSpaceDE w:val="0"/>
        <w:autoSpaceDN w:val="0"/>
        <w:adjustRightInd w:val="0"/>
        <w:spacing w:after="0" w:line="240" w:lineRule="auto"/>
        <w:rPr>
          <w:rFonts w:cs="Calibri"/>
          <w:lang w:eastAsia="el-GR"/>
        </w:rPr>
      </w:pPr>
      <w:r>
        <w:rPr>
          <w:rFonts w:cs="Calibri"/>
          <w:lang w:eastAsia="el-GR"/>
        </w:rPr>
        <w:lastRenderedPageBreak/>
        <w:t>• διαβιβάζουν στην Αρχή Εξέτασης Προδικαστικών Προσφυγών (ΑΕΠΠ) τα προβλεπόμενα στην περ. β του πρώτου εδαφίου της παρ. 1 του αρ. 365 του ν. 4412/2016.</w:t>
      </w:r>
    </w:p>
    <w:p w:rsidR="00F8629F" w:rsidRDefault="00F8629F" w:rsidP="00F8629F">
      <w:pPr>
        <w:autoSpaceDE w:val="0"/>
        <w:autoSpaceDN w:val="0"/>
        <w:adjustRightInd w:val="0"/>
        <w:spacing w:after="0" w:line="240" w:lineRule="auto"/>
        <w:rPr>
          <w:rFonts w:cs="Calibri"/>
          <w:lang w:eastAsia="el-GR"/>
        </w:rPr>
      </w:pPr>
      <w:r>
        <w:rPr>
          <w:rFonts w:cs="Calibri"/>
          <w:lang w:eastAsia="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F8629F" w:rsidRDefault="00F8629F" w:rsidP="00F8629F">
      <w:pPr>
        <w:autoSpaceDE w:val="0"/>
        <w:autoSpaceDN w:val="0"/>
        <w:adjustRightInd w:val="0"/>
        <w:spacing w:after="0" w:line="240" w:lineRule="auto"/>
        <w:rPr>
          <w:rFonts w:cs="Calibri"/>
          <w:lang w:eastAsia="el-GR"/>
        </w:rPr>
      </w:pPr>
      <w:r>
        <w:rPr>
          <w:rFonts w:cs="Calibri"/>
          <w:lang w:eastAsia="el-GR"/>
        </w:rPr>
        <w:t>Οι χρήστες - οικονομικοί φορείς ενημερώνονται για την αποδοχή ή την απόρριψη της προσφυγής από την ΑΕΠΠ.</w:t>
      </w:r>
    </w:p>
    <w:p w:rsidR="00F8629F" w:rsidRDefault="00F8629F" w:rsidP="00F8629F">
      <w:pPr>
        <w:autoSpaceDE w:val="0"/>
        <w:autoSpaceDN w:val="0"/>
        <w:adjustRightInd w:val="0"/>
        <w:spacing w:after="0" w:line="240" w:lineRule="auto"/>
        <w:rPr>
          <w:rFonts w:cs="Calibri"/>
          <w:lang w:eastAsia="el-GR"/>
        </w:rPr>
      </w:pPr>
      <w:r>
        <w:rPr>
          <w:rFonts w:cs="Calibri"/>
          <w:lang w:eastAsia="el-GR"/>
        </w:rPr>
        <w:t>Η άσκηση της ως άνω προδικαστικής προσφυγής αποτελεί προϋπόθεση για την άσκηση των ένδικων</w:t>
      </w:r>
    </w:p>
    <w:p w:rsidR="00F8629F" w:rsidRDefault="00F8629F" w:rsidP="00F8629F">
      <w:pPr>
        <w:autoSpaceDE w:val="0"/>
        <w:autoSpaceDN w:val="0"/>
        <w:adjustRightInd w:val="0"/>
        <w:spacing w:after="0" w:line="240" w:lineRule="auto"/>
        <w:rPr>
          <w:rFonts w:cs="Calibri"/>
          <w:lang w:eastAsia="el-GR"/>
        </w:rPr>
      </w:pPr>
      <w:r>
        <w:rPr>
          <w:rFonts w:cs="Calibri"/>
          <w:lang w:eastAsia="el-GR"/>
        </w:rPr>
        <w:t>βοηθημάτων της αίτησης αναστολής και της αίτησης ακύρωσης του άρθρου 372 του ν. 4412/2016 κατά</w:t>
      </w:r>
    </w:p>
    <w:p w:rsidR="00F8629F" w:rsidRDefault="00F8629F" w:rsidP="00F8629F">
      <w:pPr>
        <w:autoSpaceDE w:val="0"/>
        <w:autoSpaceDN w:val="0"/>
        <w:adjustRightInd w:val="0"/>
        <w:spacing w:after="0" w:line="240" w:lineRule="auto"/>
        <w:rPr>
          <w:rFonts w:cs="Calibri"/>
          <w:lang w:eastAsia="el-GR"/>
        </w:rPr>
      </w:pPr>
      <w:r>
        <w:rPr>
          <w:rFonts w:cs="Calibri"/>
          <w:lang w:eastAsia="el-GR"/>
        </w:rPr>
        <w:t>των εκτελεστών πράξεων ή παραλείψεων των αναθετουσών αρχών.</w:t>
      </w:r>
    </w:p>
    <w:p w:rsidR="00F8629F" w:rsidRDefault="00F8629F" w:rsidP="00F8629F">
      <w:pPr>
        <w:autoSpaceDE w:val="0"/>
        <w:autoSpaceDN w:val="0"/>
        <w:adjustRightInd w:val="0"/>
        <w:spacing w:after="0" w:line="240" w:lineRule="auto"/>
        <w:rPr>
          <w:rFonts w:cs="Calibri"/>
          <w:lang w:eastAsia="el-GR"/>
        </w:rPr>
      </w:pPr>
      <w:r>
        <w:rPr>
          <w:rFonts w:cs="Calibri"/>
          <w:lang w:eastAsia="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w:t>
      </w:r>
      <w:r w:rsidR="00DB3F5B">
        <w:rPr>
          <w:rFonts w:cs="Calibri"/>
          <w:lang w:eastAsia="el-GR"/>
        </w:rPr>
        <w:t xml:space="preserve"> </w:t>
      </w:r>
      <w:r>
        <w:rPr>
          <w:rFonts w:cs="Calibri"/>
          <w:lang w:eastAsia="el-GR"/>
        </w:rPr>
        <w:t>κατατίθεται παράβολο, κατά τα ειδικότερα οριζόμενα στο άρθρο 372 παρ. 4 του ν. 4412/2016.</w:t>
      </w:r>
    </w:p>
    <w:p w:rsidR="00F8629F" w:rsidRDefault="00F8629F" w:rsidP="00F8629F">
      <w:pPr>
        <w:autoSpaceDE w:val="0"/>
        <w:autoSpaceDN w:val="0"/>
        <w:adjustRightInd w:val="0"/>
        <w:spacing w:after="0" w:line="240" w:lineRule="auto"/>
        <w:rPr>
          <w:rFonts w:cs="Calibri"/>
          <w:lang w:eastAsia="el-GR"/>
        </w:rPr>
      </w:pPr>
      <w:r>
        <w:rPr>
          <w:rFonts w:cs="Calibri"/>
          <w:lang w:eastAsia="el-GR"/>
        </w:rPr>
        <w:t xml:space="preserve">Η άσκηση αίτησης αναστολής κωλύει τη σύναψη της σύμβασης, εκτός εάν με την προσωρινή διαταγή ο αρμόδιος δικαστής αποφανθεί διαφορετικά                                                                                                            </w:t>
      </w:r>
    </w:p>
    <w:p w:rsidR="00F8629F" w:rsidRDefault="00F8629F" w:rsidP="00F8629F">
      <w:pPr>
        <w:autoSpaceDE w:val="0"/>
        <w:autoSpaceDN w:val="0"/>
        <w:adjustRightInd w:val="0"/>
        <w:spacing w:after="0" w:line="240" w:lineRule="auto"/>
        <w:rPr>
          <w:rFonts w:cs="Calibri"/>
          <w:lang w:eastAsia="el-GR"/>
        </w:rPr>
      </w:pPr>
    </w:p>
    <w:p w:rsidR="000D307F" w:rsidRDefault="00FD5497" w:rsidP="000D307F">
      <w:pPr>
        <w:autoSpaceDE w:val="0"/>
        <w:autoSpaceDN w:val="0"/>
        <w:adjustRightInd w:val="0"/>
        <w:spacing w:after="0" w:line="240" w:lineRule="auto"/>
      </w:pPr>
      <w:r w:rsidRPr="00F8629F">
        <w:rPr>
          <w:rFonts w:asciiTheme="majorHAnsi" w:hAnsiTheme="majorHAnsi"/>
          <w:b/>
          <w:sz w:val="24"/>
          <w:szCs w:val="24"/>
        </w:rPr>
        <w:t>3.5</w:t>
      </w:r>
      <w:r w:rsidR="000D1AE5">
        <w:rPr>
          <w:rFonts w:asciiTheme="majorHAnsi" w:hAnsiTheme="majorHAnsi"/>
          <w:b/>
          <w:sz w:val="24"/>
          <w:szCs w:val="24"/>
        </w:rPr>
        <w:t xml:space="preserve"> </w:t>
      </w:r>
      <w:r w:rsidRPr="00F8629F">
        <w:rPr>
          <w:rFonts w:asciiTheme="majorHAnsi" w:hAnsiTheme="majorHAnsi"/>
          <w:b/>
          <w:sz w:val="24"/>
          <w:szCs w:val="24"/>
        </w:rPr>
        <w:t>Ματαίωση Διαδικασίας</w:t>
      </w:r>
      <w:r w:rsidR="001959F1" w:rsidRPr="00F8629F">
        <w:rPr>
          <w:rFonts w:asciiTheme="majorHAnsi" w:hAnsiTheme="majorHAnsi"/>
          <w:b/>
          <w:sz w:val="24"/>
          <w:szCs w:val="24"/>
        </w:rPr>
        <w:t xml:space="preserve"> </w:t>
      </w:r>
      <w:r w:rsidR="00F650C5" w:rsidRPr="00F8629F">
        <w:rPr>
          <w:rFonts w:asciiTheme="majorHAnsi" w:hAnsiTheme="majorHAnsi"/>
          <w:b/>
          <w:sz w:val="24"/>
          <w:szCs w:val="24"/>
        </w:rPr>
        <w:t xml:space="preserve">                                                                                                                                                                                    </w:t>
      </w:r>
      <w:r w:rsidRPr="00F8629F">
        <w:rPr>
          <w:rFonts w:asciiTheme="minorHAnsi" w:hAnsiTheme="minorHAnsi"/>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Pr="00F8629F">
        <w:t xml:space="preserve"> </w:t>
      </w:r>
      <w:bookmarkStart w:id="26" w:name="__RefHeading___Toc470009818"/>
      <w:r w:rsidR="000D307F">
        <w:t xml:space="preserve">                                             </w:t>
      </w:r>
    </w:p>
    <w:p w:rsidR="000D307F" w:rsidRDefault="000D307F" w:rsidP="000D307F">
      <w:pPr>
        <w:autoSpaceDE w:val="0"/>
        <w:autoSpaceDN w:val="0"/>
        <w:adjustRightInd w:val="0"/>
        <w:spacing w:after="0" w:line="240" w:lineRule="auto"/>
      </w:pPr>
    </w:p>
    <w:p w:rsidR="00FD5497" w:rsidRPr="000D307F" w:rsidRDefault="00FD5497" w:rsidP="000D307F">
      <w:pPr>
        <w:autoSpaceDE w:val="0"/>
        <w:autoSpaceDN w:val="0"/>
        <w:adjustRightInd w:val="0"/>
        <w:spacing w:after="0" w:line="240" w:lineRule="auto"/>
      </w:pPr>
      <w:r w:rsidRPr="000D1AE5">
        <w:rPr>
          <w:rFonts w:asciiTheme="majorHAnsi" w:hAnsiTheme="majorHAnsi"/>
          <w:b/>
          <w:sz w:val="24"/>
          <w:szCs w:val="24"/>
        </w:rPr>
        <w:t>4</w:t>
      </w:r>
      <w:r w:rsidRPr="000D1AE5">
        <w:rPr>
          <w:rFonts w:asciiTheme="majorHAnsi" w:hAnsiTheme="majorHAnsi"/>
          <w:sz w:val="24"/>
          <w:szCs w:val="24"/>
        </w:rPr>
        <w:t>.</w:t>
      </w:r>
      <w:r w:rsidR="000D1AE5" w:rsidRPr="000D1AE5">
        <w:rPr>
          <w:rFonts w:asciiTheme="majorHAnsi" w:hAnsiTheme="majorHAnsi"/>
          <w:sz w:val="24"/>
          <w:szCs w:val="24"/>
        </w:rPr>
        <w:t xml:space="preserve"> </w:t>
      </w:r>
      <w:r w:rsidRPr="000D1AE5">
        <w:rPr>
          <w:rFonts w:asciiTheme="majorHAnsi" w:hAnsiTheme="majorHAnsi"/>
          <w:b/>
          <w:sz w:val="24"/>
          <w:szCs w:val="24"/>
        </w:rPr>
        <w:t>ΟΡΟΙ ΕΚΤΕΛΕΣΗΣ ΤΗΣ ΣΥΜΒΑΣΗΣ</w:t>
      </w:r>
      <w:bookmarkStart w:id="27" w:name="__RefHeading___Toc470009819"/>
      <w:bookmarkEnd w:id="26"/>
      <w:bookmarkEnd w:id="27"/>
      <w:r w:rsidR="00F650C5" w:rsidRPr="000D1AE5">
        <w:rPr>
          <w:rFonts w:asciiTheme="majorHAnsi" w:hAnsiTheme="majorHAnsi"/>
          <w:b/>
          <w:sz w:val="24"/>
          <w:szCs w:val="24"/>
        </w:rPr>
        <w:t xml:space="preserve"> </w:t>
      </w:r>
      <w:r w:rsidR="00F8629F" w:rsidRPr="000D1AE5">
        <w:rPr>
          <w:rFonts w:asciiTheme="majorHAnsi" w:hAnsiTheme="majorHAnsi"/>
          <w:b/>
          <w:sz w:val="24"/>
          <w:szCs w:val="24"/>
        </w:rPr>
        <w:t xml:space="preserve">                       </w:t>
      </w:r>
      <w:r w:rsidR="00F650C5" w:rsidRPr="000D1AE5">
        <w:rPr>
          <w:rFonts w:asciiTheme="majorHAnsi" w:hAnsiTheme="majorHAnsi"/>
          <w:b/>
          <w:sz w:val="24"/>
          <w:szCs w:val="24"/>
        </w:rPr>
        <w:t xml:space="preserve">                                        </w:t>
      </w:r>
      <w:r w:rsidR="00FF0B9B" w:rsidRPr="000D1AE5">
        <w:rPr>
          <w:rFonts w:asciiTheme="majorHAnsi" w:hAnsiTheme="majorHAnsi"/>
          <w:b/>
          <w:sz w:val="24"/>
          <w:szCs w:val="24"/>
        </w:rPr>
        <w:t xml:space="preserve">            </w:t>
      </w:r>
      <w:r w:rsidR="00F650C5" w:rsidRPr="000D1AE5">
        <w:rPr>
          <w:rFonts w:asciiTheme="majorHAnsi" w:hAnsiTheme="majorHAnsi"/>
          <w:b/>
          <w:sz w:val="24"/>
          <w:szCs w:val="24"/>
        </w:rPr>
        <w:t xml:space="preserve">                        </w:t>
      </w:r>
      <w:r w:rsidR="000D307F" w:rsidRPr="000D1AE5">
        <w:rPr>
          <w:rFonts w:asciiTheme="majorHAnsi" w:hAnsiTheme="majorHAnsi"/>
          <w:b/>
          <w:sz w:val="24"/>
          <w:szCs w:val="24"/>
        </w:rPr>
        <w:t xml:space="preserve">                     </w:t>
      </w:r>
      <w:r w:rsidR="00F650C5" w:rsidRPr="000D1AE5">
        <w:rPr>
          <w:rFonts w:asciiTheme="majorHAnsi" w:hAnsiTheme="majorHAnsi"/>
          <w:b/>
          <w:sz w:val="24"/>
          <w:szCs w:val="24"/>
        </w:rPr>
        <w:t xml:space="preserve">     </w:t>
      </w:r>
      <w:r w:rsidRPr="000D1AE5">
        <w:rPr>
          <w:rFonts w:asciiTheme="majorHAnsi" w:hAnsiTheme="majorHAnsi"/>
          <w:b/>
        </w:rPr>
        <w:t>4.1</w:t>
      </w:r>
      <w:r w:rsidR="000D1AE5" w:rsidRPr="000D1AE5">
        <w:rPr>
          <w:rFonts w:asciiTheme="majorHAnsi" w:hAnsiTheme="majorHAnsi"/>
          <w:b/>
        </w:rPr>
        <w:t xml:space="preserve"> </w:t>
      </w:r>
      <w:r w:rsidRPr="000D1AE5">
        <w:rPr>
          <w:rFonts w:asciiTheme="majorHAnsi" w:hAnsiTheme="majorHAnsi"/>
          <w:b/>
        </w:rPr>
        <w:t>Εγγυήσεις  (καλής εκτέλεσης)</w:t>
      </w:r>
      <w:r w:rsidR="00F650C5" w:rsidRPr="000D1AE5">
        <w:rPr>
          <w:rFonts w:asciiTheme="majorHAnsi" w:hAnsiTheme="majorHAnsi"/>
          <w:b/>
        </w:rPr>
        <w:t xml:space="preserve">                                                                                                                                                                                               </w:t>
      </w:r>
      <w:r w:rsidRPr="000D307F">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00CA13F8" w:rsidRPr="000D307F">
        <w:t xml:space="preserve"> </w:t>
      </w:r>
      <w:r w:rsidRPr="000D307F">
        <w:t xml:space="preserve">Η εγγύηση καλής εκτέλεσης, προκειμένου να γίνει αποδεκτή , πρέπει να περιλαμβάνει κατ' ελάχιστον τα αναφερόμενα στην παράγραφο </w:t>
      </w:r>
      <w:r w:rsidRPr="000263F1">
        <w:t>2.1.5</w:t>
      </w:r>
      <w:r w:rsidR="007A263C" w:rsidRPr="000263F1">
        <w:t>-2.2.</w:t>
      </w:r>
      <w:r w:rsidR="000263F1">
        <w:t>2</w:t>
      </w:r>
      <w:r w:rsidR="007A263C" w:rsidRPr="000D307F">
        <w:t xml:space="preserve"> </w:t>
      </w:r>
      <w:r w:rsidRPr="000D307F">
        <w:t xml:space="preserve"> στοιχεία της παρούσας και επιπλέον τον αριθμό και τον τίτλο της σχετικής σύμβασης </w:t>
      </w:r>
      <w:r w:rsidR="00DB44EE" w:rsidRPr="000D307F">
        <w:t>.</w:t>
      </w:r>
      <w:r w:rsidRPr="000D307F">
        <w:t xml:space="preserve"> Το περιεχόμενό της είναι σύμφωνο </w:t>
      </w:r>
      <w:r w:rsidR="000801CF" w:rsidRPr="000D307F">
        <w:t xml:space="preserve">με </w:t>
      </w:r>
      <w:r w:rsidRPr="000D307F">
        <w:t>τα οριζόμενα στο άρθρο 72 του ν. 4412/2016.</w:t>
      </w:r>
      <w:r w:rsidR="00CA13F8" w:rsidRPr="000D307F">
        <w:t xml:space="preserve">                                                                                            </w:t>
      </w:r>
      <w:r w:rsidR="00875972" w:rsidRPr="000D307F">
        <w:t xml:space="preserve">                              </w:t>
      </w:r>
      <w:r w:rsidR="00CA13F8" w:rsidRPr="000D307F">
        <w:t xml:space="preserve"> </w:t>
      </w:r>
      <w:r w:rsidR="00830218" w:rsidRPr="000D307F">
        <w:t xml:space="preserve">                                                 </w:t>
      </w:r>
      <w:r w:rsidR="00CA13F8" w:rsidRPr="000D307F">
        <w:t xml:space="preserve">    </w:t>
      </w:r>
      <w:r w:rsidR="00957DB6" w:rsidRPr="000D307F">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r w:rsidRPr="000D307F">
        <w:t xml:space="preserve">Η εγγύηση καλής εκτέλεσης καταπίπτει σε περίπτωση παράβασης των όρων της σύμβασης, όπως αυτή ειδικότερα ορίζει. </w:t>
      </w:r>
      <w:r w:rsidR="00CA13F8" w:rsidRPr="000D307F">
        <w:t xml:space="preserve">                                                                                                                                </w:t>
      </w:r>
      <w:r w:rsidR="00875972" w:rsidRPr="000D307F">
        <w:t xml:space="preserve">    </w:t>
      </w:r>
      <w:r w:rsidR="00830218" w:rsidRPr="000D307F">
        <w:t xml:space="preserve">                           </w:t>
      </w:r>
      <w:r w:rsidR="00875972" w:rsidRPr="000D307F">
        <w:t xml:space="preserve">                         </w:t>
      </w:r>
      <w:r w:rsidR="00CA13F8" w:rsidRPr="000D307F">
        <w:t xml:space="preserve">   </w:t>
      </w:r>
      <w:r w:rsidRPr="000D307F">
        <w:t>Η εγγύηση καλής εκτέλεσης επιστρέφ</w:t>
      </w:r>
      <w:r w:rsidR="00CF0116">
        <w:t>εται</w:t>
      </w:r>
      <w:r w:rsidRPr="000D307F">
        <w:t xml:space="preserve">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959F1" w:rsidRPr="000D307F" w:rsidRDefault="001959F1" w:rsidP="000801CF">
      <w:pPr>
        <w:autoSpaceDE w:val="0"/>
        <w:autoSpaceDN w:val="0"/>
        <w:adjustRightInd w:val="0"/>
        <w:spacing w:after="0" w:line="240" w:lineRule="auto"/>
        <w:rPr>
          <w:rFonts w:ascii="Arial" w:hAnsi="Arial" w:cs="Arial"/>
          <w:bCs/>
          <w:color w:val="000000"/>
          <w:sz w:val="23"/>
          <w:szCs w:val="23"/>
          <w:lang w:eastAsia="el-GR"/>
        </w:rPr>
      </w:pPr>
      <w:bookmarkStart w:id="28" w:name="__RefHeading___Toc470009821"/>
      <w:bookmarkEnd w:id="28"/>
    </w:p>
    <w:p w:rsidR="000801CF" w:rsidRDefault="000801CF" w:rsidP="0085660D">
      <w:pPr>
        <w:autoSpaceDE w:val="0"/>
        <w:autoSpaceDN w:val="0"/>
        <w:adjustRightInd w:val="0"/>
        <w:spacing w:after="0" w:line="240" w:lineRule="auto"/>
        <w:rPr>
          <w:rFonts w:cs="Calibri"/>
          <w:b/>
          <w:bCs/>
          <w:color w:val="000000"/>
          <w:lang w:eastAsia="el-GR"/>
        </w:rPr>
      </w:pPr>
      <w:r w:rsidRPr="000D1AE5">
        <w:rPr>
          <w:rFonts w:asciiTheme="majorHAnsi" w:hAnsiTheme="majorHAnsi" w:cs="Arial"/>
          <w:b/>
          <w:bCs/>
          <w:color w:val="000000"/>
          <w:lang w:eastAsia="el-GR"/>
        </w:rPr>
        <w:t>4.2</w:t>
      </w:r>
      <w:r w:rsidR="000D1AE5">
        <w:rPr>
          <w:rFonts w:asciiTheme="majorHAnsi" w:hAnsiTheme="majorHAnsi" w:cs="Arial"/>
          <w:b/>
          <w:bCs/>
          <w:color w:val="000000"/>
          <w:lang w:eastAsia="el-GR"/>
        </w:rPr>
        <w:t xml:space="preserve"> </w:t>
      </w:r>
      <w:r w:rsidRPr="000D1AE5">
        <w:rPr>
          <w:rFonts w:asciiTheme="majorHAnsi" w:hAnsiTheme="majorHAnsi" w:cs="Arial"/>
          <w:b/>
          <w:bCs/>
          <w:color w:val="000000"/>
          <w:lang w:eastAsia="el-GR"/>
        </w:rPr>
        <w:t xml:space="preserve"> Συμβατικό Πλαίσιο - Εφαρμοστέα Νομοθεσία </w:t>
      </w:r>
      <w:r w:rsidR="00F650C5" w:rsidRPr="000D1AE5">
        <w:rPr>
          <w:rFonts w:asciiTheme="majorHAnsi" w:hAnsiTheme="majorHAnsi" w:cs="Arial"/>
          <w:b/>
          <w:bCs/>
          <w:color w:val="000000"/>
          <w:lang w:eastAsia="el-GR"/>
        </w:rPr>
        <w:t xml:space="preserve">      </w:t>
      </w:r>
      <w:r w:rsidR="000D1AE5">
        <w:rPr>
          <w:rFonts w:asciiTheme="majorHAnsi" w:hAnsiTheme="majorHAnsi" w:cs="Arial"/>
          <w:b/>
          <w:bCs/>
          <w:color w:val="000000"/>
          <w:lang w:eastAsia="el-GR"/>
        </w:rPr>
        <w:t xml:space="preserve">                             </w:t>
      </w:r>
      <w:r w:rsidR="00F650C5" w:rsidRPr="000D1AE5">
        <w:rPr>
          <w:rFonts w:asciiTheme="majorHAnsi" w:hAnsiTheme="majorHAnsi" w:cs="Arial"/>
          <w:b/>
          <w:bCs/>
          <w:color w:val="000000"/>
          <w:lang w:eastAsia="el-GR"/>
        </w:rPr>
        <w:t xml:space="preserve">       </w:t>
      </w:r>
      <w:r w:rsidR="00F650C5" w:rsidRPr="000D1AE5">
        <w:rPr>
          <w:rFonts w:cs="Calibri"/>
          <w:bCs/>
          <w:color w:val="000000"/>
          <w:lang w:eastAsia="el-GR"/>
        </w:rPr>
        <w:t xml:space="preserve">                                                  </w:t>
      </w:r>
      <w:r w:rsidR="000D307F" w:rsidRPr="000D1AE5">
        <w:rPr>
          <w:rFonts w:cs="Calibri"/>
          <w:bCs/>
          <w:color w:val="000000"/>
          <w:lang w:eastAsia="el-GR"/>
        </w:rPr>
        <w:t xml:space="preserve">            </w:t>
      </w:r>
      <w:r w:rsidR="00F650C5" w:rsidRPr="000D1AE5">
        <w:rPr>
          <w:rFonts w:cs="Calibri"/>
          <w:bCs/>
          <w:color w:val="000000"/>
          <w:lang w:eastAsia="el-GR"/>
        </w:rPr>
        <w:t xml:space="preserve">     </w:t>
      </w:r>
      <w:r w:rsidRPr="00F650C5">
        <w:rPr>
          <w:rFonts w:cs="Calibri"/>
          <w:bCs/>
          <w:color w:val="000000"/>
          <w:lang w:eastAsia="el-GR"/>
        </w:rPr>
        <w:t>Κατά την εκτέλεση της σύμβασης εφαρμόζονται οι διατάξεις του ν. 4412/2016, οι όροι της παρούσας διακήρυξης και συμπληρωματικά ο Αστικός Κώδικας</w:t>
      </w:r>
      <w:r w:rsidRPr="00CF0116">
        <w:rPr>
          <w:rFonts w:cs="Calibri"/>
          <w:bCs/>
          <w:color w:val="000000"/>
          <w:lang w:eastAsia="el-GR"/>
        </w:rPr>
        <w:t>. Επί διαφωνίας, κάθε διαφορά θα λύεται από τα ελληνικά δικαστήρια και αποκλειστικά τα δικαστήρια του Πύργου .</w:t>
      </w:r>
      <w:r w:rsidRPr="000801CF">
        <w:rPr>
          <w:rFonts w:cs="Calibri"/>
          <w:b/>
          <w:bCs/>
          <w:color w:val="000000"/>
          <w:lang w:eastAsia="el-GR"/>
        </w:rPr>
        <w:t xml:space="preserve"> </w:t>
      </w:r>
    </w:p>
    <w:p w:rsidR="00FD5497" w:rsidRPr="00CA13F8" w:rsidRDefault="00FD5497" w:rsidP="0085660D">
      <w:pPr>
        <w:pStyle w:val="2"/>
        <w:spacing w:line="240" w:lineRule="auto"/>
        <w:rPr>
          <w:color w:val="auto"/>
          <w:sz w:val="24"/>
          <w:szCs w:val="24"/>
        </w:rPr>
      </w:pPr>
      <w:r w:rsidRPr="00CA13F8">
        <w:rPr>
          <w:color w:val="auto"/>
          <w:sz w:val="24"/>
          <w:szCs w:val="24"/>
        </w:rPr>
        <w:t>4.3</w:t>
      </w:r>
      <w:r w:rsidR="000D1AE5">
        <w:rPr>
          <w:color w:val="auto"/>
          <w:sz w:val="24"/>
          <w:szCs w:val="24"/>
        </w:rPr>
        <w:t xml:space="preserve">  </w:t>
      </w:r>
      <w:r w:rsidRPr="00CA13F8">
        <w:rPr>
          <w:color w:val="auto"/>
          <w:sz w:val="24"/>
          <w:szCs w:val="24"/>
        </w:rPr>
        <w:t>Όροι εκτέλεσης της σύμβασης</w:t>
      </w:r>
    </w:p>
    <w:p w:rsidR="00FD5497" w:rsidRPr="000D0665" w:rsidRDefault="00FD5497" w:rsidP="0085660D">
      <w:pPr>
        <w:spacing w:line="240" w:lineRule="auto"/>
      </w:pPr>
      <w:r w:rsidRPr="000D0665">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w:t>
      </w:r>
      <w:r w:rsidR="00314460">
        <w:t>ικαίου</w:t>
      </w:r>
      <w:r w:rsidRPr="000D0665">
        <w:t xml:space="preserve">, οι οποίες απαριθμούνται στο Παράρτημα Χ του Προσαρτήματος Α του ν. 4412/2016. </w:t>
      </w:r>
    </w:p>
    <w:p w:rsidR="00FD5497" w:rsidRDefault="00FD5497" w:rsidP="0085660D">
      <w:pPr>
        <w:spacing w:line="240" w:lineRule="auto"/>
        <w:rPr>
          <w:i/>
          <w:iCs/>
          <w:color w:val="5B9BD5"/>
          <w:spacing w:val="5"/>
          <w:kern w:val="1"/>
        </w:rPr>
      </w:pP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14460" w:rsidRPr="00040003" w:rsidRDefault="00314460" w:rsidP="00314460">
      <w:pPr>
        <w:pStyle w:val="2"/>
        <w:rPr>
          <w:rFonts w:asciiTheme="minorHAnsi" w:hAnsiTheme="minorHAnsi"/>
          <w:b w:val="0"/>
          <w:color w:val="auto"/>
          <w:sz w:val="20"/>
          <w:szCs w:val="20"/>
        </w:rPr>
      </w:pPr>
      <w:bookmarkStart w:id="29" w:name="__RefHeading___Toc470009822"/>
      <w:bookmarkStart w:id="30" w:name="__RefHeading___Toc470009824"/>
      <w:bookmarkEnd w:id="29"/>
      <w:r w:rsidRPr="00040003">
        <w:rPr>
          <w:rFonts w:asciiTheme="minorHAnsi" w:hAnsiTheme="minorHAnsi"/>
          <w:color w:val="auto"/>
          <w:sz w:val="24"/>
          <w:szCs w:val="24"/>
        </w:rPr>
        <w:lastRenderedPageBreak/>
        <w:t>4.</w:t>
      </w:r>
      <w:r w:rsidR="00040003" w:rsidRPr="00040003">
        <w:rPr>
          <w:rFonts w:asciiTheme="minorHAnsi" w:hAnsiTheme="minorHAnsi"/>
          <w:color w:val="auto"/>
          <w:sz w:val="24"/>
          <w:szCs w:val="24"/>
        </w:rPr>
        <w:t>4</w:t>
      </w:r>
      <w:r w:rsidR="00040003">
        <w:rPr>
          <w:rFonts w:asciiTheme="minorHAnsi" w:hAnsiTheme="minorHAnsi"/>
          <w:color w:val="auto"/>
          <w:sz w:val="24"/>
          <w:szCs w:val="24"/>
        </w:rPr>
        <w:t xml:space="preserve"> </w:t>
      </w:r>
      <w:r w:rsidRPr="00040003">
        <w:rPr>
          <w:rFonts w:asciiTheme="minorHAnsi" w:hAnsiTheme="minorHAnsi"/>
          <w:color w:val="auto"/>
          <w:sz w:val="24"/>
          <w:szCs w:val="24"/>
        </w:rPr>
        <w:t xml:space="preserve">Τροποποίηση σύμβασης κατά τη διάρκειά της </w:t>
      </w:r>
      <w:r w:rsidR="00040003">
        <w:rPr>
          <w:rFonts w:asciiTheme="minorHAnsi" w:hAnsiTheme="minorHAnsi"/>
          <w:color w:val="auto"/>
          <w:sz w:val="24"/>
          <w:szCs w:val="24"/>
        </w:rPr>
        <w:t xml:space="preserve">                                                                                                </w:t>
      </w:r>
      <w:r w:rsidRPr="00040003">
        <w:rPr>
          <w:rFonts w:asciiTheme="minorHAnsi" w:hAnsiTheme="minorHAnsi"/>
          <w:b w:val="0"/>
          <w:color w:val="auto"/>
          <w:sz w:val="20"/>
          <w:szCs w:val="20"/>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p>
    <w:p w:rsidR="00FD5497" w:rsidRPr="000D1AE5" w:rsidRDefault="00FD5497" w:rsidP="00314460">
      <w:pPr>
        <w:pStyle w:val="2"/>
        <w:rPr>
          <w:bCs w:val="0"/>
          <w:color w:val="auto"/>
          <w:sz w:val="24"/>
          <w:szCs w:val="24"/>
        </w:rPr>
      </w:pPr>
      <w:r w:rsidRPr="000D1AE5">
        <w:rPr>
          <w:color w:val="auto"/>
          <w:sz w:val="24"/>
          <w:szCs w:val="24"/>
        </w:rPr>
        <w:t>4.</w:t>
      </w:r>
      <w:r w:rsidR="00040003">
        <w:rPr>
          <w:color w:val="auto"/>
          <w:sz w:val="24"/>
          <w:szCs w:val="24"/>
        </w:rPr>
        <w:t>5</w:t>
      </w:r>
      <w:r w:rsidRPr="000D1AE5">
        <w:rPr>
          <w:color w:val="auto"/>
          <w:sz w:val="24"/>
          <w:szCs w:val="24"/>
        </w:rPr>
        <w:tab/>
        <w:t>Δικαίωμα μονομερούς λύσης της σύμβασης</w:t>
      </w:r>
      <w:bookmarkEnd w:id="30"/>
      <w:r w:rsidRPr="000D1AE5">
        <w:rPr>
          <w:color w:val="auto"/>
          <w:sz w:val="24"/>
          <w:szCs w:val="24"/>
        </w:rPr>
        <w:t xml:space="preserve"> </w:t>
      </w:r>
    </w:p>
    <w:p w:rsidR="00FD5497" w:rsidRDefault="00FD5497" w:rsidP="0085660D">
      <w:pPr>
        <w:spacing w:line="240" w:lineRule="auto"/>
      </w:pPr>
      <w:r>
        <w:rPr>
          <w:b/>
          <w:bCs/>
        </w:rPr>
        <w:t>4.</w:t>
      </w:r>
      <w:r w:rsidR="00AC58D5">
        <w:rPr>
          <w:b/>
          <w:bCs/>
        </w:rPr>
        <w:t>4</w:t>
      </w:r>
      <w:r>
        <w:rPr>
          <w:b/>
          <w:bCs/>
        </w:rPr>
        <w:t>.1.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FD5497" w:rsidRDefault="00FD5497" w:rsidP="0085660D">
      <w:pPr>
        <w:spacing w:line="240" w:lineRule="auto"/>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FD5497" w:rsidRDefault="00FD5497" w:rsidP="0085660D">
      <w:pPr>
        <w:spacing w:line="240" w:lineRule="auto"/>
      </w:pPr>
      <w:r>
        <w:t xml:space="preserve">β) ο ανάδοχος, κατά το χρόνο της ανάθεσης της σύμβασης, τελούσε σε μια από τις καταστάσεις που αναφέρονται στην </w:t>
      </w:r>
      <w:r w:rsidRPr="00FF2D20">
        <w:t xml:space="preserve">παράγραφο </w:t>
      </w:r>
      <w:r w:rsidRPr="00040003">
        <w:t>2.2.</w:t>
      </w:r>
      <w:r w:rsidR="0034497E" w:rsidRPr="00040003">
        <w:t>3.1</w:t>
      </w:r>
      <w:r>
        <w:t xml:space="preserve"> και, ως εκ τούτου, θα έπρεπε να έχει αποκλειστεί από τη διαδικασία σύναψης της σύμβασης,</w:t>
      </w:r>
      <w:r w:rsidR="00863538" w:rsidRPr="00863538">
        <w:rPr>
          <w:rFonts w:ascii="Times New Roman" w:eastAsia="Times New Roman" w:hAnsi="Times New Roman"/>
          <w:lang w:eastAsia="el-GR"/>
        </w:rPr>
        <w:t xml:space="preserve"> </w:t>
      </w:r>
      <w:r w:rsidR="00863538" w:rsidRPr="00314460">
        <w:rPr>
          <w:rFonts w:ascii="Times New Roman" w:eastAsia="Times New Roman" w:hAnsi="Times New Roman"/>
          <w:lang w:eastAsia="el-GR"/>
        </w:rPr>
        <w:t>Αν στο πλαίσιο διαδικασίας σύναψης μιας δημόσιας σύμβασης διαπιστωθεί ότι συντρέχει στο πρόσωπο ενός οικονομικού φορέα ένας από τους λόγους αποκλεισμού των παραγράφων 1, 2γ και 4 του άρθρου 73 κι ο οικονομικός φορέας δεν λάβει τα μέτρα για να αποδείξει την αξιοπιστία του, όπως αυτά ορίζονται στην παράγραφο 7 του άρθρου 73 μπορεί να επιβληθεί εις βάρος του αποκλεισμός από τη συμμετοχή σε εν εξελίξει και μελλοντικές διαδικασίες σύναψης δημοσίων συμβάσεων για εύλογο χρονικό διάστημα.</w:t>
      </w:r>
      <w:r w:rsidR="007808D3">
        <w:rPr>
          <w:rFonts w:ascii="Times New Roman" w:eastAsia="Times New Roman" w:hAnsi="Times New Roman"/>
          <w:lang w:eastAsia="el-GR"/>
        </w:rPr>
        <w:t xml:space="preserve"> </w:t>
      </w:r>
    </w:p>
    <w:p w:rsidR="00FD5497" w:rsidRDefault="00FD5497" w:rsidP="0085660D">
      <w:pPr>
        <w:spacing w:line="240" w:lineRule="auto"/>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D5497" w:rsidRPr="00CA13F8" w:rsidRDefault="00FD5497" w:rsidP="00CA13F8">
      <w:pPr>
        <w:pStyle w:val="1"/>
        <w:rPr>
          <w:bCs w:val="0"/>
          <w:lang w:val="el-GR"/>
        </w:rPr>
      </w:pPr>
      <w:bookmarkStart w:id="31" w:name="__RefHeading___Toc470009825"/>
      <w:r w:rsidRPr="00CA13F8">
        <w:rPr>
          <w:sz w:val="24"/>
          <w:szCs w:val="24"/>
          <w:lang w:val="el-GR"/>
        </w:rPr>
        <w:t>5.</w:t>
      </w:r>
      <w:r w:rsidRPr="00CA13F8">
        <w:rPr>
          <w:sz w:val="24"/>
          <w:szCs w:val="24"/>
          <w:lang w:val="el-GR"/>
        </w:rPr>
        <w:tab/>
        <w:t>ΕΙΔΙΚΟΙ ΟΡΟΙ ΕΚΤΕΛΕΣΗΣ ΤΗΣ ΣΥΜΒΑΣΗΣ</w:t>
      </w:r>
      <w:bookmarkEnd w:id="31"/>
      <w:r w:rsidRPr="00CA13F8">
        <w:rPr>
          <w:sz w:val="24"/>
          <w:szCs w:val="24"/>
          <w:lang w:val="el-GR"/>
        </w:rPr>
        <w:t xml:space="preserve"> </w:t>
      </w:r>
      <w:bookmarkStart w:id="32" w:name="__RefHeading___Toc470009826"/>
      <w:r w:rsidR="00CA13F8">
        <w:rPr>
          <w:sz w:val="24"/>
          <w:szCs w:val="24"/>
          <w:lang w:val="el-GR"/>
        </w:rPr>
        <w:t xml:space="preserve">      </w:t>
      </w:r>
      <w:r w:rsidR="0020768B">
        <w:rPr>
          <w:sz w:val="24"/>
          <w:szCs w:val="24"/>
          <w:lang w:val="el-GR"/>
        </w:rPr>
        <w:t xml:space="preserve">                           </w:t>
      </w:r>
      <w:r w:rsidR="00CA13F8">
        <w:rPr>
          <w:sz w:val="24"/>
          <w:szCs w:val="24"/>
          <w:lang w:val="el-GR"/>
        </w:rPr>
        <w:t xml:space="preserve">                                              </w:t>
      </w:r>
      <w:r w:rsidR="000D307F">
        <w:rPr>
          <w:sz w:val="24"/>
          <w:szCs w:val="24"/>
          <w:lang w:val="el-GR"/>
        </w:rPr>
        <w:t xml:space="preserve">               </w:t>
      </w:r>
      <w:r w:rsidR="00CA13F8">
        <w:rPr>
          <w:sz w:val="24"/>
          <w:szCs w:val="24"/>
          <w:lang w:val="el-GR"/>
        </w:rPr>
        <w:t xml:space="preserve">           </w:t>
      </w:r>
      <w:r w:rsidRPr="000D1AE5">
        <w:rPr>
          <w:sz w:val="22"/>
          <w:szCs w:val="22"/>
          <w:lang w:val="el-GR"/>
        </w:rPr>
        <w:t>5.1</w:t>
      </w:r>
      <w:r w:rsidRPr="000D1AE5">
        <w:rPr>
          <w:sz w:val="22"/>
          <w:szCs w:val="22"/>
          <w:lang w:val="el-GR"/>
        </w:rPr>
        <w:tab/>
        <w:t>Τρόπος πληρωμής</w:t>
      </w:r>
      <w:bookmarkEnd w:id="32"/>
      <w:r w:rsidRPr="00CA13F8">
        <w:rPr>
          <w:lang w:val="el-GR"/>
        </w:rPr>
        <w:t xml:space="preserve"> </w:t>
      </w:r>
    </w:p>
    <w:p w:rsidR="005A0B0C" w:rsidRDefault="00FD5497" w:rsidP="002760F3">
      <w:pPr>
        <w:spacing w:line="240" w:lineRule="auto"/>
      </w:pPr>
      <w:r>
        <w:rPr>
          <w:b/>
          <w:bCs/>
        </w:rPr>
        <w:t>5.1.1.</w:t>
      </w:r>
      <w:r>
        <w:t xml:space="preserve"> Η πληρωμή του αναδόχου </w:t>
      </w:r>
      <w:r w:rsidR="005A0B0C">
        <w:t xml:space="preserve">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 </w:t>
      </w:r>
    </w:p>
    <w:p w:rsidR="006A2388" w:rsidRDefault="00FD5497" w:rsidP="002760F3">
      <w:pPr>
        <w:spacing w:line="240" w:lineRule="auto"/>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5D5BFC" w:rsidRDefault="00FD5497" w:rsidP="00F772DF">
      <w:pPr>
        <w:spacing w:line="240" w:lineRule="auto"/>
      </w:pPr>
      <w:r>
        <w:rPr>
          <w:b/>
          <w:bCs/>
        </w:rPr>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p>
    <w:p w:rsidR="00FD5497" w:rsidRPr="00D55D79" w:rsidRDefault="00FD5497" w:rsidP="00F772DF">
      <w:pPr>
        <w:spacing w:line="240" w:lineRule="auto"/>
      </w:pPr>
      <w:r w:rsidRPr="006223DB">
        <w:t>α</w:t>
      </w:r>
      <w:r w:rsidRPr="00D55D79">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A0B0C" w:rsidRPr="00D55D79" w:rsidRDefault="00FD5497" w:rsidP="00F772DF">
      <w:pPr>
        <w:spacing w:line="240" w:lineRule="auto"/>
      </w:pPr>
      <w:r w:rsidRPr="00D55D79">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3F3C0A" w:rsidRDefault="003F3C0A" w:rsidP="00F772DF">
      <w:pPr>
        <w:spacing w:line="240" w:lineRule="auto"/>
      </w:pPr>
      <w: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w:t>
      </w:r>
    </w:p>
    <w:p w:rsidR="00FD5497" w:rsidRPr="00D55D79" w:rsidRDefault="003F3C0A" w:rsidP="00F772DF">
      <w:pPr>
        <w:spacing w:line="240" w:lineRule="auto"/>
      </w:pPr>
      <w:r>
        <w:t>δ</w:t>
      </w:r>
      <w:r w:rsidR="00FD5497" w:rsidRPr="00D55D79">
        <w:t>)</w:t>
      </w:r>
      <w:r w:rsidR="00781F21" w:rsidRPr="00781F21">
        <w:t xml:space="preserve"> </w:t>
      </w:r>
      <w:r w:rsidR="00781F21">
        <w:t>το δύο τοις εκατό (2%) υπέρ της Ψυχικής Υγείας βάσει του άρθρου 3 του Ν. 3580/07.</w:t>
      </w:r>
    </w:p>
    <w:p w:rsidR="00FD5497" w:rsidRPr="00D55D79" w:rsidRDefault="00FD5497" w:rsidP="00F772DF">
      <w:pPr>
        <w:spacing w:line="240" w:lineRule="auto"/>
      </w:pPr>
      <w:r w:rsidRPr="00D55D79">
        <w:t xml:space="preserve">Οι υπέρ τρίτων κρατήσεις υπόκεινται στο εκάστοτε ισχύον αναλογικό τέλος χαρτοσήμου </w:t>
      </w:r>
      <w:r w:rsidR="00781F21">
        <w:t>3</w:t>
      </w:r>
      <w:r w:rsidRPr="00D55D79">
        <w:t xml:space="preserve">% και στην επ’ αυτού εισφορά υπέρ ΟΓΑ </w:t>
      </w:r>
      <w:r w:rsidR="00781F21">
        <w:t>20</w:t>
      </w:r>
      <w:r w:rsidRPr="00D55D79">
        <w:t>%.</w:t>
      </w:r>
    </w:p>
    <w:p w:rsidR="00FD5497" w:rsidRDefault="00FD5497" w:rsidP="00F772DF">
      <w:pPr>
        <w:spacing w:line="240" w:lineRule="auto"/>
      </w:pPr>
      <w:r w:rsidRPr="00D55D79">
        <w:t xml:space="preserve">Με κάθε πληρωμή θα γίνεται η προβλεπόμενη από την κείμενη νομοθεσία παρακράτηση φόρου εισοδήματος αξίας </w:t>
      </w:r>
      <w:r w:rsidR="006223DB">
        <w:t>4</w:t>
      </w:r>
      <w:r w:rsidRPr="00D55D79">
        <w:t>% επί του καθαρού ποσού</w:t>
      </w:r>
      <w:r w:rsidR="006223DB">
        <w:t>.</w:t>
      </w:r>
    </w:p>
    <w:p w:rsidR="00FD5497" w:rsidRPr="000D1AE5" w:rsidRDefault="00FD5497" w:rsidP="00FD5497">
      <w:pPr>
        <w:pStyle w:val="2"/>
        <w:rPr>
          <w:bCs w:val="0"/>
          <w:color w:val="auto"/>
          <w:sz w:val="24"/>
          <w:szCs w:val="24"/>
        </w:rPr>
      </w:pPr>
      <w:bookmarkStart w:id="33" w:name="__RefHeading___Toc470009827"/>
      <w:r w:rsidRPr="000D1AE5">
        <w:rPr>
          <w:color w:val="auto"/>
          <w:sz w:val="24"/>
          <w:szCs w:val="24"/>
        </w:rPr>
        <w:lastRenderedPageBreak/>
        <w:t>5.2</w:t>
      </w:r>
      <w:r w:rsidRPr="000D1AE5">
        <w:rPr>
          <w:color w:val="auto"/>
          <w:sz w:val="24"/>
          <w:szCs w:val="24"/>
        </w:rPr>
        <w:tab/>
        <w:t xml:space="preserve">Κήρυξη οικονομικού φορέα </w:t>
      </w:r>
      <w:r w:rsidR="00566CAE">
        <w:rPr>
          <w:color w:val="auto"/>
          <w:sz w:val="24"/>
          <w:szCs w:val="24"/>
        </w:rPr>
        <w:t>έκπτωτου</w:t>
      </w:r>
      <w:r w:rsidRPr="000D1AE5">
        <w:rPr>
          <w:color w:val="auto"/>
          <w:sz w:val="24"/>
          <w:szCs w:val="24"/>
        </w:rPr>
        <w:t xml:space="preserve"> - Κυρώσεις</w:t>
      </w:r>
      <w:bookmarkEnd w:id="33"/>
      <w:r w:rsidRPr="000D1AE5">
        <w:rPr>
          <w:color w:val="auto"/>
          <w:sz w:val="24"/>
          <w:szCs w:val="24"/>
        </w:rPr>
        <w:t xml:space="preserve"> </w:t>
      </w:r>
    </w:p>
    <w:p w:rsidR="00FD5497" w:rsidRDefault="00FD5497" w:rsidP="00FD5497">
      <w:pPr>
        <w:autoSpaceDE w:val="0"/>
        <w:rPr>
          <w:b/>
          <w:bCs/>
        </w:rPr>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C2541E">
        <w:t>και τους όρους της διακήρυξης.</w:t>
      </w:r>
      <w:r w:rsidR="000E0E45">
        <w:t xml:space="preserve">                                                                                                                                                        </w:t>
      </w:r>
      <w:r w:rsidR="000D307F">
        <w:t xml:space="preserve">                       </w:t>
      </w:r>
      <w:r w:rsidR="000E0E45">
        <w:t xml:space="preserve">     </w:t>
      </w:r>
      <w:r>
        <w:t>Δεν κηρύσσεται έκπτωτος  όταν:</w:t>
      </w:r>
      <w:r w:rsidR="002E38C6">
        <w:t xml:space="preserve">              </w:t>
      </w:r>
      <w:r w:rsidR="00877F15">
        <w:t xml:space="preserve">                             </w:t>
      </w:r>
      <w:r w:rsidR="002E38C6">
        <w:t xml:space="preserve">                                                                                                    </w:t>
      </w:r>
      <w:r w:rsidR="000D307F">
        <w:t xml:space="preserve">               </w:t>
      </w:r>
      <w:r w:rsidR="002E38C6">
        <w:t xml:space="preserve">         </w:t>
      </w:r>
      <w:r>
        <w:t>α) το υλικό δεν φορτωθεί ή παραδοθεί ή αντικατασταθεί με ευθύνη του φορέα που εκτελεί τη σύμβαση.</w:t>
      </w:r>
      <w:r w:rsidR="002E38C6">
        <w:t xml:space="preserve">                                                                                                                                                     </w:t>
      </w:r>
      <w:r w:rsidR="00830218">
        <w:t xml:space="preserve">             </w:t>
      </w:r>
      <w:r w:rsidR="002E38C6">
        <w:t xml:space="preserve">                </w:t>
      </w:r>
      <w:r>
        <w:t>β) συντρέχουν λόγοι ανωτέρας βίας</w:t>
      </w:r>
      <w:r w:rsidR="00F650C5">
        <w:t xml:space="preserve">    </w:t>
      </w:r>
      <w:r w:rsidR="00B20931">
        <w:t xml:space="preserve">                      </w:t>
      </w:r>
      <w:r w:rsidR="00F650C5">
        <w:t xml:space="preserve">                                                                                                               </w:t>
      </w:r>
      <w:r w:rsidR="000D307F">
        <w:t xml:space="preserve">   </w:t>
      </w:r>
      <w:r w:rsidR="00F650C5">
        <w:t xml:space="preserve">      </w:t>
      </w:r>
      <w:r>
        <w:t>Στον οικονομικό φορέα που κηρύσσεται έκπτωτος από την σύμβαση, επιβάλλ</w:t>
      </w:r>
      <w:r w:rsidR="0016024E">
        <w:t>εται</w:t>
      </w:r>
      <w:r>
        <w:t>,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r w:rsidR="002E38C6">
        <w:t xml:space="preserve">     </w:t>
      </w:r>
      <w:r w:rsidR="00877F15">
        <w:t xml:space="preserve">                           </w:t>
      </w:r>
      <w:r w:rsidR="002E38C6">
        <w:t xml:space="preserve">                                            </w:t>
      </w:r>
      <w:r w:rsidR="000D307F">
        <w:t xml:space="preserve">                </w:t>
      </w:r>
      <w:r w:rsidR="002E38C6">
        <w:t xml:space="preserve">           </w:t>
      </w:r>
    </w:p>
    <w:p w:rsidR="00FD5497" w:rsidRDefault="00FD5497" w:rsidP="00FD5497">
      <w:pPr>
        <w:autoSpaceDE w:val="0"/>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005A0B0C">
        <w:t xml:space="preserve"> </w:t>
      </w:r>
      <w:r>
        <w:t>5% επί της συμβατικής αξίας της ποσότητας που παραδόθηκε εκπρόθεσμα.</w:t>
      </w:r>
      <w:r w:rsidR="00F650C5">
        <w:t xml:space="preserve"> </w:t>
      </w: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r w:rsidR="00F650C5">
        <w:t xml:space="preserve">                                                                                                                                         </w:t>
      </w: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FD5497" w:rsidRDefault="00FD5497" w:rsidP="00FD5497">
      <w:pPr>
        <w:autoSpaceDE w:val="0"/>
      </w:pP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r w:rsidR="00FF574D">
        <w:t xml:space="preserve">   </w:t>
      </w: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r w:rsidR="000E0E45">
        <w:t xml:space="preserve">  </w:t>
      </w:r>
      <w:r>
        <w:t>Σε περίπτωση ένωσης οικονομικών φορέων, το πρόστιμο και οι τόκοι επιβάλλονται αναλόγως σε όλα τα μέλη της ένωσης.</w:t>
      </w:r>
    </w:p>
    <w:p w:rsidR="00FD5497" w:rsidRPr="000D1AE5" w:rsidRDefault="00FD5497" w:rsidP="00FD5497">
      <w:pPr>
        <w:pStyle w:val="2"/>
        <w:autoSpaceDE w:val="0"/>
        <w:rPr>
          <w:color w:val="auto"/>
          <w:sz w:val="24"/>
          <w:szCs w:val="24"/>
        </w:rPr>
      </w:pPr>
      <w:bookmarkStart w:id="34" w:name="__RefHeading___Toc470009828"/>
      <w:r w:rsidRPr="000D1AE5">
        <w:rPr>
          <w:color w:val="auto"/>
          <w:sz w:val="24"/>
          <w:szCs w:val="24"/>
        </w:rPr>
        <w:t>5.3</w:t>
      </w:r>
      <w:r w:rsidRPr="000D1AE5">
        <w:rPr>
          <w:color w:val="auto"/>
          <w:sz w:val="24"/>
          <w:szCs w:val="24"/>
        </w:rPr>
        <w:tab/>
        <w:t>Διοικητικές προσφυγές κατά τη διαδικασία εκτέλεσης των συμβάσεων</w:t>
      </w:r>
      <w:bookmarkEnd w:id="34"/>
      <w:r w:rsidRPr="000D1AE5">
        <w:rPr>
          <w:color w:val="auto"/>
          <w:sz w:val="24"/>
          <w:szCs w:val="24"/>
        </w:rPr>
        <w:t xml:space="preserve"> </w:t>
      </w:r>
    </w:p>
    <w:p w:rsidR="00FD5497" w:rsidRDefault="00FD5497" w:rsidP="00FD5497">
      <w:pPr>
        <w:autoSpaceDE w:val="0"/>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w:t>
      </w:r>
      <w:r w:rsidR="00B269C3">
        <w:t>3</w:t>
      </w:r>
      <w:r>
        <w:t xml:space="preserve">. (Απόρριψη συμβατικών υλικών – αντικατάσταση), </w:t>
      </w:r>
      <w:r w:rsidR="0079509B" w:rsidRPr="0079509B">
        <w:rPr>
          <w:rStyle w:val="22"/>
          <w:rFonts w:asciiTheme="minorHAnsi" w:hAnsiTheme="minorHAnsi"/>
          <w:color w:val="000000"/>
          <w:sz w:val="22"/>
          <w:szCs w:val="22"/>
        </w:rPr>
        <w:t>να υποβάλει προ</w:t>
      </w:r>
      <w:r w:rsidR="0079509B" w:rsidRPr="0079509B">
        <w:rPr>
          <w:rStyle w:val="22"/>
          <w:rFonts w:asciiTheme="minorHAnsi" w:hAnsiTheme="minorHAnsi"/>
          <w:color w:val="000000"/>
          <w:sz w:val="22"/>
          <w:szCs w:val="22"/>
        </w:rPr>
        <w:softHyphen/>
        <w:t xml:space="preserve">σφυγή για λόγους νομιμότητας και ουσίας ενώπιον </w:t>
      </w:r>
      <w:r w:rsidR="0079509B" w:rsidRPr="0079509B">
        <w:rPr>
          <w:rFonts w:asciiTheme="minorHAnsi" w:hAnsiTheme="minorHAnsi"/>
        </w:rPr>
        <w:t>της αναθέτουσας αρχής</w:t>
      </w:r>
      <w:r w:rsidR="0079509B" w:rsidRPr="0079509B">
        <w:rPr>
          <w:rStyle w:val="WW8Num8z5"/>
          <w:rFonts w:asciiTheme="minorHAnsi" w:hAnsiTheme="minorHAnsi"/>
          <w:color w:val="000000"/>
        </w:rPr>
        <w:t xml:space="preserve"> </w:t>
      </w:r>
      <w:r w:rsidR="0079509B" w:rsidRPr="0079509B">
        <w:rPr>
          <w:rStyle w:val="22"/>
          <w:rFonts w:asciiTheme="minorHAnsi" w:hAnsiTheme="minorHAnsi"/>
          <w:color w:val="000000"/>
          <w:sz w:val="22"/>
          <w:szCs w:val="22"/>
        </w:rPr>
        <w:t>που εκτελεί τη</w:t>
      </w:r>
      <w:r w:rsidR="0079509B" w:rsidRPr="0079509B">
        <w:rPr>
          <w:rStyle w:val="22"/>
          <w:color w:val="000000"/>
          <w:sz w:val="22"/>
          <w:szCs w:val="22"/>
        </w:rPr>
        <w:t xml:space="preserve"> </w:t>
      </w:r>
      <w:r w:rsidR="0079509B" w:rsidRPr="0079509B">
        <w:rPr>
          <w:rStyle w:val="22"/>
          <w:rFonts w:asciiTheme="minorHAnsi" w:hAnsiTheme="minorHAnsi"/>
          <w:color w:val="000000"/>
          <w:sz w:val="22"/>
          <w:szCs w:val="22"/>
        </w:rPr>
        <w:t>σύμβαση</w:t>
      </w:r>
      <w:r w:rsidR="0079509B">
        <w:t xml:space="preserve"> </w:t>
      </w:r>
      <w:r>
        <w:t xml:space="preserve">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w:t>
      </w:r>
      <w:r w:rsidR="003F3C0A">
        <w:t>του προβλεπόμενου στην περίπτωση β’ της παραγράφου 11 του άρθρου 221 του ν. 4412/2016  οργάνου.</w:t>
      </w:r>
      <w:r>
        <w:t>.</w:t>
      </w:r>
      <w:r w:rsidR="00F650C5">
        <w:t xml:space="preserve">                                                                                                                                                            </w:t>
      </w:r>
      <w:r>
        <w:t>Η εν λόγω απόφαση δεν επιδέχεται προσβολή με άλλη οποιασδήποτε φύσεως διοικητική προσφυγή.</w:t>
      </w:r>
    </w:p>
    <w:p w:rsidR="00FD5497" w:rsidRPr="00CA13F8" w:rsidRDefault="00FD5497" w:rsidP="00DA78C3">
      <w:pPr>
        <w:pStyle w:val="1"/>
        <w:rPr>
          <w:rFonts w:ascii="Calibri" w:hAnsi="Calibri" w:cs="Calibri"/>
          <w:bCs w:val="0"/>
          <w:sz w:val="24"/>
          <w:szCs w:val="24"/>
          <w:lang w:val="el-GR" w:eastAsia="el-GR"/>
        </w:rPr>
      </w:pPr>
      <w:bookmarkStart w:id="35" w:name="__RefHeading___Toc470009829"/>
      <w:r w:rsidRPr="000D1AE5">
        <w:rPr>
          <w:rFonts w:asciiTheme="majorHAnsi" w:hAnsiTheme="majorHAnsi"/>
          <w:sz w:val="24"/>
          <w:szCs w:val="24"/>
          <w:lang w:val="el-GR"/>
        </w:rPr>
        <w:t>6.</w:t>
      </w:r>
      <w:r w:rsidRPr="000D1AE5">
        <w:rPr>
          <w:rFonts w:asciiTheme="majorHAnsi" w:hAnsiTheme="majorHAnsi"/>
          <w:sz w:val="24"/>
          <w:szCs w:val="24"/>
          <w:lang w:val="el-GR"/>
        </w:rPr>
        <w:tab/>
        <w:t>ΕΙΔΙΚΟΙ ΟΡΟΙ ΕΚΤΕΛΕΣΗΣ</w:t>
      </w:r>
      <w:bookmarkEnd w:id="35"/>
      <w:r w:rsidRPr="000D1AE5">
        <w:rPr>
          <w:rFonts w:asciiTheme="majorHAnsi" w:hAnsiTheme="majorHAnsi"/>
          <w:sz w:val="24"/>
          <w:szCs w:val="24"/>
          <w:lang w:val="el-GR"/>
        </w:rPr>
        <w:t xml:space="preserve"> </w:t>
      </w:r>
      <w:bookmarkStart w:id="36" w:name="__RefHeading___Toc470009830"/>
      <w:bookmarkEnd w:id="36"/>
      <w:r w:rsidR="00DA78C3" w:rsidRPr="000D1AE5">
        <w:rPr>
          <w:rFonts w:asciiTheme="majorHAnsi" w:hAnsiTheme="majorHAnsi"/>
          <w:sz w:val="24"/>
          <w:szCs w:val="24"/>
          <w:lang w:val="el-GR"/>
        </w:rPr>
        <w:t xml:space="preserve">   </w:t>
      </w:r>
      <w:r w:rsidR="00CA13F8" w:rsidRPr="000D1AE5">
        <w:rPr>
          <w:rFonts w:asciiTheme="majorHAnsi" w:hAnsiTheme="majorHAnsi"/>
          <w:sz w:val="24"/>
          <w:szCs w:val="24"/>
          <w:lang w:val="el-GR"/>
        </w:rPr>
        <w:t xml:space="preserve">          </w:t>
      </w:r>
      <w:r w:rsidR="00877F15" w:rsidRPr="000D1AE5">
        <w:rPr>
          <w:rFonts w:asciiTheme="majorHAnsi" w:hAnsiTheme="majorHAnsi"/>
          <w:sz w:val="24"/>
          <w:szCs w:val="24"/>
          <w:lang w:val="el-GR"/>
        </w:rPr>
        <w:t xml:space="preserve">                          </w:t>
      </w:r>
      <w:r w:rsidR="00CA13F8" w:rsidRPr="000D1AE5">
        <w:rPr>
          <w:rFonts w:asciiTheme="majorHAnsi" w:hAnsiTheme="majorHAnsi"/>
          <w:sz w:val="24"/>
          <w:szCs w:val="24"/>
          <w:lang w:val="el-GR"/>
        </w:rPr>
        <w:t xml:space="preserve">                    </w:t>
      </w:r>
      <w:r w:rsidR="00DA78C3" w:rsidRPr="000D1AE5">
        <w:rPr>
          <w:rFonts w:asciiTheme="majorHAnsi" w:hAnsiTheme="majorHAnsi"/>
          <w:sz w:val="24"/>
          <w:szCs w:val="24"/>
          <w:lang w:val="el-GR"/>
        </w:rPr>
        <w:t xml:space="preserve">                                                 </w:t>
      </w:r>
      <w:r w:rsidR="000D307F" w:rsidRPr="000D1AE5">
        <w:rPr>
          <w:rFonts w:asciiTheme="majorHAnsi" w:hAnsiTheme="majorHAnsi"/>
          <w:sz w:val="24"/>
          <w:szCs w:val="24"/>
          <w:lang w:val="el-GR"/>
        </w:rPr>
        <w:t xml:space="preserve">                </w:t>
      </w:r>
      <w:r w:rsidR="00DA78C3" w:rsidRPr="000D1AE5">
        <w:rPr>
          <w:rFonts w:asciiTheme="majorHAnsi" w:hAnsiTheme="majorHAnsi"/>
          <w:sz w:val="24"/>
          <w:szCs w:val="24"/>
          <w:lang w:val="el-GR"/>
        </w:rPr>
        <w:t xml:space="preserve">               </w:t>
      </w:r>
      <w:r w:rsidRPr="000D1AE5">
        <w:rPr>
          <w:rFonts w:asciiTheme="majorHAnsi" w:hAnsiTheme="majorHAnsi"/>
          <w:sz w:val="22"/>
          <w:szCs w:val="22"/>
          <w:lang w:val="el-GR"/>
        </w:rPr>
        <w:t xml:space="preserve">6.1 </w:t>
      </w:r>
      <w:r w:rsidRPr="000D1AE5">
        <w:rPr>
          <w:rFonts w:asciiTheme="majorHAnsi" w:hAnsiTheme="majorHAnsi"/>
          <w:sz w:val="22"/>
          <w:szCs w:val="22"/>
          <w:lang w:val="el-GR"/>
        </w:rPr>
        <w:tab/>
        <w:t>Χρόνος παράδοσης υλικών</w:t>
      </w:r>
    </w:p>
    <w:p w:rsidR="00DF37A0" w:rsidRPr="00DF37A0" w:rsidRDefault="00FD5497" w:rsidP="00FD5497">
      <w:pPr>
        <w:pStyle w:val="Standard"/>
        <w:widowControl/>
        <w:spacing w:after="120"/>
        <w:jc w:val="both"/>
        <w:textAlignment w:val="auto"/>
        <w:rPr>
          <w:rFonts w:asciiTheme="minorHAnsi" w:hAnsiTheme="minorHAnsi"/>
        </w:rPr>
      </w:pPr>
      <w:r>
        <w:rPr>
          <w:rFonts w:ascii="Calibri" w:hAnsi="Calibri" w:cs="Calibri"/>
          <w:b/>
          <w:bCs/>
          <w:sz w:val="22"/>
          <w:lang w:eastAsia="el-GR" w:bidi="ar-SA"/>
        </w:rPr>
        <w:t>6.1.1.</w:t>
      </w:r>
      <w:r>
        <w:rPr>
          <w:rFonts w:ascii="Calibri" w:hAnsi="Calibri" w:cs="Calibri"/>
          <w:sz w:val="22"/>
          <w:lang w:eastAsia="el-GR" w:bidi="ar-SA"/>
        </w:rPr>
        <w:t xml:space="preserve"> </w:t>
      </w:r>
      <w:r w:rsidRPr="00DF37A0">
        <w:rPr>
          <w:rFonts w:asciiTheme="minorHAnsi" w:hAnsiTheme="minorHAnsi" w:cs="Calibri"/>
          <w:sz w:val="22"/>
          <w:lang w:eastAsia="el-GR" w:bidi="ar-SA"/>
        </w:rPr>
        <w:t>Ο ανάδοχος υποχρεούται να παραδώσει τα υλικά</w:t>
      </w:r>
      <w:r w:rsidR="00DF37A0" w:rsidRPr="00DF37A0">
        <w:rPr>
          <w:rFonts w:asciiTheme="minorHAnsi" w:hAnsiTheme="minorHAnsi"/>
          <w:sz w:val="20"/>
          <w:szCs w:val="20"/>
        </w:rPr>
        <w:t xml:space="preserve"> </w:t>
      </w:r>
      <w:r w:rsidR="004675A7" w:rsidRPr="004675A7">
        <w:rPr>
          <w:rFonts w:asciiTheme="minorHAnsi" w:hAnsiTheme="minorHAnsi"/>
          <w:sz w:val="22"/>
          <w:szCs w:val="22"/>
        </w:rPr>
        <w:t>όπως καθορίζεται στις τεχνικές προδιαγραφές Παράρτημα Ι</w:t>
      </w:r>
      <w:r w:rsidR="00DF37A0" w:rsidRPr="004675A7">
        <w:rPr>
          <w:rFonts w:asciiTheme="minorHAnsi" w:hAnsiTheme="minorHAnsi"/>
          <w:sz w:val="22"/>
          <w:szCs w:val="22"/>
        </w:rPr>
        <w:t>,</w:t>
      </w:r>
      <w:r w:rsidR="00DF37A0" w:rsidRPr="00DF37A0">
        <w:rPr>
          <w:rFonts w:asciiTheme="minorHAnsi" w:hAnsiTheme="minorHAnsi"/>
          <w:sz w:val="20"/>
          <w:szCs w:val="20"/>
        </w:rPr>
        <w:t xml:space="preserve"> </w:t>
      </w:r>
      <w:r w:rsidR="00DF37A0" w:rsidRPr="00DF37A0">
        <w:rPr>
          <w:rFonts w:asciiTheme="minorHAnsi" w:hAnsiTheme="minorHAnsi"/>
        </w:rPr>
        <w:t xml:space="preserve">σε χώρο </w:t>
      </w:r>
      <w:r w:rsidR="00DF37A0" w:rsidRPr="00DF37A0">
        <w:rPr>
          <w:rFonts w:asciiTheme="minorHAnsi" w:hAnsiTheme="minorHAnsi"/>
          <w:sz w:val="20"/>
          <w:szCs w:val="20"/>
        </w:rPr>
        <w:t>της Ν.Μ. Πύργου</w:t>
      </w:r>
      <w:r w:rsidR="00DF37A0" w:rsidRPr="00DF37A0">
        <w:rPr>
          <w:rFonts w:asciiTheme="minorHAnsi" w:hAnsiTheme="minorHAnsi"/>
        </w:rPr>
        <w:t>, κατά τις εργάσιμες ημέρες και ώρες, με έξοδα και ευθύνη του αναδόχου.</w:t>
      </w:r>
    </w:p>
    <w:p w:rsidR="00FD5497" w:rsidRDefault="00DF37A0" w:rsidP="00FD5497">
      <w:pPr>
        <w:pStyle w:val="Standard"/>
        <w:widowControl/>
        <w:spacing w:after="120"/>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sidR="00FD5497">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w:t>
      </w:r>
      <w:r w:rsidR="00A568D3">
        <w:rPr>
          <w:rFonts w:ascii="Calibri" w:hAnsi="Calibri" w:cs="Calibri"/>
          <w:sz w:val="22"/>
          <w:lang w:eastAsia="el-GR" w:bidi="ar-SA"/>
        </w:rPr>
        <w:t xml:space="preserve">.    </w:t>
      </w:r>
      <w:r w:rsidR="00566CAE">
        <w:rPr>
          <w:rFonts w:ascii="Calibri" w:hAnsi="Calibri" w:cs="Calibri"/>
          <w:sz w:val="22"/>
          <w:lang w:eastAsia="el-GR" w:bidi="ar-SA"/>
        </w:rPr>
        <w:t xml:space="preserve">          </w:t>
      </w:r>
      <w:r w:rsidR="00A568D3">
        <w:rPr>
          <w:rFonts w:ascii="Calibri" w:hAnsi="Calibri" w:cs="Calibri"/>
          <w:sz w:val="22"/>
          <w:lang w:eastAsia="el-GR" w:bidi="ar-SA"/>
        </w:rPr>
        <w:t xml:space="preserve">                                                  </w:t>
      </w:r>
      <w:r w:rsidR="00BC2680">
        <w:rPr>
          <w:rFonts w:ascii="Calibri" w:hAnsi="Calibri" w:cs="Calibri"/>
          <w:sz w:val="22"/>
          <w:lang w:eastAsia="el-GR" w:bidi="ar-SA"/>
        </w:rPr>
        <w:t xml:space="preserve">  </w:t>
      </w:r>
      <w:r w:rsidR="00FD5497">
        <w:rPr>
          <w:rFonts w:ascii="Calibri" w:hAnsi="Calibri" w:cs="Calibri"/>
          <w:sz w:val="22"/>
          <w:lang w:eastAsia="el-GR" w:bidi="ar-SA"/>
        </w:rPr>
        <w:t xml:space="preserve">Στην περίπτωση που το αίτημα υποβάλλεται από τον ανάδοχο και η παράταση χορηγείται χωρίς να συντρέχουν </w:t>
      </w:r>
      <w:r w:rsidR="00FD5497">
        <w:rPr>
          <w:rFonts w:ascii="Calibri" w:hAnsi="Calibri" w:cs="Calibri"/>
          <w:sz w:val="22"/>
          <w:lang w:eastAsia="el-GR" w:bidi="ar-SA"/>
        </w:rPr>
        <w:lastRenderedPageBreak/>
        <w:t>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D5497" w:rsidRDefault="00FD5497" w:rsidP="00FD5497">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1130E7" w:rsidRDefault="00FD5497" w:rsidP="001130E7">
      <w:pPr>
        <w:pStyle w:val="Standard"/>
        <w:widowControl/>
        <w:spacing w:after="120"/>
        <w:jc w:val="both"/>
        <w:textAlignment w:val="auto"/>
        <w:rPr>
          <w:rFonts w:cs="Calibri"/>
          <w:lang w:eastAsia="el-GR"/>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bookmarkStart w:id="37" w:name="__RefHeading___Toc470009831"/>
      <w:bookmarkEnd w:id="37"/>
      <w:r w:rsidR="001130E7" w:rsidRPr="001130E7">
        <w:rPr>
          <w:rFonts w:cs="Calibri"/>
          <w:lang w:eastAsia="el-GR"/>
        </w:rPr>
        <w:t xml:space="preserve"> </w:t>
      </w:r>
    </w:p>
    <w:p w:rsidR="001130E7" w:rsidRDefault="001130E7" w:rsidP="001130E7">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C57A06" w:rsidRDefault="00C57A06" w:rsidP="001130E7">
      <w:pPr>
        <w:pStyle w:val="Standard"/>
        <w:widowControl/>
        <w:spacing w:after="120"/>
        <w:jc w:val="both"/>
        <w:textAlignment w:val="auto"/>
        <w:rPr>
          <w:b/>
        </w:rPr>
      </w:pPr>
    </w:p>
    <w:p w:rsidR="00FD5497" w:rsidRPr="00FC207C" w:rsidRDefault="00FD5497" w:rsidP="001130E7">
      <w:pPr>
        <w:pStyle w:val="Standard"/>
        <w:widowControl/>
        <w:spacing w:after="120"/>
        <w:jc w:val="both"/>
        <w:textAlignment w:val="auto"/>
        <w:rPr>
          <w:b/>
        </w:rPr>
      </w:pPr>
      <w:r w:rsidRPr="00FC207C">
        <w:rPr>
          <w:b/>
        </w:rPr>
        <w:t xml:space="preserve">6.2 </w:t>
      </w:r>
      <w:r w:rsidRPr="00FC207C">
        <w:rPr>
          <w:b/>
        </w:rPr>
        <w:tab/>
        <w:t>Παραλαβή υλικών - Χρόνος και τρόπος παραλαβής υλικών</w:t>
      </w:r>
    </w:p>
    <w:p w:rsidR="00FD5497" w:rsidRDefault="00FD5497" w:rsidP="00FD5497">
      <w:r>
        <w:rPr>
          <w:b/>
        </w:rPr>
        <w:t>6.2.1.</w:t>
      </w:r>
      <w: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w:t>
      </w:r>
      <w:r w:rsidR="00E9443C">
        <w:t>.</w:t>
      </w:r>
      <w:r>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w:t>
      </w:r>
      <w:r w:rsidR="00F650C5">
        <w:t xml:space="preserve">                                                                            </w:t>
      </w:r>
      <w:r w:rsidR="00A47BCD" w:rsidRPr="00A47BCD">
        <w:t xml:space="preserve">                              </w:t>
      </w:r>
      <w:r w:rsidR="00F650C5">
        <w:t xml:space="preserve">          </w:t>
      </w:r>
      <w:r w:rsidR="00EA06A6">
        <w:t xml:space="preserve">                                                                               </w:t>
      </w:r>
      <w:r w:rsidR="00F650C5">
        <w:t xml:space="preserve">   </w:t>
      </w: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r w:rsidR="00FC207C" w:rsidRPr="00FC207C">
        <w:rPr>
          <w:highlight w:val="yellow"/>
        </w:rPr>
        <w:t xml:space="preserve"> </w:t>
      </w:r>
      <w:r w:rsidR="00566CAE">
        <w:t xml:space="preserve">                                                                                                                                                                                                  </w:t>
      </w:r>
      <w:r w:rsidR="00FC207C" w:rsidRPr="00566CAE">
        <w:t>Τα πρωτόκολλα που συντάσσονται από τις επιτροπές (πρωτοβάθμιες – δευτεροβάθμιες) κοινοποιούνται υποχρεωτικά και στους αναδόχους.</w:t>
      </w:r>
      <w:r w:rsidR="00566CAE">
        <w:t xml:space="preserve">                                                                                                                                            </w:t>
      </w: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w:t>
      </w:r>
      <w:r w:rsidR="00E9443C">
        <w:t xml:space="preserve">υ </w:t>
      </w:r>
      <w:r>
        <w:t xml:space="preserve"> ή αυτεπάγγελτα σύμφωνα με την παρ. 5 του άρθρου 208 του ν.4412/16. Τα έξοδα βαρύνουν σε κάθε περίπτωση τον ανάδοχο.</w:t>
      </w:r>
      <w:r w:rsidR="00651206">
        <w:t xml:space="preserve">                                              </w:t>
      </w:r>
      <w:r w:rsidR="00830218">
        <w:t xml:space="preserve">                                                     </w:t>
      </w:r>
      <w:r w:rsidR="00651206">
        <w:t xml:space="preserve">                                              </w:t>
      </w: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r w:rsidR="00DA78C3">
        <w:t xml:space="preserve"> </w:t>
      </w:r>
      <w:r>
        <w:t>Το αποτέλεσμα  της κατ΄έφεση εξέτασης είναι υποχρεωτικό και τελεσίδικο και για τα δύο μέρη.</w:t>
      </w:r>
      <w:r w:rsidR="00DA78C3">
        <w:t xml:space="preserve">       </w:t>
      </w:r>
      <w:r w:rsidR="009134C4">
        <w:t xml:space="preserve">                   </w:t>
      </w:r>
      <w:r w:rsidR="000D307F">
        <w:t xml:space="preserve">       </w:t>
      </w:r>
      <w:r w:rsidR="00B17319">
        <w:t xml:space="preserve">                                           </w:t>
      </w:r>
      <w:r w:rsidR="000D307F">
        <w:t xml:space="preserve"> </w:t>
      </w:r>
      <w:r w:rsidR="009134C4">
        <w:t xml:space="preserve">         </w:t>
      </w:r>
      <w:r w:rsidR="00DA78C3">
        <w:t xml:space="preserve">    </w:t>
      </w:r>
      <w:r>
        <w:t>Ο ανάδοχος δεν μπορεί να ζητήσει παραπομπή σε δευτεροβάθμια επιτροπή παραλαβής μετά τα αποτελέσματα της κατ΄έφεση εξέτασης.</w:t>
      </w:r>
    </w:p>
    <w:p w:rsidR="004E355D" w:rsidRPr="00D90414" w:rsidRDefault="004E355D" w:rsidP="004E355D">
      <w:pPr>
        <w:autoSpaceDE w:val="0"/>
        <w:autoSpaceDN w:val="0"/>
        <w:adjustRightInd w:val="0"/>
        <w:spacing w:after="0" w:line="240" w:lineRule="auto"/>
        <w:rPr>
          <w:rFonts w:cs="Calibri"/>
          <w:color w:val="000000"/>
          <w:lang w:eastAsia="el-GR"/>
        </w:rPr>
      </w:pPr>
      <w:r w:rsidRPr="00A47BCD">
        <w:rPr>
          <w:rFonts w:cs="Calibri-Bold"/>
          <w:b/>
          <w:bCs/>
          <w:color w:val="000000"/>
          <w:lang w:eastAsia="el-GR"/>
        </w:rPr>
        <w:t>6.2.2.</w:t>
      </w:r>
      <w:r w:rsidRPr="00D90414">
        <w:rPr>
          <w:rFonts w:ascii="Calibri-Bold" w:hAnsi="Calibri-Bold" w:cs="Calibri-Bold"/>
          <w:b/>
          <w:bCs/>
          <w:color w:val="000000"/>
          <w:lang w:eastAsia="el-GR"/>
        </w:rPr>
        <w:t xml:space="preserve"> </w:t>
      </w:r>
      <w:r w:rsidRPr="00D90414">
        <w:rPr>
          <w:rFonts w:cs="Calibri"/>
          <w:color w:val="000000"/>
          <w:lang w:eastAsia="el-GR"/>
        </w:rPr>
        <w:t>Η παραλαβή των υλικών και η έκδοση των σχετικών πρωτοκόλλων παραλαβής πραγματοποιείται</w:t>
      </w:r>
    </w:p>
    <w:p w:rsidR="004E355D" w:rsidRPr="00D90414" w:rsidRDefault="004E355D" w:rsidP="00D90414">
      <w:pPr>
        <w:autoSpaceDE w:val="0"/>
        <w:autoSpaceDN w:val="0"/>
        <w:adjustRightInd w:val="0"/>
        <w:spacing w:after="0" w:line="240" w:lineRule="auto"/>
        <w:rPr>
          <w:rFonts w:ascii="Calibri-Italic" w:hAnsi="Calibri-Italic" w:cs="Calibri-Italic"/>
          <w:i/>
          <w:iCs/>
          <w:color w:val="5B9CD6"/>
          <w:lang w:eastAsia="el-GR"/>
        </w:rPr>
      </w:pPr>
      <w:r w:rsidRPr="00D90414">
        <w:rPr>
          <w:rFonts w:cs="Calibri"/>
          <w:color w:val="000000"/>
          <w:lang w:eastAsia="el-GR"/>
        </w:rPr>
        <w:t>μέσα στους κατωτέρω καθοριζόμενους χρόνους</w:t>
      </w:r>
      <w:r w:rsidR="00D90414" w:rsidRPr="00D90414">
        <w:rPr>
          <w:rFonts w:cs="Calibri"/>
          <w:color w:val="000000"/>
          <w:lang w:eastAsia="el-GR"/>
        </w:rPr>
        <w:t>, όπως καθορίζονται στις τεχνικές προδιαγραφές Παράρτημα Ι</w:t>
      </w:r>
      <w:r w:rsidRPr="00D90414">
        <w:rPr>
          <w:rFonts w:cs="Calibri"/>
          <w:color w:val="000000"/>
          <w:lang w:eastAsia="el-GR"/>
        </w:rPr>
        <w:t xml:space="preserve"> </w:t>
      </w:r>
      <w:r w:rsidR="00D90414" w:rsidRPr="00D90414">
        <w:rPr>
          <w:rFonts w:cs="Calibri"/>
          <w:color w:val="000000"/>
          <w:lang w:eastAsia="el-GR"/>
        </w:rPr>
        <w:t>.</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Αν η παραλαβή των υλικών και η σύνταξη του σχετικού πρωτοκόλλου δεν πραγματοποιηθεί από την</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επιτροπή παραλαβής μέσα στον οριζόμενο από τη σύμβαση χρόνο, θεωρείται ότι η παραλαβή</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συντελέσθηκε αυτοδίκαια, με κάθε επιφύλαξη των δικαιωμάτων του Δημοσίου και εκδίδεται προς τούτο</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σχετική απόφαση του αρμοδίου αποφαινομένου οργάνου, με βάση μόνο το θεωρημένο από την υπηρεσία</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που παραλαμβάνει τα υλικά αποδεικτικό προσκόμισης τούτων, σύμφωνα δε με την απόφαση αυτή η</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αποθήκη του φορέα εκδίδει δελτίο εισαγωγής του υλικού και εγγραφής του στα βιβλία της, προκειμένου</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να πραγματοποιηθεί η πληρωμή του αναδόχου.</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Ανεξάρτητα από την, κατά τα ανωτέρω, αυτοδίκαιη παραλαβή και την πληρωμή του αναδόχου,</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πραγματοποιούνται οι προβλεπόμενοι από την σύμβαση έλεγχοι από επιτροπή που συγκροτείται με</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απόφαση του αρμοδίου αποφαινομένου οργάνου, στην οποία δεν μπορεί να συμμετέχουν ο πρόεδρος και</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τα μέλη της επιτροπής που δεν πραγματοποίησε την παραλαβή στον προβλεπόμενο από την σύμβαση</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χρόνο. Η παραπάνω επιτροπή παραλαβής προβαίνει σε όλες τις διαδικασίες παραλαβής που</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προβλέπονται από την ως άνω παράγραφο 1 και το άρθρο 208 του ν. 4412/2016 και συντάσσει τα σχετικά</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πρωτόκολλα. Οι εγγυητικές επιστολές προκαταβολής και καλής εκτέλεσης δεν επιστρέφονται πριν από την</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ολοκλήρωση όλων των προβλεπομένων από τη σύμβαση ελέγχων και τη σύνταξη των σχετικών</w:t>
      </w:r>
    </w:p>
    <w:p w:rsidR="004E355D" w:rsidRDefault="004E355D" w:rsidP="004E355D">
      <w:pPr>
        <w:rPr>
          <w:b/>
        </w:rPr>
      </w:pPr>
      <w:r w:rsidRPr="00D90414">
        <w:rPr>
          <w:rFonts w:cs="Calibri"/>
          <w:color w:val="000000"/>
          <w:lang w:eastAsia="el-GR"/>
        </w:rPr>
        <w:t>πρωτοκόλλων.</w:t>
      </w:r>
    </w:p>
    <w:p w:rsidR="00FD5497" w:rsidRPr="000D1AE5" w:rsidRDefault="00FD5497" w:rsidP="00FD5497">
      <w:pPr>
        <w:pStyle w:val="2"/>
        <w:rPr>
          <w:rFonts w:eastAsia="SimSun"/>
          <w:bCs w:val="0"/>
          <w:color w:val="auto"/>
          <w:sz w:val="24"/>
          <w:szCs w:val="24"/>
        </w:rPr>
      </w:pPr>
      <w:bookmarkStart w:id="38" w:name="__RefHeading___Toc470009832"/>
      <w:bookmarkStart w:id="39" w:name="__RefHeading___Toc470009833"/>
      <w:bookmarkEnd w:id="38"/>
      <w:bookmarkEnd w:id="39"/>
      <w:r w:rsidRPr="000D1AE5">
        <w:rPr>
          <w:color w:val="auto"/>
          <w:sz w:val="24"/>
          <w:szCs w:val="24"/>
        </w:rPr>
        <w:lastRenderedPageBreak/>
        <w:t>6.</w:t>
      </w:r>
      <w:r w:rsidR="00007380" w:rsidRPr="000D1AE5">
        <w:rPr>
          <w:color w:val="auto"/>
          <w:sz w:val="24"/>
          <w:szCs w:val="24"/>
        </w:rPr>
        <w:t>3</w:t>
      </w:r>
      <w:r w:rsidRPr="000D1AE5">
        <w:rPr>
          <w:color w:val="auto"/>
          <w:sz w:val="24"/>
          <w:szCs w:val="24"/>
        </w:rPr>
        <w:t xml:space="preserve"> </w:t>
      </w:r>
      <w:r w:rsidRPr="000D1AE5">
        <w:rPr>
          <w:color w:val="auto"/>
          <w:sz w:val="24"/>
          <w:szCs w:val="24"/>
        </w:rPr>
        <w:tab/>
        <w:t>Απόρριψη συμβατικών υλικών – Αντικατάσταση</w:t>
      </w:r>
    </w:p>
    <w:p w:rsidR="008E76D2" w:rsidRDefault="00FD5497" w:rsidP="008E76D2">
      <w:r>
        <w:rPr>
          <w:rFonts w:eastAsia="SimSun"/>
          <w:b/>
          <w:bCs/>
        </w:rPr>
        <w:t>6.</w:t>
      </w:r>
      <w:r w:rsidR="00007380">
        <w:rPr>
          <w:rFonts w:eastAsia="SimSun"/>
          <w:b/>
          <w:bCs/>
        </w:rPr>
        <w:t>3</w:t>
      </w:r>
      <w:r>
        <w:rPr>
          <w:rFonts w:eastAsia="SimSun"/>
          <w:b/>
          <w:bCs/>
        </w:rPr>
        <w:t>.1.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r w:rsidR="00651206">
        <w:rPr>
          <w:rFonts w:eastAsia="SimSun"/>
        </w:rPr>
        <w:t xml:space="preserve">                            </w:t>
      </w:r>
      <w:r w:rsidR="00A622D7">
        <w:rPr>
          <w:rFonts w:eastAsia="SimSun"/>
        </w:rPr>
        <w:t xml:space="preserve">                                                  </w:t>
      </w:r>
      <w:r w:rsidR="00CD73C9">
        <w:rPr>
          <w:rFonts w:eastAsia="SimSun"/>
        </w:rPr>
        <w:t xml:space="preserve">                                     </w:t>
      </w:r>
      <w:r w:rsidR="00A622D7">
        <w:rPr>
          <w:rFonts w:eastAsia="SimSun"/>
        </w:rPr>
        <w:t xml:space="preserve">                           </w:t>
      </w:r>
      <w:r w:rsidR="00651206">
        <w:rPr>
          <w:rFonts w:eastAsia="SimSun"/>
        </w:rPr>
        <w:t xml:space="preserve">      </w:t>
      </w:r>
      <w:r>
        <w:rPr>
          <w:rFonts w:eastAsia="SimSun"/>
          <w:b/>
          <w:bCs/>
        </w:rPr>
        <w:t>6.</w:t>
      </w:r>
      <w:r w:rsidR="00007380">
        <w:rPr>
          <w:rFonts w:eastAsia="SimSun"/>
          <w:b/>
          <w:bCs/>
        </w:rPr>
        <w:t>3</w:t>
      </w:r>
      <w:r>
        <w:rPr>
          <w:rFonts w:eastAsia="SimSun"/>
          <w:b/>
          <w:bCs/>
        </w:rPr>
        <w:t>.2.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00651206">
        <w:rPr>
          <w:rFonts w:eastAsia="SimSun"/>
        </w:rPr>
        <w:t xml:space="preserve">                                                                                                                  </w:t>
      </w:r>
      <w:r w:rsidR="00830218">
        <w:rPr>
          <w:rFonts w:eastAsia="SimSun"/>
        </w:rPr>
        <w:t xml:space="preserve">                                            </w:t>
      </w:r>
      <w:r w:rsidR="00651206">
        <w:rPr>
          <w:rFonts w:eastAsia="SimSun"/>
        </w:rPr>
        <w:t xml:space="preserve">             </w:t>
      </w:r>
      <w:r>
        <w:rPr>
          <w:rFonts w:eastAsia="SimSun"/>
          <w:b/>
          <w:bCs/>
        </w:rPr>
        <w:t>6.</w:t>
      </w:r>
      <w:r w:rsidR="00007380">
        <w:rPr>
          <w:rFonts w:eastAsia="SimSun"/>
          <w:b/>
          <w:bCs/>
        </w:rPr>
        <w:t>3</w:t>
      </w:r>
      <w:r>
        <w:rPr>
          <w:rFonts w:eastAsia="SimSun"/>
          <w:b/>
          <w:bCs/>
        </w:rPr>
        <w:t>.3.</w:t>
      </w:r>
      <w:r>
        <w:rPr>
          <w:rFonts w:eastAsia="SimSun"/>
        </w:rPr>
        <w:t xml:space="preserve"> Η επιστροφή των υλικών που απορρίφθηκαν γίνεται σύμφωνα με τα προβλεπόμενα στις παρ. </w:t>
      </w:r>
      <w:r w:rsidR="00A0296A">
        <w:rPr>
          <w:rFonts w:eastAsia="SimSun"/>
        </w:rPr>
        <w:t>1,</w:t>
      </w:r>
      <w:r>
        <w:rPr>
          <w:rFonts w:eastAsia="SimSun"/>
        </w:rPr>
        <w:t>2 και 3  του άρθρου 213 του ν. 4412/2016.</w:t>
      </w:r>
      <w:r w:rsidR="002019EA" w:rsidRPr="002019EA">
        <w:rPr>
          <w:rFonts w:ascii="Arial" w:hAnsi="Arial" w:cs="Arial"/>
          <w:color w:val="000000"/>
          <w:sz w:val="29"/>
          <w:szCs w:val="29"/>
          <w:shd w:val="clear" w:color="auto" w:fill="FFFFFF"/>
        </w:rPr>
        <w:t xml:space="preserve"> </w:t>
      </w:r>
      <w:bookmarkStart w:id="40" w:name="__RefHeading___Toc470009834"/>
      <w:bookmarkEnd w:id="40"/>
      <w:r w:rsidR="00DA78C3">
        <w:rPr>
          <w:rFonts w:ascii="Arial" w:hAnsi="Arial" w:cs="Arial"/>
          <w:color w:val="000000"/>
          <w:sz w:val="29"/>
          <w:szCs w:val="29"/>
          <w:shd w:val="clear" w:color="auto" w:fill="FFFFFF"/>
        </w:rPr>
        <w:t xml:space="preserve">                                    </w:t>
      </w:r>
      <w:r w:rsidR="0090156F">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CD73C9">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FC7CB7" w:rsidRPr="00FC207C">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w:t>
      </w:r>
      <w:r w:rsidR="00AC1694" w:rsidRPr="00FC207C">
        <w:t xml:space="preserve"> </w:t>
      </w:r>
      <w:r w:rsidR="00FC7CB7" w:rsidRPr="00FC207C">
        <w:t>απορρίφθηκαν πριν από την αντικατάστασ</w:t>
      </w:r>
      <w:r w:rsidR="00AC1694" w:rsidRPr="00FC207C">
        <w:t xml:space="preserve">ή </w:t>
      </w:r>
      <w:r w:rsidR="00FC7CB7" w:rsidRPr="00FC207C">
        <w:t xml:space="preserve"> τους, με την προϋπόθεση ο προμηθευτής να καταθέσει χρηματική εγγύηση που να καλύπτει την καταβληθείσα αξία της ποσότητας που απορρίφθηκε.</w:t>
      </w:r>
    </w:p>
    <w:p w:rsidR="003F3C0A" w:rsidRPr="00435B2D" w:rsidRDefault="003F3C0A" w:rsidP="003F3C0A">
      <w:pPr>
        <w:pStyle w:val="2"/>
        <w:rPr>
          <w:rFonts w:ascii="Tahoma" w:hAnsi="Tahoma" w:cs="Tahoma"/>
          <w:color w:val="auto"/>
          <w:sz w:val="24"/>
          <w:szCs w:val="24"/>
        </w:rPr>
      </w:pPr>
      <w:r w:rsidRPr="00435B2D">
        <w:rPr>
          <w:rFonts w:ascii="Tahoma" w:hAnsi="Tahoma" w:cs="Tahoma"/>
          <w:color w:val="auto"/>
          <w:sz w:val="24"/>
          <w:szCs w:val="24"/>
        </w:rPr>
        <w:t>6.5</w:t>
      </w:r>
      <w:r w:rsidRPr="00435B2D">
        <w:rPr>
          <w:rFonts w:ascii="Tahoma" w:hAnsi="Tahoma" w:cs="Tahoma"/>
          <w:color w:val="auto"/>
          <w:sz w:val="24"/>
          <w:szCs w:val="24"/>
        </w:rPr>
        <w:tab/>
        <w:t>Δείγματα – Δειγματοληψία – Εργαστηριακές εξετάσεις</w:t>
      </w:r>
    </w:p>
    <w:p w:rsidR="00435B2D" w:rsidRDefault="00435B2D" w:rsidP="00435B2D">
      <w:pPr>
        <w:pStyle w:val="a9"/>
        <w:rPr>
          <w:rFonts w:ascii="Tahoma" w:hAnsi="Tahoma" w:cs="Tahoma"/>
          <w:sz w:val="20"/>
        </w:rPr>
      </w:pPr>
      <w:r>
        <w:rPr>
          <w:rFonts w:ascii="Tahoma" w:hAnsi="Tahoma" w:cs="Tahoma"/>
          <w:sz w:val="20"/>
        </w:rPr>
        <w:t>Οι συμμετέχοντες στο διαγωνισμό θα πρέπει ΑΠΑΡΑΙΤΗΤΑ, με ποινή απόρριψης, να καταθέσουν μαζί με την προσφορά τους και δείγματα των προσφερομένων ειδών εις διπλούν, με εξαίρεση δείγματα τα οποία λόγω της φύσης τους ή της αξίας δεν μπορούν να σταλούν ή να υποβληθούν εις διπλούν.</w:t>
      </w:r>
    </w:p>
    <w:p w:rsidR="003F3C0A" w:rsidRPr="00435B2D" w:rsidRDefault="00435B2D" w:rsidP="00435B2D">
      <w:r>
        <w:rPr>
          <w:rFonts w:ascii="Tahoma" w:hAnsi="Tahoma" w:cs="Tahoma"/>
          <w:sz w:val="20"/>
        </w:rPr>
        <w:t>Στις περιπτώσεις της παραπάνω εξαίρεσης θα πρέπει να κατατεθεί επίσημο προσπέκτους του κατασκευαστικού οίκου, στο οποίο θα αναφέρονται όλα τα τεχνικά και λοιπά χαρακτηριστικά του προσφερόμενου είδους</w:t>
      </w:r>
      <w:r>
        <w:rPr>
          <w:i/>
          <w:iCs/>
          <w:color w:val="5B9BD5"/>
          <w:spacing w:val="5"/>
          <w:kern w:val="1"/>
        </w:rPr>
        <w:t xml:space="preserve">  </w:t>
      </w:r>
      <w:r w:rsidRPr="00435B2D">
        <w:rPr>
          <w:iCs/>
          <w:spacing w:val="5"/>
          <w:kern w:val="1"/>
        </w:rPr>
        <w:t xml:space="preserve">και </w:t>
      </w:r>
      <w:r w:rsidR="003F3C0A" w:rsidRPr="00435B2D">
        <w:rPr>
          <w:iCs/>
          <w:spacing w:val="5"/>
          <w:kern w:val="1"/>
        </w:rPr>
        <w:t>σύμφωνα με το άρθρο 214 του ν. 4412/2016</w:t>
      </w:r>
      <w:r>
        <w:rPr>
          <w:iCs/>
          <w:spacing w:val="5"/>
          <w:kern w:val="1"/>
        </w:rPr>
        <w:t>.</w:t>
      </w:r>
    </w:p>
    <w:p w:rsidR="0038525D" w:rsidRDefault="000D307F"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p>
    <w:p w:rsidR="00FA0A9E" w:rsidRDefault="0038525D"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0D307F">
        <w:rPr>
          <w:rFonts w:ascii="Century Gothic" w:hAnsi="Century Gothic"/>
          <w:b/>
          <w:bCs/>
        </w:rPr>
        <w:t xml:space="preserve">    </w:t>
      </w:r>
    </w:p>
    <w:p w:rsidR="00FC7CB7" w:rsidRPr="0038525D" w:rsidRDefault="000D307F"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2E38C6" w:rsidRPr="002E38C6">
        <w:rPr>
          <w:rFonts w:ascii="Century Gothic" w:hAnsi="Century Gothic"/>
          <w:b/>
          <w:bCs/>
        </w:rPr>
        <w:t xml:space="preserve"> </w:t>
      </w:r>
      <w:r w:rsidR="00FA0A9E">
        <w:rPr>
          <w:rFonts w:ascii="Century Gothic" w:hAnsi="Century Gothic"/>
          <w:b/>
          <w:bCs/>
        </w:rPr>
        <w:t xml:space="preserve">                      </w:t>
      </w:r>
      <w:r w:rsidR="00FC7CB7" w:rsidRPr="0038525D">
        <w:rPr>
          <w:rFonts w:ascii="Century Gothic" w:hAnsi="Century Gothic"/>
          <w:b/>
          <w:bCs/>
          <w:lang w:val="en-US"/>
        </w:rPr>
        <w:t>O</w:t>
      </w:r>
      <w:r w:rsidR="00FC7CB7" w:rsidRPr="0038525D">
        <w:rPr>
          <w:rFonts w:ascii="Century Gothic" w:hAnsi="Century Gothic"/>
          <w:b/>
          <w:bCs/>
        </w:rPr>
        <w:t xml:space="preserve"> ΔΙΟΙΚΗΤΗΣ ΤΟΥ Γ.Ν.ΗΛΕΙΑΣ</w:t>
      </w:r>
    </w:p>
    <w:p w:rsidR="00BD2F33" w:rsidRDefault="00BD2F33" w:rsidP="00FC7CB7">
      <w:pPr>
        <w:pStyle w:val="a9"/>
        <w:tabs>
          <w:tab w:val="center" w:pos="6480"/>
        </w:tabs>
        <w:spacing w:line="240" w:lineRule="auto"/>
        <w:ind w:left="1435"/>
        <w:jc w:val="center"/>
        <w:rPr>
          <w:rFonts w:ascii="Century Gothic" w:hAnsi="Century Gothic"/>
          <w:b/>
          <w:bCs/>
        </w:rPr>
      </w:pPr>
    </w:p>
    <w:p w:rsidR="003D703D" w:rsidRPr="0038525D" w:rsidRDefault="003D703D" w:rsidP="00FC7CB7">
      <w:pPr>
        <w:pStyle w:val="a9"/>
        <w:tabs>
          <w:tab w:val="center" w:pos="6480"/>
        </w:tabs>
        <w:spacing w:line="240" w:lineRule="auto"/>
        <w:ind w:left="1435"/>
        <w:jc w:val="center"/>
        <w:rPr>
          <w:rFonts w:ascii="Century Gothic" w:hAnsi="Century Gothic"/>
          <w:b/>
          <w:bCs/>
        </w:rPr>
      </w:pPr>
    </w:p>
    <w:p w:rsidR="00F650C5" w:rsidRDefault="00FC7CB7" w:rsidP="00F650C5">
      <w:pPr>
        <w:pStyle w:val="a9"/>
        <w:tabs>
          <w:tab w:val="center" w:pos="6480"/>
        </w:tabs>
        <w:spacing w:line="240" w:lineRule="auto"/>
        <w:ind w:left="1435"/>
        <w:jc w:val="center"/>
        <w:rPr>
          <w:rFonts w:ascii="Century Gothic" w:hAnsi="Century Gothic"/>
          <w:b/>
          <w:bCs/>
        </w:rPr>
      </w:pPr>
      <w:r w:rsidRPr="0038525D">
        <w:rPr>
          <w:rFonts w:ascii="Century Gothic" w:hAnsi="Century Gothic"/>
          <w:b/>
          <w:bCs/>
        </w:rPr>
        <w:t xml:space="preserve">                            ΚΩΝΣΤΑΝΤΙΝΟΣ ΔΙΑΜΑΝΤΟΠΟΥΛΟΣ</w:t>
      </w: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FA0A9E" w:rsidRDefault="00FA0A9E" w:rsidP="00F650C5">
      <w:pPr>
        <w:pStyle w:val="a9"/>
        <w:tabs>
          <w:tab w:val="center" w:pos="6480"/>
        </w:tabs>
        <w:spacing w:line="240" w:lineRule="auto"/>
        <w:ind w:left="1435"/>
        <w:jc w:val="center"/>
        <w:rPr>
          <w:rFonts w:ascii="Century Gothic" w:hAnsi="Century Gothic"/>
          <w:b/>
          <w:bCs/>
        </w:rPr>
      </w:pPr>
    </w:p>
    <w:p w:rsidR="00367FDD" w:rsidRDefault="00367FDD" w:rsidP="00D96838">
      <w:pPr>
        <w:pStyle w:val="a9"/>
        <w:tabs>
          <w:tab w:val="center" w:pos="6480"/>
        </w:tabs>
        <w:spacing w:line="240" w:lineRule="auto"/>
        <w:ind w:hanging="851"/>
        <w:jc w:val="center"/>
        <w:rPr>
          <w:b/>
          <w:bCs/>
          <w:sz w:val="23"/>
          <w:szCs w:val="23"/>
        </w:rPr>
      </w:pPr>
      <w:r>
        <w:rPr>
          <w:b/>
          <w:bCs/>
          <w:sz w:val="23"/>
          <w:szCs w:val="23"/>
        </w:rPr>
        <w:lastRenderedPageBreak/>
        <w:t xml:space="preserve">                                                                                                </w:t>
      </w:r>
    </w:p>
    <w:p w:rsidR="001E5F86" w:rsidRDefault="00140C04" w:rsidP="00D96838">
      <w:pPr>
        <w:pStyle w:val="a9"/>
        <w:tabs>
          <w:tab w:val="center" w:pos="6480"/>
        </w:tabs>
        <w:spacing w:line="240" w:lineRule="auto"/>
        <w:ind w:hanging="851"/>
        <w:jc w:val="center"/>
        <w:rPr>
          <w:rFonts w:ascii="Century Gothic" w:hAnsi="Century Gothic"/>
          <w:bCs/>
        </w:rPr>
      </w:pPr>
      <w:r w:rsidRPr="002E38C6">
        <w:rPr>
          <w:b/>
          <w:bCs/>
          <w:sz w:val="23"/>
          <w:szCs w:val="23"/>
        </w:rPr>
        <w:t>ΠΑΡΑΡΤΗΜΑ Ι – ΑΠΑΙΤΗΣΕΙΣ- ΤΕΧΝΙΚΕΣ ΠΡΟΔΙΑΓΡΑΦΕΣ</w:t>
      </w:r>
      <w:r w:rsidR="00F650C5">
        <w:rPr>
          <w:b/>
          <w:bCs/>
          <w:sz w:val="23"/>
          <w:szCs w:val="23"/>
        </w:rPr>
        <w:t xml:space="preserve">                   </w:t>
      </w:r>
      <w:r w:rsidR="005C6B56">
        <w:rPr>
          <w:b/>
          <w:bCs/>
          <w:sz w:val="23"/>
          <w:szCs w:val="23"/>
        </w:rPr>
        <w:t xml:space="preserve">  </w:t>
      </w:r>
      <w:r w:rsidR="00F650C5">
        <w:rPr>
          <w:b/>
          <w:bCs/>
          <w:sz w:val="23"/>
          <w:szCs w:val="23"/>
        </w:rPr>
        <w:t xml:space="preserve">                          </w:t>
      </w:r>
      <w:r w:rsidR="00D96838">
        <w:rPr>
          <w:b/>
          <w:bCs/>
          <w:sz w:val="23"/>
          <w:szCs w:val="23"/>
        </w:rPr>
        <w:t xml:space="preserve">                                   </w:t>
      </w:r>
      <w:r w:rsidR="00F650C5">
        <w:rPr>
          <w:b/>
          <w:bCs/>
          <w:sz w:val="23"/>
          <w:szCs w:val="23"/>
        </w:rPr>
        <w:t xml:space="preserve">                                </w:t>
      </w:r>
    </w:p>
    <w:p w:rsidR="0028755E" w:rsidRPr="00D43C5F" w:rsidRDefault="00BD2F33" w:rsidP="00367FDD">
      <w:pPr>
        <w:ind w:hanging="567"/>
        <w:rPr>
          <w:rFonts w:ascii="Courier New" w:hAnsi="Courier New" w:cs="Courier New"/>
          <w:b/>
        </w:rPr>
      </w:pPr>
      <w:r>
        <w:rPr>
          <w:rFonts w:ascii="Courier New" w:hAnsi="Courier New" w:cs="Courier New"/>
          <w:b/>
        </w:rPr>
        <w:t xml:space="preserve">     </w:t>
      </w:r>
      <w:r w:rsidR="0028755E" w:rsidRPr="00D43C5F">
        <w:rPr>
          <w:rFonts w:asciiTheme="minorHAnsi" w:hAnsiTheme="minorHAnsi" w:cs="Courier New"/>
          <w:b/>
          <w:sz w:val="24"/>
          <w:szCs w:val="24"/>
        </w:rPr>
        <w:t>ΚΑΤΗΓΟΡΙΑ  Α</w:t>
      </w:r>
      <w:r w:rsidR="00A60B61" w:rsidRPr="00D43C5F">
        <w:rPr>
          <w:rFonts w:asciiTheme="minorHAnsi" w:hAnsiTheme="minorHAnsi" w:cs="Courier New"/>
          <w:b/>
          <w:sz w:val="24"/>
          <w:szCs w:val="24"/>
        </w:rPr>
        <w:t>1</w:t>
      </w:r>
      <w:r w:rsidR="002C27EA" w:rsidRPr="00D43C5F">
        <w:rPr>
          <w:rFonts w:asciiTheme="minorHAnsi" w:hAnsiTheme="minorHAnsi"/>
          <w:b/>
          <w:bCs/>
          <w:sz w:val="24"/>
          <w:szCs w:val="24"/>
        </w:rPr>
        <w:t xml:space="preserve"> </w:t>
      </w:r>
      <w:r w:rsidR="00367FDD" w:rsidRPr="00D43C5F">
        <w:rPr>
          <w:rFonts w:asciiTheme="minorHAnsi" w:hAnsiTheme="minorHAnsi"/>
          <w:b/>
          <w:bCs/>
          <w:sz w:val="24"/>
          <w:szCs w:val="24"/>
        </w:rPr>
        <w:t xml:space="preserve">                                                                                                                                                              </w:t>
      </w:r>
      <w:r w:rsidR="00367FDD" w:rsidRPr="00D43C5F">
        <w:rPr>
          <w:rFonts w:asciiTheme="minorHAnsi" w:hAnsiTheme="minorHAnsi"/>
          <w:b/>
          <w:snapToGrid w:val="0"/>
          <w:sz w:val="24"/>
          <w:szCs w:val="24"/>
          <w:lang w:bidi="el-GR"/>
        </w:rPr>
        <w:t xml:space="preserve">«ΧΕΙΡΟΥΡΓΙΚΑ </w:t>
      </w:r>
      <w:r w:rsidR="00367FDD" w:rsidRPr="00D43C5F">
        <w:rPr>
          <w:rFonts w:asciiTheme="minorHAnsi" w:hAnsiTheme="minorHAnsi"/>
          <w:b/>
          <w:bCs/>
          <w:sz w:val="24"/>
          <w:szCs w:val="24"/>
        </w:rPr>
        <w:t xml:space="preserve">ΓΑΝΤΙΑ» και «ΓΑΝΤΙΑ ΜΙΑΣ ΧΡΗΣΗΣ» </w:t>
      </w:r>
      <w:r w:rsidR="00367FDD" w:rsidRPr="00D43C5F">
        <w:rPr>
          <w:rFonts w:asciiTheme="minorHAnsi" w:hAnsiTheme="minorHAnsi"/>
          <w:b/>
          <w:bCs/>
          <w:sz w:val="24"/>
          <w:szCs w:val="24"/>
          <w:lang w:val="en-US"/>
        </w:rPr>
        <w:t>CPV</w:t>
      </w:r>
      <w:r w:rsidR="00367FDD" w:rsidRPr="00D43C5F">
        <w:rPr>
          <w:rFonts w:asciiTheme="minorHAnsi" w:hAnsiTheme="minorHAnsi"/>
          <w:b/>
          <w:bCs/>
          <w:sz w:val="24"/>
          <w:szCs w:val="24"/>
        </w:rPr>
        <w:t xml:space="preserve"> </w:t>
      </w:r>
      <w:r w:rsidR="00367FDD" w:rsidRPr="00D43C5F">
        <w:rPr>
          <w:rFonts w:asciiTheme="minorHAnsi" w:hAnsiTheme="minorHAnsi"/>
          <w:bCs/>
          <w:sz w:val="24"/>
          <w:szCs w:val="24"/>
        </w:rPr>
        <w:t xml:space="preserve">33141420-0, 18424300-0                                        </w:t>
      </w:r>
      <w:r w:rsidR="002C27EA" w:rsidRPr="00D43C5F">
        <w:rPr>
          <w:rFonts w:asciiTheme="minorHAnsi" w:hAnsiTheme="minorHAnsi"/>
          <w:b/>
          <w:bCs/>
          <w:sz w:val="24"/>
          <w:szCs w:val="24"/>
        </w:rPr>
        <w:t>ΤΕΧΝΙΚΕΣ ΠΡΟΔΙΑΓΡΑΦΕΣ -ΠΟΣΟΤΗΤΑ</w:t>
      </w:r>
    </w:p>
    <w:tbl>
      <w:tblPr>
        <w:tblW w:w="10070" w:type="dxa"/>
        <w:tblInd w:w="103" w:type="dxa"/>
        <w:tblLook w:val="04A0"/>
      </w:tblPr>
      <w:tblGrid>
        <w:gridCol w:w="550"/>
        <w:gridCol w:w="3708"/>
        <w:gridCol w:w="2551"/>
        <w:gridCol w:w="3261"/>
      </w:tblGrid>
      <w:tr w:rsidR="00D43C5F" w:rsidRPr="00D43C5F" w:rsidTr="000163B1">
        <w:trPr>
          <w:trHeight w:val="357"/>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FD1A4E">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Α/Α</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spacing w:after="0" w:line="240" w:lineRule="auto"/>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ΠΕΡΙΓΡΑΦΗ ΕΙΔΟΥΣ</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D43C5F" w:rsidRPr="00D43C5F" w:rsidRDefault="00D43C5F" w:rsidP="00FD1A4E">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ΜΟΝΑΔΑ ΜΕΤΡΗΣΗΣ</w:t>
            </w:r>
          </w:p>
        </w:tc>
        <w:tc>
          <w:tcPr>
            <w:tcW w:w="3261" w:type="dxa"/>
            <w:tcBorders>
              <w:top w:val="single" w:sz="4" w:space="0" w:color="000000"/>
              <w:left w:val="single" w:sz="4" w:space="0" w:color="auto"/>
              <w:bottom w:val="single" w:sz="4" w:space="0" w:color="000000"/>
              <w:right w:val="single" w:sz="4" w:space="0" w:color="000000"/>
            </w:tcBorders>
            <w:shd w:val="clear" w:color="000000" w:fill="FFFFFF"/>
            <w:hideMark/>
          </w:tcPr>
          <w:p w:rsidR="00D43C5F" w:rsidRPr="00D43C5F" w:rsidRDefault="00D43C5F" w:rsidP="00FD1A4E">
            <w:pPr>
              <w:spacing w:after="0" w:line="240" w:lineRule="auto"/>
              <w:jc w:val="right"/>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 xml:space="preserve">ΣΥΝΟΛΟ ΠΟΣΟΤΗΤΑΣ ΑΝΑ ΕΙΔΟΣ </w:t>
            </w:r>
          </w:p>
        </w:tc>
      </w:tr>
      <w:tr w:rsidR="00D43C5F" w:rsidRPr="00D43C5F" w:rsidTr="008652F3">
        <w:trPr>
          <w:trHeight w:val="465"/>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F63E3F">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1</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ΓΑΝΤΙΑ ΧΕΙΡΟΥΡΓΙΚΑ ΑΠΟΣΤ/ΝΑ Ν 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Ζεύγος</w:t>
            </w:r>
          </w:p>
        </w:tc>
        <w:tc>
          <w:tcPr>
            <w:tcW w:w="3261" w:type="dxa"/>
            <w:tcBorders>
              <w:top w:val="nil"/>
              <w:left w:val="single" w:sz="4" w:space="0" w:color="auto"/>
              <w:bottom w:val="single" w:sz="4" w:space="0" w:color="000000"/>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20.300</w:t>
            </w:r>
          </w:p>
        </w:tc>
      </w:tr>
      <w:tr w:rsidR="00D43C5F" w:rsidRPr="00D43C5F" w:rsidTr="008652F3">
        <w:trPr>
          <w:trHeight w:val="510"/>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AB1740">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2</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ΓΑΝΤΙΑ ΧΕΙΡΟΥΡΓΙΚΑ ΑΠΟΣΤ/ΝΑ Ν 8,5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Ζεύγος</w:t>
            </w:r>
          </w:p>
        </w:tc>
        <w:tc>
          <w:tcPr>
            <w:tcW w:w="3261" w:type="dxa"/>
            <w:tcBorders>
              <w:top w:val="nil"/>
              <w:left w:val="single" w:sz="4" w:space="0" w:color="auto"/>
              <w:bottom w:val="single" w:sz="4" w:space="0" w:color="000000"/>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9.000</w:t>
            </w:r>
          </w:p>
        </w:tc>
      </w:tr>
      <w:tr w:rsidR="00D43C5F" w:rsidRPr="00D43C5F" w:rsidTr="008652F3">
        <w:trPr>
          <w:trHeight w:val="495"/>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AB1740">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3</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ΓΑΝΤΙΑ ΧΕΙΡΟΥΡΓΙΚΑ ΑΠΟΣΤ/ΝΑ Ν 7,5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Ζεύγος</w:t>
            </w:r>
          </w:p>
        </w:tc>
        <w:tc>
          <w:tcPr>
            <w:tcW w:w="3261" w:type="dxa"/>
            <w:tcBorders>
              <w:top w:val="nil"/>
              <w:left w:val="single" w:sz="4" w:space="0" w:color="auto"/>
              <w:bottom w:val="single" w:sz="4" w:space="0" w:color="000000"/>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30.300</w:t>
            </w:r>
          </w:p>
        </w:tc>
      </w:tr>
      <w:tr w:rsidR="00D43C5F" w:rsidRPr="00D43C5F" w:rsidTr="008652F3">
        <w:trPr>
          <w:trHeight w:val="555"/>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AB1740">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4</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ΓΑΝΤΙΑ ΧΕΙΡΟΥΡΓΙΚΑ ΑΠΟΣΤ/ΝΑ Ν 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Ζεύγος</w:t>
            </w:r>
          </w:p>
        </w:tc>
        <w:tc>
          <w:tcPr>
            <w:tcW w:w="3261" w:type="dxa"/>
            <w:tcBorders>
              <w:top w:val="nil"/>
              <w:left w:val="single" w:sz="4" w:space="0" w:color="auto"/>
              <w:bottom w:val="single" w:sz="4" w:space="0" w:color="000000"/>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30.300</w:t>
            </w:r>
          </w:p>
        </w:tc>
      </w:tr>
      <w:tr w:rsidR="00D43C5F" w:rsidRPr="00D43C5F" w:rsidTr="008652F3">
        <w:trPr>
          <w:trHeight w:val="660"/>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5</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ΓΑΝΤΙΑ ΧΕΙΡΟΥΡΓΙΚΑ ΑΠΟΣΤ/ΝΑ Ν 6,5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Ζεύγος</w:t>
            </w:r>
          </w:p>
        </w:tc>
        <w:tc>
          <w:tcPr>
            <w:tcW w:w="3261"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13.150</w:t>
            </w:r>
          </w:p>
        </w:tc>
      </w:tr>
      <w:tr w:rsidR="00D43C5F" w:rsidRPr="00D43C5F" w:rsidTr="008652F3">
        <w:trPr>
          <w:trHeight w:val="555"/>
        </w:trPr>
        <w:tc>
          <w:tcPr>
            <w:tcW w:w="550" w:type="dxa"/>
            <w:tcBorders>
              <w:top w:val="single" w:sz="4" w:space="0" w:color="auto"/>
              <w:left w:val="single" w:sz="4" w:space="0" w:color="auto"/>
              <w:bottom w:val="single" w:sz="4" w:space="0" w:color="auto"/>
              <w:right w:val="single" w:sz="4" w:space="0" w:color="auto"/>
            </w:tcBorders>
            <w:shd w:val="clear" w:color="auto" w:fill="auto"/>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6</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ΓΑΝΤΙΑ ΕΞΕΤΑΣΤΙΚΑ μ.χ. ΜΗ ΑΠΟΣΤ/ΝΑ 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Τεμάχιο</w:t>
            </w:r>
          </w:p>
        </w:tc>
        <w:tc>
          <w:tcPr>
            <w:tcW w:w="3261" w:type="dxa"/>
            <w:tcBorders>
              <w:top w:val="nil"/>
              <w:left w:val="single" w:sz="4" w:space="0" w:color="auto"/>
              <w:bottom w:val="single" w:sz="4" w:space="0" w:color="000000"/>
              <w:right w:val="single" w:sz="4" w:space="0" w:color="auto"/>
            </w:tcBorders>
            <w:shd w:val="clear" w:color="auto" w:fill="auto"/>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515.000</w:t>
            </w:r>
          </w:p>
        </w:tc>
      </w:tr>
      <w:tr w:rsidR="00D43C5F" w:rsidRPr="00D43C5F" w:rsidTr="008652F3">
        <w:trPr>
          <w:trHeight w:val="555"/>
        </w:trPr>
        <w:tc>
          <w:tcPr>
            <w:tcW w:w="550" w:type="dxa"/>
            <w:tcBorders>
              <w:top w:val="single" w:sz="4" w:space="0" w:color="auto"/>
              <w:left w:val="single" w:sz="4" w:space="0" w:color="auto"/>
              <w:bottom w:val="single" w:sz="4" w:space="0" w:color="auto"/>
              <w:right w:val="single" w:sz="4" w:space="0" w:color="auto"/>
            </w:tcBorders>
            <w:shd w:val="clear" w:color="auto" w:fill="auto"/>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7</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ΓΑΝΤΙΑ ΕΞΕΤΑΣΤΙΚΑ μ.χ. ΜΗ ΑΠΟΣΤ/ΝΑ 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Τεμάχιο</w:t>
            </w:r>
          </w:p>
        </w:tc>
        <w:tc>
          <w:tcPr>
            <w:tcW w:w="3261" w:type="dxa"/>
            <w:tcBorders>
              <w:top w:val="nil"/>
              <w:left w:val="single" w:sz="4" w:space="0" w:color="auto"/>
              <w:bottom w:val="single" w:sz="4" w:space="0" w:color="000000"/>
              <w:right w:val="single" w:sz="4" w:space="0" w:color="auto"/>
            </w:tcBorders>
            <w:shd w:val="clear" w:color="auto" w:fill="auto"/>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680.000</w:t>
            </w:r>
          </w:p>
        </w:tc>
      </w:tr>
      <w:tr w:rsidR="00D43C5F" w:rsidRPr="00FD1A4E" w:rsidTr="008652F3">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8</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ΓΑΝΤΙΑ ΕΞΕΤΑΣΤΙΚΑ μ.χ. ΜΗ ΑΠΟΣΤ/ΝΑ 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Τεμάχιο</w:t>
            </w:r>
          </w:p>
        </w:tc>
        <w:tc>
          <w:tcPr>
            <w:tcW w:w="3261" w:type="dxa"/>
            <w:tcBorders>
              <w:top w:val="nil"/>
              <w:left w:val="single" w:sz="4" w:space="0" w:color="auto"/>
              <w:bottom w:val="single" w:sz="4" w:space="0" w:color="000000"/>
              <w:right w:val="single" w:sz="4" w:space="0" w:color="auto"/>
            </w:tcBorders>
            <w:shd w:val="clear" w:color="auto" w:fill="auto"/>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1.2</w:t>
            </w:r>
            <w:r w:rsidR="005701F8">
              <w:rPr>
                <w:rFonts w:ascii="Tahoma" w:eastAsia="Times New Roman" w:hAnsi="Tahoma" w:cs="Tahoma"/>
                <w:b/>
                <w:color w:val="000000"/>
                <w:sz w:val="16"/>
                <w:szCs w:val="16"/>
                <w:lang w:eastAsia="el-GR"/>
              </w:rPr>
              <w:t>07.288</w:t>
            </w:r>
          </w:p>
        </w:tc>
      </w:tr>
      <w:tr w:rsidR="00D43C5F" w:rsidRPr="00FD1A4E" w:rsidTr="008652F3">
        <w:trPr>
          <w:trHeight w:val="567"/>
        </w:trPr>
        <w:tc>
          <w:tcPr>
            <w:tcW w:w="550" w:type="dxa"/>
            <w:tcBorders>
              <w:top w:val="single" w:sz="4" w:space="0" w:color="auto"/>
              <w:left w:val="single" w:sz="4" w:space="0" w:color="auto"/>
              <w:bottom w:val="single" w:sz="4" w:space="0" w:color="auto"/>
              <w:right w:val="single" w:sz="4" w:space="0" w:color="auto"/>
            </w:tcBorders>
            <w:shd w:val="clear" w:color="auto" w:fill="auto"/>
          </w:tcPr>
          <w:p w:rsidR="00D43C5F" w:rsidRPr="00FD1A4E"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9</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D43C5F" w:rsidRPr="00F04056" w:rsidRDefault="00D43C5F" w:rsidP="000163B1">
            <w:pPr>
              <w:rPr>
                <w:rFonts w:ascii="Tahoma" w:hAnsi="Tahoma" w:cs="Tahoma"/>
                <w:b/>
                <w:color w:val="000000"/>
                <w:sz w:val="16"/>
                <w:szCs w:val="16"/>
              </w:rPr>
            </w:pPr>
            <w:r w:rsidRPr="00F04056">
              <w:rPr>
                <w:rFonts w:ascii="Tahoma" w:hAnsi="Tahoma" w:cs="Tahoma"/>
                <w:b/>
                <w:color w:val="000000"/>
                <w:sz w:val="16"/>
                <w:szCs w:val="16"/>
              </w:rPr>
              <w:t>ΓΑΝΤΙΑ ΧΕΙΡΟΥΡΓΙΚΑ ΑΠΟΣΤ/ΝΑ ΜΕ ΜΑΚΡΙΑ ΜΑΝΣΕΤΑ ΑΠΌ ΦΥΣΙΚΟ LATEX N8</w:t>
            </w:r>
          </w:p>
        </w:tc>
        <w:tc>
          <w:tcPr>
            <w:tcW w:w="25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43C5F" w:rsidRPr="00F04056" w:rsidRDefault="00D43C5F" w:rsidP="008652F3">
            <w:pPr>
              <w:spacing w:after="0" w:line="240" w:lineRule="auto"/>
              <w:rPr>
                <w:rFonts w:ascii="Tahoma" w:eastAsia="Times New Roman" w:hAnsi="Tahoma" w:cs="Tahoma"/>
                <w:color w:val="000000"/>
                <w:sz w:val="16"/>
                <w:szCs w:val="16"/>
                <w:lang w:eastAsia="el-GR"/>
              </w:rPr>
            </w:pPr>
            <w:r w:rsidRPr="00F04056">
              <w:rPr>
                <w:rFonts w:ascii="Tahoma" w:eastAsia="Times New Roman" w:hAnsi="Tahoma" w:cs="Tahoma"/>
                <w:color w:val="000000"/>
                <w:sz w:val="16"/>
                <w:szCs w:val="16"/>
                <w:lang w:eastAsia="el-GR"/>
              </w:rPr>
              <w:t>Ζεύγος</w:t>
            </w:r>
          </w:p>
        </w:tc>
        <w:tc>
          <w:tcPr>
            <w:tcW w:w="3261" w:type="dxa"/>
            <w:tcBorders>
              <w:top w:val="nil"/>
              <w:left w:val="nil"/>
              <w:bottom w:val="single" w:sz="4" w:space="0" w:color="000000"/>
              <w:right w:val="single" w:sz="4" w:space="0" w:color="auto"/>
            </w:tcBorders>
            <w:shd w:val="clear" w:color="auto" w:fill="auto"/>
            <w:vAlign w:val="center"/>
            <w:hideMark/>
          </w:tcPr>
          <w:p w:rsidR="00D43C5F" w:rsidRPr="00F04056" w:rsidRDefault="00DF0DE6" w:rsidP="008652F3">
            <w:pPr>
              <w:spacing w:after="0" w:line="240" w:lineRule="auto"/>
              <w:jc w:val="right"/>
              <w:rPr>
                <w:rFonts w:ascii="Tahoma" w:eastAsia="Times New Roman" w:hAnsi="Tahoma" w:cs="Tahoma"/>
                <w:b/>
                <w:color w:val="000000"/>
                <w:sz w:val="16"/>
                <w:szCs w:val="16"/>
                <w:lang w:eastAsia="el-GR"/>
              </w:rPr>
            </w:pPr>
            <w:r>
              <w:rPr>
                <w:rFonts w:ascii="Tahoma" w:eastAsia="Times New Roman" w:hAnsi="Tahoma" w:cs="Tahoma"/>
                <w:b/>
                <w:color w:val="000000"/>
                <w:sz w:val="16"/>
                <w:szCs w:val="16"/>
                <w:lang w:eastAsia="el-GR"/>
              </w:rPr>
              <w:t>6</w:t>
            </w:r>
            <w:r w:rsidR="00F04056" w:rsidRPr="00F04056">
              <w:rPr>
                <w:rFonts w:ascii="Tahoma" w:eastAsia="Times New Roman" w:hAnsi="Tahoma" w:cs="Tahoma"/>
                <w:b/>
                <w:color w:val="000000"/>
                <w:sz w:val="16"/>
                <w:szCs w:val="16"/>
                <w:lang w:eastAsia="el-GR"/>
              </w:rPr>
              <w:t xml:space="preserve">00 </w:t>
            </w:r>
          </w:p>
        </w:tc>
      </w:tr>
      <w:tr w:rsidR="00D43C5F" w:rsidRPr="00FD1A4E" w:rsidTr="008652F3">
        <w:trPr>
          <w:trHeight w:val="775"/>
        </w:trPr>
        <w:tc>
          <w:tcPr>
            <w:tcW w:w="550" w:type="dxa"/>
            <w:tcBorders>
              <w:top w:val="single" w:sz="4" w:space="0" w:color="auto"/>
              <w:left w:val="single" w:sz="4" w:space="0" w:color="auto"/>
              <w:bottom w:val="single" w:sz="4" w:space="0" w:color="auto"/>
              <w:right w:val="single" w:sz="4" w:space="0" w:color="auto"/>
            </w:tcBorders>
            <w:shd w:val="clear" w:color="auto" w:fill="auto"/>
          </w:tcPr>
          <w:p w:rsidR="00D43C5F" w:rsidRPr="00FD1A4E"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10</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D43C5F" w:rsidRPr="00F04056" w:rsidRDefault="00D43C5F" w:rsidP="000163B1">
            <w:pPr>
              <w:rPr>
                <w:rFonts w:ascii="Tahoma" w:hAnsi="Tahoma" w:cs="Tahoma"/>
                <w:b/>
                <w:color w:val="000000"/>
                <w:sz w:val="16"/>
                <w:szCs w:val="16"/>
              </w:rPr>
            </w:pPr>
            <w:r w:rsidRPr="00F04056">
              <w:rPr>
                <w:rFonts w:ascii="Tahoma" w:hAnsi="Tahoma" w:cs="Tahoma"/>
                <w:b/>
                <w:color w:val="000000"/>
                <w:sz w:val="16"/>
                <w:szCs w:val="16"/>
              </w:rPr>
              <w:t>ΓΑΝΤΙΑ ΧΕΙΡΟΥΡΓΙΚΑ ΑΠΟΣΤ/ΝΑ ΜΕ ΜΑΚΡΙΑ ΜΑΝΣΕΤΑ ΑΠΌ ΦΥΣΙΚΟ LATEX N8.5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F04056" w:rsidRDefault="00D43C5F" w:rsidP="008652F3">
            <w:pPr>
              <w:spacing w:after="0" w:line="240" w:lineRule="auto"/>
              <w:rPr>
                <w:rFonts w:ascii="Tahoma" w:eastAsia="Times New Roman" w:hAnsi="Tahoma" w:cs="Tahoma"/>
                <w:color w:val="000000"/>
                <w:sz w:val="16"/>
                <w:szCs w:val="16"/>
                <w:lang w:eastAsia="el-GR"/>
              </w:rPr>
            </w:pPr>
            <w:r w:rsidRPr="00F04056">
              <w:rPr>
                <w:rFonts w:ascii="Tahoma" w:eastAsia="Times New Roman" w:hAnsi="Tahoma" w:cs="Tahoma"/>
                <w:color w:val="000000"/>
                <w:sz w:val="16"/>
                <w:szCs w:val="16"/>
                <w:lang w:eastAsia="el-GR"/>
              </w:rPr>
              <w:t>Ζεύγος</w:t>
            </w:r>
          </w:p>
        </w:tc>
        <w:tc>
          <w:tcPr>
            <w:tcW w:w="3261" w:type="dxa"/>
            <w:tcBorders>
              <w:top w:val="nil"/>
              <w:left w:val="single" w:sz="4" w:space="0" w:color="auto"/>
              <w:bottom w:val="single" w:sz="4" w:space="0" w:color="000000"/>
              <w:right w:val="single" w:sz="4" w:space="0" w:color="auto"/>
            </w:tcBorders>
            <w:shd w:val="clear" w:color="auto" w:fill="auto"/>
            <w:vAlign w:val="center"/>
            <w:hideMark/>
          </w:tcPr>
          <w:p w:rsidR="00D43C5F" w:rsidRPr="00F04056" w:rsidRDefault="00D43C5F" w:rsidP="008652F3">
            <w:pPr>
              <w:spacing w:after="0" w:line="240" w:lineRule="auto"/>
              <w:jc w:val="right"/>
              <w:rPr>
                <w:rFonts w:ascii="Tahoma" w:eastAsia="Times New Roman" w:hAnsi="Tahoma" w:cs="Tahoma"/>
                <w:b/>
                <w:color w:val="000000"/>
                <w:sz w:val="16"/>
                <w:szCs w:val="16"/>
                <w:lang w:eastAsia="el-GR"/>
              </w:rPr>
            </w:pPr>
            <w:r w:rsidRPr="00F04056">
              <w:rPr>
                <w:rFonts w:ascii="Tahoma" w:eastAsia="Times New Roman" w:hAnsi="Tahoma" w:cs="Tahoma"/>
                <w:b/>
                <w:color w:val="000000"/>
                <w:sz w:val="16"/>
                <w:szCs w:val="16"/>
                <w:lang w:eastAsia="el-GR"/>
              </w:rPr>
              <w:t>2.000</w:t>
            </w:r>
          </w:p>
        </w:tc>
      </w:tr>
      <w:tr w:rsidR="00D43C5F" w:rsidRPr="00FD1A4E" w:rsidTr="008652F3">
        <w:trPr>
          <w:trHeight w:val="744"/>
        </w:trPr>
        <w:tc>
          <w:tcPr>
            <w:tcW w:w="550" w:type="dxa"/>
            <w:tcBorders>
              <w:top w:val="single" w:sz="4" w:space="0" w:color="auto"/>
              <w:left w:val="single" w:sz="4" w:space="0" w:color="auto"/>
              <w:bottom w:val="single" w:sz="4" w:space="0" w:color="auto"/>
              <w:right w:val="single" w:sz="4" w:space="0" w:color="auto"/>
            </w:tcBorders>
            <w:shd w:val="clear" w:color="auto" w:fill="auto"/>
          </w:tcPr>
          <w:p w:rsidR="00D43C5F" w:rsidRPr="00FD1A4E"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11</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D43C5F" w:rsidRPr="00F04056" w:rsidRDefault="00D43C5F" w:rsidP="000163B1">
            <w:pPr>
              <w:rPr>
                <w:rFonts w:ascii="Tahoma" w:hAnsi="Tahoma" w:cs="Tahoma"/>
                <w:b/>
                <w:color w:val="000000"/>
                <w:sz w:val="16"/>
                <w:szCs w:val="16"/>
              </w:rPr>
            </w:pPr>
            <w:r w:rsidRPr="00F04056">
              <w:rPr>
                <w:rFonts w:ascii="Tahoma" w:hAnsi="Tahoma" w:cs="Tahoma"/>
                <w:b/>
                <w:color w:val="000000"/>
                <w:sz w:val="16"/>
                <w:szCs w:val="16"/>
              </w:rPr>
              <w:t>ΓΑΝΤΙΑ ΧΕΙΡΟΥΡΓΙΚΑ ΑΠΟΣΤ/ΝΑ ΜΕ ΜΑΚΡΙΑ ΜΑΝΣΕΤΑ ΑΠΌ ΦΥΣΙΚΟ LATEX N7.5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F04056" w:rsidRDefault="00D43C5F" w:rsidP="008652F3">
            <w:pPr>
              <w:spacing w:after="0" w:line="240" w:lineRule="auto"/>
              <w:rPr>
                <w:rFonts w:ascii="Tahoma" w:eastAsia="Times New Roman" w:hAnsi="Tahoma" w:cs="Tahoma"/>
                <w:color w:val="000000"/>
                <w:sz w:val="16"/>
                <w:szCs w:val="16"/>
                <w:lang w:eastAsia="el-GR"/>
              </w:rPr>
            </w:pPr>
            <w:r w:rsidRPr="00F04056">
              <w:rPr>
                <w:rFonts w:ascii="Tahoma" w:eastAsia="Times New Roman" w:hAnsi="Tahoma" w:cs="Tahoma"/>
                <w:color w:val="000000"/>
                <w:sz w:val="16"/>
                <w:szCs w:val="16"/>
                <w:lang w:eastAsia="el-GR"/>
              </w:rPr>
              <w:t>Ζεύγος</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D43C5F" w:rsidRPr="00F04056" w:rsidRDefault="00D43C5F" w:rsidP="008652F3">
            <w:pPr>
              <w:spacing w:after="0" w:line="240" w:lineRule="auto"/>
              <w:jc w:val="right"/>
              <w:rPr>
                <w:rFonts w:ascii="Tahoma" w:eastAsia="Times New Roman" w:hAnsi="Tahoma" w:cs="Tahoma"/>
                <w:b/>
                <w:color w:val="000000"/>
                <w:sz w:val="16"/>
                <w:szCs w:val="16"/>
                <w:lang w:eastAsia="el-GR"/>
              </w:rPr>
            </w:pPr>
            <w:r w:rsidRPr="00F04056">
              <w:rPr>
                <w:rFonts w:ascii="Tahoma" w:eastAsia="Times New Roman" w:hAnsi="Tahoma" w:cs="Tahoma"/>
                <w:b/>
                <w:color w:val="000000"/>
                <w:sz w:val="16"/>
                <w:szCs w:val="16"/>
                <w:lang w:eastAsia="el-GR"/>
              </w:rPr>
              <w:t xml:space="preserve">1.500 </w:t>
            </w:r>
          </w:p>
        </w:tc>
      </w:tr>
      <w:tr w:rsidR="00D43C5F" w:rsidRPr="00FD1A4E" w:rsidTr="008652F3">
        <w:trPr>
          <w:trHeight w:val="5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43C5F" w:rsidRPr="0030386D" w:rsidRDefault="00D43C5F" w:rsidP="00AB1740">
            <w:pPr>
              <w:spacing w:after="0" w:line="240" w:lineRule="auto"/>
              <w:rPr>
                <w:rFonts w:ascii="Tahoma" w:eastAsia="Times New Roman" w:hAnsi="Tahoma" w:cs="Tahoma"/>
                <w:color w:val="000000"/>
                <w:sz w:val="16"/>
                <w:szCs w:val="16"/>
                <w:lang w:eastAsia="el-GR"/>
              </w:rPr>
            </w:pPr>
            <w:r w:rsidRPr="0030386D">
              <w:rPr>
                <w:rFonts w:ascii="Tahoma" w:eastAsia="Times New Roman" w:hAnsi="Tahoma" w:cs="Tahoma"/>
                <w:color w:val="000000"/>
                <w:sz w:val="16"/>
                <w:szCs w:val="16"/>
                <w:lang w:eastAsia="el-GR"/>
              </w:rPr>
              <w:t>12</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D43C5F" w:rsidRPr="00F04056" w:rsidRDefault="00D43C5F" w:rsidP="000163B1">
            <w:pPr>
              <w:rPr>
                <w:rFonts w:ascii="Tahoma" w:hAnsi="Tahoma" w:cs="Tahoma"/>
                <w:b/>
                <w:color w:val="000000"/>
                <w:sz w:val="16"/>
                <w:szCs w:val="16"/>
              </w:rPr>
            </w:pPr>
            <w:r w:rsidRPr="00F04056">
              <w:rPr>
                <w:rFonts w:ascii="Tahoma" w:hAnsi="Tahoma" w:cs="Tahoma"/>
                <w:b/>
                <w:color w:val="000000"/>
                <w:sz w:val="16"/>
                <w:szCs w:val="16"/>
              </w:rPr>
              <w:t>ΓΑΝΤΙΑ ΧΕΙΡΟΥΡΓΙΚΑ ΑΠΟΣΤ/ΝΑ ΜΕ ΜΑΚΡΙΑ ΜΑΝΣΕΤΑ ΑΠΌ ΦΥΣΙΚΟ LATEX N7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F04056" w:rsidRDefault="00D43C5F" w:rsidP="008652F3">
            <w:pPr>
              <w:spacing w:after="0" w:line="240" w:lineRule="auto"/>
              <w:rPr>
                <w:rFonts w:ascii="Tahoma" w:eastAsia="Times New Roman" w:hAnsi="Tahoma" w:cs="Tahoma"/>
                <w:color w:val="000000"/>
                <w:sz w:val="16"/>
                <w:szCs w:val="16"/>
                <w:lang w:eastAsia="el-GR"/>
              </w:rPr>
            </w:pPr>
            <w:r w:rsidRPr="00F04056">
              <w:rPr>
                <w:rFonts w:ascii="Tahoma" w:eastAsia="Times New Roman" w:hAnsi="Tahoma" w:cs="Tahoma"/>
                <w:color w:val="000000"/>
                <w:sz w:val="16"/>
                <w:szCs w:val="16"/>
                <w:lang w:eastAsia="el-GR"/>
              </w:rPr>
              <w:t>Ζεύγος</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F04056" w:rsidRDefault="0054260B" w:rsidP="008652F3">
            <w:pPr>
              <w:spacing w:after="0" w:line="240" w:lineRule="auto"/>
              <w:jc w:val="right"/>
              <w:rPr>
                <w:rFonts w:ascii="Tahoma" w:eastAsia="Times New Roman" w:hAnsi="Tahoma" w:cs="Tahoma"/>
                <w:b/>
                <w:color w:val="000000"/>
                <w:sz w:val="16"/>
                <w:szCs w:val="16"/>
                <w:lang w:eastAsia="el-GR"/>
              </w:rPr>
            </w:pPr>
            <w:r>
              <w:rPr>
                <w:rFonts w:ascii="Tahoma" w:eastAsia="Times New Roman" w:hAnsi="Tahoma" w:cs="Tahoma"/>
                <w:b/>
                <w:color w:val="000000"/>
                <w:sz w:val="16"/>
                <w:szCs w:val="16"/>
                <w:lang w:eastAsia="el-GR"/>
              </w:rPr>
              <w:t>9</w:t>
            </w:r>
            <w:r w:rsidR="00F04056" w:rsidRPr="00F04056">
              <w:rPr>
                <w:rFonts w:ascii="Tahoma" w:eastAsia="Times New Roman" w:hAnsi="Tahoma" w:cs="Tahoma"/>
                <w:b/>
                <w:color w:val="000000"/>
                <w:sz w:val="16"/>
                <w:szCs w:val="16"/>
                <w:lang w:eastAsia="el-GR"/>
              </w:rPr>
              <w:t>00</w:t>
            </w:r>
          </w:p>
        </w:tc>
      </w:tr>
      <w:tr w:rsidR="00D43C5F" w:rsidRPr="00FD1A4E" w:rsidTr="008652F3">
        <w:trPr>
          <w:trHeight w:val="704"/>
        </w:trPr>
        <w:tc>
          <w:tcPr>
            <w:tcW w:w="550" w:type="dxa"/>
            <w:tcBorders>
              <w:top w:val="single" w:sz="4" w:space="0" w:color="auto"/>
              <w:left w:val="single" w:sz="4" w:space="0" w:color="auto"/>
              <w:bottom w:val="single" w:sz="4" w:space="0" w:color="auto"/>
              <w:right w:val="single" w:sz="4" w:space="0" w:color="auto"/>
            </w:tcBorders>
            <w:shd w:val="clear" w:color="auto" w:fill="auto"/>
          </w:tcPr>
          <w:p w:rsidR="00D43C5F" w:rsidRPr="0030386D" w:rsidRDefault="00D43C5F" w:rsidP="00AB1740">
            <w:pPr>
              <w:spacing w:after="0" w:line="240" w:lineRule="auto"/>
              <w:rPr>
                <w:rFonts w:ascii="Tahoma" w:eastAsia="Times New Roman" w:hAnsi="Tahoma" w:cs="Tahoma"/>
                <w:color w:val="000000"/>
                <w:sz w:val="16"/>
                <w:szCs w:val="16"/>
                <w:lang w:eastAsia="el-GR"/>
              </w:rPr>
            </w:pPr>
            <w:r w:rsidRPr="0030386D">
              <w:rPr>
                <w:rFonts w:ascii="Tahoma" w:eastAsia="Times New Roman" w:hAnsi="Tahoma" w:cs="Tahoma"/>
                <w:color w:val="000000"/>
                <w:sz w:val="16"/>
                <w:szCs w:val="16"/>
                <w:lang w:eastAsia="el-GR"/>
              </w:rPr>
              <w:t>13</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D43C5F" w:rsidRPr="00F04056" w:rsidRDefault="00D43C5F" w:rsidP="000163B1">
            <w:pPr>
              <w:rPr>
                <w:rFonts w:ascii="Tahoma" w:hAnsi="Tahoma" w:cs="Tahoma"/>
                <w:b/>
                <w:color w:val="000000"/>
                <w:sz w:val="16"/>
                <w:szCs w:val="16"/>
              </w:rPr>
            </w:pPr>
            <w:r w:rsidRPr="00F04056">
              <w:rPr>
                <w:rFonts w:ascii="Tahoma" w:hAnsi="Tahoma" w:cs="Tahoma"/>
                <w:b/>
                <w:color w:val="000000"/>
                <w:sz w:val="16"/>
                <w:szCs w:val="16"/>
              </w:rPr>
              <w:t>ΓΑΝΤΙΑ ΧΕΙΡΟΥΡΓΙΚΑ ΑΠΟΣΤ/ΝΑ ΜΕ ΜΑΚΡΙΑ ΜΑΝΣΕΤΑ ΑΠΌ ΦΥΣΙΚΟ LATEX N6.5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F04056" w:rsidRDefault="00D43C5F" w:rsidP="008652F3">
            <w:pPr>
              <w:spacing w:after="0" w:line="240" w:lineRule="auto"/>
              <w:rPr>
                <w:rFonts w:ascii="Tahoma" w:eastAsia="Times New Roman" w:hAnsi="Tahoma" w:cs="Tahoma"/>
                <w:color w:val="000000"/>
                <w:sz w:val="16"/>
                <w:szCs w:val="16"/>
                <w:lang w:eastAsia="el-GR"/>
              </w:rPr>
            </w:pPr>
            <w:r w:rsidRPr="00F04056">
              <w:rPr>
                <w:rFonts w:ascii="Tahoma" w:eastAsia="Times New Roman" w:hAnsi="Tahoma" w:cs="Tahoma"/>
                <w:color w:val="000000"/>
                <w:sz w:val="16"/>
                <w:szCs w:val="16"/>
                <w:lang w:eastAsia="el-GR"/>
              </w:rPr>
              <w:t>Ζεύγος</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F04056" w:rsidRDefault="0054260B" w:rsidP="008652F3">
            <w:pPr>
              <w:spacing w:after="0" w:line="240" w:lineRule="auto"/>
              <w:jc w:val="right"/>
              <w:rPr>
                <w:rFonts w:ascii="Tahoma" w:eastAsia="Times New Roman" w:hAnsi="Tahoma" w:cs="Tahoma"/>
                <w:b/>
                <w:color w:val="000000"/>
                <w:sz w:val="16"/>
                <w:szCs w:val="16"/>
                <w:lang w:eastAsia="el-GR"/>
              </w:rPr>
            </w:pPr>
            <w:r>
              <w:rPr>
                <w:rFonts w:ascii="Tahoma" w:eastAsia="Times New Roman" w:hAnsi="Tahoma" w:cs="Tahoma"/>
                <w:b/>
                <w:color w:val="000000"/>
                <w:sz w:val="16"/>
                <w:szCs w:val="16"/>
                <w:lang w:eastAsia="el-GR"/>
              </w:rPr>
              <w:t>5</w:t>
            </w:r>
            <w:r w:rsidR="00F04056" w:rsidRPr="00F04056">
              <w:rPr>
                <w:rFonts w:ascii="Tahoma" w:eastAsia="Times New Roman" w:hAnsi="Tahoma" w:cs="Tahoma"/>
                <w:b/>
                <w:color w:val="000000"/>
                <w:sz w:val="16"/>
                <w:szCs w:val="16"/>
                <w:lang w:eastAsia="el-GR"/>
              </w:rPr>
              <w:t xml:space="preserve">00 </w:t>
            </w:r>
          </w:p>
        </w:tc>
      </w:tr>
      <w:tr w:rsidR="00D43C5F" w:rsidRPr="0021118A" w:rsidTr="008652F3">
        <w:trPr>
          <w:trHeight w:val="570"/>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14</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ΕΞΕΤΑΣΤΙΚΑ ΓΑΝΤΙΑ ΧΩΡΙΣ ΠΟΥΔΡΑ M</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Τεμάχιο</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5.380</w:t>
            </w:r>
          </w:p>
        </w:tc>
      </w:tr>
      <w:tr w:rsidR="00D43C5F" w:rsidRPr="0021118A" w:rsidTr="008652F3">
        <w:trPr>
          <w:trHeight w:val="495"/>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15</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ΕΞΕΤΑΣΤΙΚΑ ΓΑΝΤΙΑ ΧΩΡΙΣ ΠΟΥΔΡΑ L</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Τεμάχιο</w:t>
            </w:r>
          </w:p>
        </w:tc>
        <w:tc>
          <w:tcPr>
            <w:tcW w:w="326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5.400</w:t>
            </w:r>
          </w:p>
        </w:tc>
      </w:tr>
      <w:tr w:rsidR="00D43C5F" w:rsidRPr="00FD1A4E" w:rsidTr="008652F3">
        <w:trPr>
          <w:trHeight w:val="525"/>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16</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ΕΞΕΤΑΣΤΙΚΑ ΓΑΝΤΙΑ ΧΩΡΙΣ ΠΟΥΔΡΑ S</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Τεμάχιο</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5.380</w:t>
            </w:r>
          </w:p>
        </w:tc>
      </w:tr>
      <w:tr w:rsidR="00D43C5F" w:rsidRPr="00FD1A4E" w:rsidTr="008652F3">
        <w:trPr>
          <w:trHeight w:val="480"/>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17</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ΓΑΝΤΙΑ ΠΛΑΣΤΙΚΑ ΔΙΑΦΑΝΗ</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Τεμάχιο</w:t>
            </w:r>
          </w:p>
        </w:tc>
        <w:tc>
          <w:tcPr>
            <w:tcW w:w="3261" w:type="dxa"/>
            <w:tcBorders>
              <w:top w:val="nil"/>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105.000</w:t>
            </w:r>
          </w:p>
        </w:tc>
      </w:tr>
      <w:tr w:rsidR="00D43C5F" w:rsidRPr="0021118A" w:rsidTr="008652F3">
        <w:trPr>
          <w:trHeight w:val="900"/>
        </w:trPr>
        <w:tc>
          <w:tcPr>
            <w:tcW w:w="550" w:type="dxa"/>
            <w:tcBorders>
              <w:top w:val="single" w:sz="4" w:space="0" w:color="auto"/>
              <w:left w:val="single" w:sz="4" w:space="0" w:color="auto"/>
              <w:bottom w:val="single" w:sz="4" w:space="0" w:color="auto"/>
              <w:right w:val="single" w:sz="4" w:space="0" w:color="auto"/>
            </w:tcBorders>
            <w:shd w:val="clear" w:color="auto" w:fill="auto"/>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18</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 xml:space="preserve">ΓΑΝΤΙΑ ΧΕΙΡΟΥΡΓΙΚΑ ΑΠΟΣΤ/ΝΑ Χ.ΠΟΥΔΡΑ  ΑΠΌ ΦΥΣΙΚΟ LATEX ΥΠΟΑΛΛΕΡΓΙΚΑ </w:t>
            </w:r>
            <w:r w:rsidRPr="00D43C5F">
              <w:rPr>
                <w:rFonts w:ascii="Tahoma" w:hAnsi="Tahoma" w:cs="Tahoma"/>
                <w:b/>
                <w:color w:val="FF0000"/>
                <w:sz w:val="16"/>
                <w:szCs w:val="16"/>
              </w:rPr>
              <w:t>N7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Ζεύγος</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500</w:t>
            </w:r>
          </w:p>
        </w:tc>
      </w:tr>
      <w:tr w:rsidR="00D43C5F" w:rsidRPr="0021118A" w:rsidTr="008652F3">
        <w:trPr>
          <w:trHeight w:val="900"/>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19</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 xml:space="preserve">ΓΑΝΤΙΑ ΧΕΙΡΟΥΡΓΙΚΑ ΑΠΟΣΤ/ΝΑ Χ.ΠΟΥΔΡΑ  ΑΠΌ ΦΥΣΙΚΟ LATEX ΥΠΟΑΛΛΕΡΓΙΚΑ </w:t>
            </w:r>
            <w:r w:rsidRPr="00D43C5F">
              <w:rPr>
                <w:rFonts w:ascii="Tahoma" w:hAnsi="Tahoma" w:cs="Tahoma"/>
                <w:b/>
                <w:color w:val="FF0000"/>
                <w:sz w:val="16"/>
                <w:szCs w:val="16"/>
              </w:rPr>
              <w:t>N7.5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Ζεύγος</w:t>
            </w:r>
          </w:p>
        </w:tc>
        <w:tc>
          <w:tcPr>
            <w:tcW w:w="326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500</w:t>
            </w:r>
          </w:p>
        </w:tc>
      </w:tr>
      <w:tr w:rsidR="00D43C5F" w:rsidRPr="00FD1A4E" w:rsidTr="008652F3">
        <w:trPr>
          <w:trHeight w:val="900"/>
        </w:trPr>
        <w:tc>
          <w:tcPr>
            <w:tcW w:w="550" w:type="dxa"/>
            <w:tcBorders>
              <w:top w:val="single" w:sz="4" w:space="0" w:color="auto"/>
              <w:left w:val="single" w:sz="4" w:space="0" w:color="auto"/>
              <w:bottom w:val="single" w:sz="4" w:space="0" w:color="auto"/>
              <w:right w:val="single" w:sz="4" w:space="0" w:color="auto"/>
            </w:tcBorders>
            <w:shd w:val="clear" w:color="000000" w:fill="FFFFFF"/>
          </w:tcPr>
          <w:p w:rsidR="00D43C5F" w:rsidRPr="00D43C5F" w:rsidRDefault="00D43C5F" w:rsidP="00FD1A4E">
            <w:pPr>
              <w:spacing w:after="0" w:line="240" w:lineRule="auto"/>
              <w:rPr>
                <w:rFonts w:ascii="Tahoma" w:eastAsia="Times New Roman" w:hAnsi="Tahoma" w:cs="Tahoma"/>
                <w:color w:val="000000"/>
                <w:sz w:val="16"/>
                <w:szCs w:val="16"/>
                <w:lang w:eastAsia="el-GR"/>
              </w:rPr>
            </w:pPr>
            <w:r>
              <w:rPr>
                <w:rFonts w:ascii="Tahoma" w:eastAsia="Times New Roman" w:hAnsi="Tahoma" w:cs="Tahoma"/>
                <w:color w:val="000000"/>
                <w:sz w:val="16"/>
                <w:szCs w:val="16"/>
                <w:lang w:eastAsia="el-GR"/>
              </w:rPr>
              <w:t>20</w:t>
            </w:r>
          </w:p>
        </w:tc>
        <w:tc>
          <w:tcPr>
            <w:tcW w:w="3708" w:type="dxa"/>
            <w:tcBorders>
              <w:top w:val="single" w:sz="4" w:space="0" w:color="auto"/>
              <w:left w:val="single" w:sz="4" w:space="0" w:color="auto"/>
              <w:bottom w:val="single" w:sz="4" w:space="0" w:color="auto"/>
              <w:right w:val="single" w:sz="4" w:space="0" w:color="auto"/>
            </w:tcBorders>
            <w:shd w:val="clear" w:color="000000" w:fill="FFFFFF"/>
            <w:vAlign w:val="center"/>
          </w:tcPr>
          <w:p w:rsidR="00D43C5F" w:rsidRPr="00D43C5F" w:rsidRDefault="00D43C5F" w:rsidP="000163B1">
            <w:pPr>
              <w:rPr>
                <w:rFonts w:ascii="Tahoma" w:hAnsi="Tahoma" w:cs="Tahoma"/>
                <w:b/>
                <w:color w:val="000000"/>
                <w:sz w:val="16"/>
                <w:szCs w:val="16"/>
              </w:rPr>
            </w:pPr>
            <w:r w:rsidRPr="00D43C5F">
              <w:rPr>
                <w:rFonts w:ascii="Tahoma" w:hAnsi="Tahoma" w:cs="Tahoma"/>
                <w:b/>
                <w:color w:val="000000"/>
                <w:sz w:val="16"/>
                <w:szCs w:val="16"/>
              </w:rPr>
              <w:t xml:space="preserve">ΓΑΝΤΙΑ ΧΕΙΡΟΥΡΓΙΚΑ ΑΠΟΣΤ/ΝΑ Χ.ΠΟΥΔΡΑ  ΑΠΌ ΦΥΣΙΚΟ LATEX ΥΠΟΑΛΛΕΡΓΙΚΑ </w:t>
            </w:r>
            <w:r w:rsidRPr="00D43C5F">
              <w:rPr>
                <w:rFonts w:ascii="Tahoma" w:hAnsi="Tahoma" w:cs="Tahoma"/>
                <w:b/>
                <w:color w:val="FF0000"/>
                <w:sz w:val="16"/>
                <w:szCs w:val="16"/>
              </w:rPr>
              <w:t>N8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C5F" w:rsidRPr="00D43C5F" w:rsidRDefault="00D43C5F" w:rsidP="008652F3">
            <w:pPr>
              <w:spacing w:after="0" w:line="240" w:lineRule="auto"/>
              <w:rPr>
                <w:rFonts w:ascii="Tahoma" w:eastAsia="Times New Roman" w:hAnsi="Tahoma" w:cs="Tahoma"/>
                <w:color w:val="000000"/>
                <w:sz w:val="16"/>
                <w:szCs w:val="16"/>
                <w:lang w:eastAsia="el-GR"/>
              </w:rPr>
            </w:pPr>
            <w:r w:rsidRPr="00D43C5F">
              <w:rPr>
                <w:rFonts w:ascii="Tahoma" w:eastAsia="Times New Roman" w:hAnsi="Tahoma" w:cs="Tahoma"/>
                <w:color w:val="000000"/>
                <w:sz w:val="16"/>
                <w:szCs w:val="16"/>
                <w:lang w:eastAsia="el-GR"/>
              </w:rPr>
              <w:t>Ζεύγος</w:t>
            </w:r>
          </w:p>
        </w:tc>
        <w:tc>
          <w:tcPr>
            <w:tcW w:w="3261" w:type="dxa"/>
            <w:tcBorders>
              <w:top w:val="nil"/>
              <w:left w:val="single" w:sz="4" w:space="0" w:color="auto"/>
              <w:bottom w:val="single" w:sz="4" w:space="0" w:color="000000"/>
              <w:right w:val="single" w:sz="4" w:space="0" w:color="auto"/>
            </w:tcBorders>
            <w:shd w:val="clear" w:color="000000" w:fill="FFFFFF"/>
            <w:vAlign w:val="center"/>
            <w:hideMark/>
          </w:tcPr>
          <w:p w:rsidR="00D43C5F" w:rsidRPr="00D43C5F" w:rsidRDefault="00D43C5F" w:rsidP="008652F3">
            <w:pPr>
              <w:spacing w:after="0" w:line="240" w:lineRule="auto"/>
              <w:jc w:val="right"/>
              <w:rPr>
                <w:rFonts w:ascii="Tahoma" w:eastAsia="Times New Roman" w:hAnsi="Tahoma" w:cs="Tahoma"/>
                <w:b/>
                <w:color w:val="000000"/>
                <w:sz w:val="16"/>
                <w:szCs w:val="16"/>
                <w:lang w:eastAsia="el-GR"/>
              </w:rPr>
            </w:pPr>
            <w:r w:rsidRPr="00D43C5F">
              <w:rPr>
                <w:rFonts w:ascii="Tahoma" w:eastAsia="Times New Roman" w:hAnsi="Tahoma" w:cs="Tahoma"/>
                <w:b/>
                <w:color w:val="000000"/>
                <w:sz w:val="16"/>
                <w:szCs w:val="16"/>
                <w:lang w:eastAsia="el-GR"/>
              </w:rPr>
              <w:t>250</w:t>
            </w:r>
          </w:p>
        </w:tc>
      </w:tr>
    </w:tbl>
    <w:p w:rsidR="00FD1A4E" w:rsidRPr="00FD1A4E" w:rsidRDefault="00FD1A4E" w:rsidP="0028755E">
      <w:pPr>
        <w:ind w:left="-709"/>
        <w:rPr>
          <w:rFonts w:ascii="Courier New" w:hAnsi="Courier New" w:cs="Courier New"/>
          <w:b/>
        </w:rPr>
      </w:pPr>
    </w:p>
    <w:p w:rsidR="0028755E" w:rsidRDefault="003D703D" w:rsidP="003D703D">
      <w:pPr>
        <w:pStyle w:val="211"/>
        <w:tabs>
          <w:tab w:val="left" w:pos="5430"/>
        </w:tabs>
        <w:ind w:left="-709"/>
        <w:jc w:val="left"/>
        <w:rPr>
          <w:b/>
          <w:szCs w:val="22"/>
          <w:lang w:val="el-GR"/>
        </w:rPr>
      </w:pPr>
      <w:r>
        <w:rPr>
          <w:b/>
          <w:szCs w:val="22"/>
          <w:lang w:val="el-GR"/>
        </w:rPr>
        <w:tab/>
      </w:r>
    </w:p>
    <w:p w:rsidR="005C57C5" w:rsidRDefault="0064524A" w:rsidP="005C57C5">
      <w:pPr>
        <w:snapToGrid w:val="0"/>
        <w:spacing w:after="120"/>
        <w:rPr>
          <w:rFonts w:ascii="Tahoma" w:hAnsi="Tahoma" w:cs="Tahoma"/>
          <w:b/>
          <w:sz w:val="20"/>
          <w:szCs w:val="20"/>
        </w:rPr>
      </w:pPr>
      <w:r w:rsidRPr="0048635C">
        <w:rPr>
          <w:rFonts w:ascii="Tahoma" w:hAnsi="Tahoma" w:cs="Tahoma"/>
          <w:b/>
          <w:sz w:val="20"/>
          <w:szCs w:val="20"/>
        </w:rPr>
        <w:t>ΤΕΧΝΙΚΕΣ ΠΡΟΔΙΑΓΡΑΦΕΣ ΙΑΤΡΙΚΩΝ ΓΑΝΤΙΩΝ</w:t>
      </w:r>
      <w:r w:rsidR="005C57C5">
        <w:rPr>
          <w:rFonts w:ascii="Tahoma" w:hAnsi="Tahoma" w:cs="Tahoma"/>
          <w:b/>
          <w:sz w:val="20"/>
          <w:szCs w:val="20"/>
        </w:rPr>
        <w:t xml:space="preserve">                                                                                                     </w:t>
      </w:r>
    </w:p>
    <w:p w:rsidR="0064524A" w:rsidRPr="0048635C" w:rsidRDefault="0064524A" w:rsidP="005C57C5">
      <w:pPr>
        <w:snapToGrid w:val="0"/>
        <w:spacing w:after="120"/>
        <w:rPr>
          <w:rFonts w:ascii="Tahoma" w:hAnsi="Tahoma" w:cs="Tahoma"/>
          <w:b/>
          <w:sz w:val="20"/>
          <w:szCs w:val="20"/>
        </w:rPr>
      </w:pPr>
      <w:r w:rsidRPr="0048635C">
        <w:rPr>
          <w:rFonts w:ascii="Tahoma" w:hAnsi="Tahoma" w:cs="Tahoma"/>
          <w:b/>
          <w:sz w:val="20"/>
          <w:szCs w:val="20"/>
        </w:rPr>
        <w:t>1. ΓΕΝΙΚΟΙ ΟΡΟΙ</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 xml:space="preserve">1.1. </w:t>
      </w:r>
      <w:r w:rsidRPr="0048635C">
        <w:rPr>
          <w:rFonts w:ascii="Tahoma" w:hAnsi="Tahoma" w:cs="Tahoma"/>
          <w:sz w:val="20"/>
          <w:szCs w:val="20"/>
        </w:rPr>
        <w:tab/>
        <w:t>Τα ιατρικά γάντια μιας χρήσης, περιλαμβάνουν:</w:t>
      </w:r>
    </w:p>
    <w:p w:rsidR="0064524A" w:rsidRPr="0048635C" w:rsidRDefault="0064524A" w:rsidP="0064524A">
      <w:pPr>
        <w:snapToGrid w:val="0"/>
        <w:spacing w:after="120"/>
        <w:ind w:left="720" w:hanging="720"/>
        <w:jc w:val="both"/>
        <w:rPr>
          <w:rFonts w:ascii="Tahoma" w:hAnsi="Tahoma" w:cs="Tahoma"/>
          <w:sz w:val="20"/>
          <w:szCs w:val="20"/>
        </w:rPr>
      </w:pPr>
      <w:r w:rsidRPr="0048635C">
        <w:rPr>
          <w:rFonts w:ascii="Tahoma" w:hAnsi="Tahoma" w:cs="Tahoma"/>
          <w:b/>
          <w:sz w:val="20"/>
          <w:szCs w:val="20"/>
        </w:rPr>
        <w:t>1.1.1</w:t>
      </w:r>
      <w:r w:rsidRPr="0048635C">
        <w:rPr>
          <w:rFonts w:ascii="Tahoma" w:hAnsi="Tahoma" w:cs="Tahoma"/>
          <w:b/>
          <w:sz w:val="20"/>
          <w:szCs w:val="20"/>
        </w:rPr>
        <w:tab/>
      </w:r>
      <w:r w:rsidRPr="0048635C">
        <w:rPr>
          <w:rFonts w:ascii="Tahoma" w:hAnsi="Tahoma" w:cs="Tahoma"/>
          <w:sz w:val="20"/>
          <w:szCs w:val="20"/>
        </w:rPr>
        <w:t>Χειρουργικά γάντια (Surgical Gloves) αποστειρωμένα, από φυσικό λατέξ με αυξημένα ελάχιστα όρια αντοχής σε θραύση όπως φαίνονται στον Πίνακα 1 ή από συνθετικό λάτεξ για μικροεπεμβάσεις με μειωμένα ελάχιστα όρια αντοχής σε θραύση όπως φαίνονται στον Πίνακα 1, ανατομικού σχήματος.</w:t>
      </w:r>
    </w:p>
    <w:p w:rsidR="0064524A" w:rsidRPr="0048635C" w:rsidRDefault="0064524A" w:rsidP="0064524A">
      <w:pPr>
        <w:snapToGrid w:val="0"/>
        <w:spacing w:after="120"/>
        <w:ind w:left="720" w:hanging="720"/>
        <w:jc w:val="both"/>
        <w:rPr>
          <w:rFonts w:ascii="Tahoma" w:hAnsi="Tahoma" w:cs="Tahoma"/>
          <w:sz w:val="20"/>
          <w:szCs w:val="20"/>
        </w:rPr>
      </w:pPr>
      <w:r w:rsidRPr="0048635C">
        <w:rPr>
          <w:rFonts w:ascii="Tahoma" w:hAnsi="Tahoma" w:cs="Tahoma"/>
          <w:b/>
          <w:sz w:val="20"/>
          <w:szCs w:val="20"/>
        </w:rPr>
        <w:t>1.1.2.</w:t>
      </w:r>
      <w:r w:rsidRPr="0048635C">
        <w:rPr>
          <w:rFonts w:ascii="Tahoma" w:hAnsi="Tahoma" w:cs="Tahoma"/>
          <w:sz w:val="20"/>
          <w:szCs w:val="20"/>
        </w:rPr>
        <w:tab/>
        <w:t xml:space="preserve"> Εξεταστικά / Διαδικαστικά γάντια (Examination / Procedure Gloves) αποστειρωμένα ή μη αποστειρωμένα, από λατέξ ή άλλο υλικό που προορίζονται για ιατρικές εξετάσεις, διαγνωστικές και θεραπευτικές διαδικασίες και για χειρισμό μολυσμένου ιατρικού υλικού.</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1.1.3.</w:t>
      </w:r>
      <w:r w:rsidRPr="0048635C">
        <w:rPr>
          <w:rFonts w:ascii="Tahoma" w:hAnsi="Tahoma" w:cs="Tahoma"/>
          <w:sz w:val="20"/>
          <w:szCs w:val="20"/>
        </w:rPr>
        <w:t xml:space="preserve"> </w:t>
      </w:r>
      <w:r w:rsidRPr="0048635C">
        <w:rPr>
          <w:rFonts w:ascii="Tahoma" w:hAnsi="Tahoma" w:cs="Tahoma"/>
          <w:sz w:val="20"/>
          <w:szCs w:val="20"/>
        </w:rPr>
        <w:tab/>
        <w:t>Ιατρικά γάντια με μακριά μανσέτα που περιλαμβάνουν: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1.1.3.1.</w:t>
      </w:r>
      <w:r w:rsidRPr="0048635C">
        <w:rPr>
          <w:rFonts w:ascii="Tahoma" w:hAnsi="Tahoma" w:cs="Tahoma"/>
          <w:sz w:val="20"/>
          <w:szCs w:val="20"/>
        </w:rPr>
        <w:t xml:space="preserve"> Χειρουργικά γάντια. αποστειρωμένα από φυσικό λάτεξ, με ελάχιστο ολικό μήκος 300mm (χιλιοστά).</w:t>
      </w:r>
    </w:p>
    <w:p w:rsidR="0064524A" w:rsidRPr="0048635C" w:rsidRDefault="0064524A" w:rsidP="0064524A">
      <w:pPr>
        <w:widowControl w:val="0"/>
        <w:snapToGrid w:val="0"/>
        <w:spacing w:after="120" w:line="240" w:lineRule="auto"/>
        <w:jc w:val="both"/>
        <w:rPr>
          <w:rFonts w:ascii="Tahoma" w:hAnsi="Tahoma" w:cs="Tahoma"/>
          <w:sz w:val="20"/>
          <w:szCs w:val="20"/>
        </w:rPr>
      </w:pPr>
      <w:r w:rsidRPr="0048635C">
        <w:rPr>
          <w:rFonts w:ascii="Tahoma" w:hAnsi="Tahoma" w:cs="Tahoma"/>
          <w:sz w:val="20"/>
          <w:szCs w:val="20"/>
        </w:rPr>
        <w:t xml:space="preserve">Εξεταστικά / Διαδικαστικά γάντια, χωρίς ραφή, αποστειρωμένα ή μη αποστειρωμένα, από, λατέξ που έχουν ελάχιστο ολικό μήκος </w:t>
      </w:r>
      <w:smartTag w:uri="urn:schemas-microsoft-com:office:smarttags" w:element="metricconverter">
        <w:smartTagPr>
          <w:attr w:name="ProductID" w:val="270 mm"/>
        </w:smartTagPr>
        <w:r w:rsidRPr="0048635C">
          <w:rPr>
            <w:rFonts w:ascii="Tahoma" w:hAnsi="Tahoma" w:cs="Tahoma"/>
            <w:sz w:val="20"/>
            <w:szCs w:val="20"/>
          </w:rPr>
          <w:t>270 mm</w:t>
        </w:r>
      </w:smartTag>
      <w:r w:rsidRPr="0048635C">
        <w:rPr>
          <w:rFonts w:ascii="Tahoma" w:hAnsi="Tahoma" w:cs="Tahoma"/>
          <w:sz w:val="20"/>
          <w:szCs w:val="20"/>
        </w:rPr>
        <w:t xml:space="preserve"> (χιλιοστά).</w:t>
      </w:r>
    </w:p>
    <w:p w:rsidR="0064524A" w:rsidRPr="0048635C" w:rsidRDefault="0064524A" w:rsidP="0064524A">
      <w:pPr>
        <w:snapToGrid w:val="0"/>
        <w:spacing w:after="120"/>
        <w:jc w:val="both"/>
        <w:rPr>
          <w:rFonts w:ascii="Tahoma" w:hAnsi="Tahoma" w:cs="Tahoma"/>
          <w:sz w:val="20"/>
          <w:szCs w:val="20"/>
        </w:rPr>
      </w:pP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2. ΑΠΑΙΤΗΣΕΙΣ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sz w:val="20"/>
          <w:szCs w:val="20"/>
        </w:rPr>
        <w:t>Τα ιατρικά γάντια μιας χρήσης θα πρέπει:</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2.1.</w:t>
      </w:r>
      <w:r w:rsidRPr="0048635C">
        <w:rPr>
          <w:rFonts w:ascii="Tahoma" w:hAnsi="Tahoma" w:cs="Tahoma"/>
          <w:sz w:val="20"/>
          <w:szCs w:val="20"/>
        </w:rPr>
        <w:t xml:space="preserve"> Να εξασφαλίζουν και να διατηρούν κατά την χρήση τους απόλυτη προστασία από αντίστοιχη επιμόλυνση και για τον ασθενή και για τον χρήστη των γαντιών.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2.2.</w:t>
      </w:r>
      <w:r w:rsidRPr="0048635C">
        <w:rPr>
          <w:rFonts w:ascii="Tahoma" w:hAnsi="Tahoma" w:cs="Tahoma"/>
          <w:sz w:val="20"/>
          <w:szCs w:val="20"/>
        </w:rPr>
        <w:t xml:space="preserve"> Να έχουν άριστη εφαρμογή και σωστή αφή και να μην δημιουργούν ερεθισμούς στους χρήστες.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2.3</w:t>
      </w:r>
      <w:r w:rsidRPr="0048635C">
        <w:rPr>
          <w:rFonts w:ascii="Tahoma" w:hAnsi="Tahoma" w:cs="Tahoma"/>
          <w:sz w:val="20"/>
          <w:szCs w:val="20"/>
        </w:rPr>
        <w:t xml:space="preserve"> Να είναι κατασκευασμένα κατά τέτοιο ώστε να μειώνουν στο ελάχιστο τους βιολογικούς κινδύνους (π.χ. μολύνσεις, πυρετό αλλεργικά φαινόμενα) που απορρέουν από ουσίες που ελευθερώνονται από αυτά και οι οποίες είναι γνωστές, με βάση τα τελευταία στοιχεία, ότι μπορεί να δημιουργήσουν παρενέργειες. Οι εν λόγω ουσίες διακρίνονται σε:</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2.3.1.</w:t>
      </w:r>
      <w:r w:rsidRPr="0048635C">
        <w:rPr>
          <w:rFonts w:ascii="Tahoma" w:hAnsi="Tahoma" w:cs="Tahoma"/>
          <w:sz w:val="20"/>
          <w:szCs w:val="20"/>
        </w:rPr>
        <w:t xml:space="preserve"> Χημικές ουσίες, όπως χημικά μέσα αποστείρωσης (βιοκτόνα) ή επικάλυψης, λιπαντικά, επιταχυντές πολυμερισμού κ.λπ., οι οποίες ουσίες είτε προστίθενται είτε σχηματίζονται κατά την παραγωγική διαδικασία ή την αποθήκευση και εμφανίζονται στο τελικό προϊόν.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2.3.2.</w:t>
      </w:r>
      <w:r w:rsidRPr="0048635C">
        <w:rPr>
          <w:rFonts w:ascii="Tahoma" w:hAnsi="Tahoma" w:cs="Tahoma"/>
          <w:sz w:val="20"/>
          <w:szCs w:val="20"/>
        </w:rPr>
        <w:t xml:space="preserve"> Ενδοτοξίνες, οι οποίες μπορούν να προέρχονται από τη βακτηριακή μόλυνση των πρώτων υλών ή του νερού που χρησιμοποιείται κατά την παραγωγική διαδικασία καθώς και από το χειρισμό των γαντιών με τα χέρια.</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2.3.3.</w:t>
      </w:r>
      <w:r w:rsidRPr="0048635C">
        <w:rPr>
          <w:rFonts w:ascii="Tahoma" w:hAnsi="Tahoma" w:cs="Tahoma"/>
          <w:sz w:val="20"/>
          <w:szCs w:val="20"/>
        </w:rPr>
        <w:t xml:space="preserve"> Υδατοδιαλυτές πρωτεΐνες και πεπτίδια οι οποίες συνήθως είτε προέρχονται από το λατέξ του φυσικού ελαστικού ή από άλλα πολυμερή είτε προστίθενται κατά την παραγωγική διαδικασία (π.χ. καζεΐνη) και οι οποίες μπορούν να παραληφθούν από το τελικό προϊόν με εκχύλιση σε υδατικό μέσο (leachable proteins).</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2.4.</w:t>
      </w:r>
      <w:r w:rsidRPr="0048635C">
        <w:rPr>
          <w:rFonts w:ascii="Tahoma" w:hAnsi="Tahoma" w:cs="Tahoma"/>
          <w:sz w:val="20"/>
          <w:szCs w:val="20"/>
        </w:rPr>
        <w:t xml:space="preserve"> </w:t>
      </w:r>
      <w:r w:rsidRPr="0048635C">
        <w:rPr>
          <w:rFonts w:ascii="Tahoma" w:hAnsi="Tahoma" w:cs="Tahoma"/>
          <w:sz w:val="20"/>
          <w:szCs w:val="20"/>
        </w:rPr>
        <w:tab/>
        <w:t>Τα ιατρικά γάντια μιας χρήσης πρέπει να ανταποκρίνονται:</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2.4.1.</w:t>
      </w:r>
      <w:r w:rsidRPr="0048635C">
        <w:rPr>
          <w:rFonts w:ascii="Tahoma" w:hAnsi="Tahoma" w:cs="Tahoma"/>
          <w:b/>
          <w:sz w:val="20"/>
          <w:szCs w:val="20"/>
        </w:rPr>
        <w:tab/>
      </w:r>
      <w:r w:rsidRPr="0048635C">
        <w:rPr>
          <w:rFonts w:ascii="Tahoma" w:hAnsi="Tahoma" w:cs="Tahoma"/>
          <w:sz w:val="20"/>
          <w:szCs w:val="20"/>
        </w:rPr>
        <w:t xml:space="preserve">Στο Ευρωπαϊκό πρότυπο </w:t>
      </w:r>
      <w:r w:rsidRPr="0048635C">
        <w:rPr>
          <w:rFonts w:ascii="Tahoma" w:hAnsi="Tahoma" w:cs="Tahoma"/>
          <w:b/>
          <w:sz w:val="20"/>
          <w:szCs w:val="20"/>
        </w:rPr>
        <w:t>ΕΛΟΤ ΕΝ 455 - 1</w:t>
      </w:r>
      <w:r w:rsidRPr="0048635C">
        <w:rPr>
          <w:rFonts w:ascii="Tahoma" w:hAnsi="Tahoma" w:cs="Tahoma"/>
          <w:sz w:val="20"/>
          <w:szCs w:val="20"/>
        </w:rPr>
        <w:t xml:space="preserve"> σχετικό με τις απαιτήσεις και τον έλεγχο για την ανίχνευση των οπών.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2.4.2.</w:t>
      </w:r>
      <w:r w:rsidRPr="0048635C">
        <w:rPr>
          <w:rFonts w:ascii="Tahoma" w:hAnsi="Tahoma" w:cs="Tahoma"/>
          <w:sz w:val="20"/>
          <w:szCs w:val="20"/>
        </w:rPr>
        <w:tab/>
        <w:t xml:space="preserve"> Στο Ευρωπαϊκό πρότυπο </w:t>
      </w:r>
      <w:r w:rsidRPr="0048635C">
        <w:rPr>
          <w:rFonts w:ascii="Tahoma" w:hAnsi="Tahoma" w:cs="Tahoma"/>
          <w:b/>
          <w:sz w:val="20"/>
          <w:szCs w:val="20"/>
        </w:rPr>
        <w:t>ΕΛΟΤ ΕΝ 455 - 2</w:t>
      </w:r>
      <w:r w:rsidRPr="0048635C">
        <w:rPr>
          <w:rFonts w:ascii="Tahoma" w:hAnsi="Tahoma" w:cs="Tahoma"/>
          <w:sz w:val="20"/>
          <w:szCs w:val="20"/>
        </w:rPr>
        <w:t xml:space="preserve"> που ορίζει τις απαιτήσεις και δίδει τις μεθόδους δοκιμών για τον έλεγχο των φυσικών ιδιοτήτων των γαντιών όπως τα κατώτατα όρια αντοχής σε θραύση ανά τύπο γαντιού (εξεταστικά ή χειρουργικά ) και υλικό κατασκευής που φαίνονται στον συνημμένο πίνακα 1 καθώς και τα μεγέθη και οι αντίστοιχες διαστάσεις (πλάτος και ελάχιστο μήκος) πίνακας 2 και πίνακας 3, ανά τύπο γαντιού (εξεταστικά ή χειρουργικά)  και τρόπο κατασκευής (με ραφή ή χωρίς ραφή).</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2.4.3.</w:t>
      </w:r>
      <w:r w:rsidRPr="0048635C">
        <w:rPr>
          <w:rFonts w:ascii="Tahoma" w:hAnsi="Tahoma" w:cs="Tahoma"/>
          <w:sz w:val="20"/>
          <w:szCs w:val="20"/>
        </w:rPr>
        <w:tab/>
        <w:t xml:space="preserve"> Στο Ευρωπαϊκό πρότυπο </w:t>
      </w:r>
      <w:r w:rsidRPr="0048635C">
        <w:rPr>
          <w:rFonts w:ascii="Tahoma" w:hAnsi="Tahoma" w:cs="Tahoma"/>
          <w:b/>
          <w:sz w:val="20"/>
          <w:szCs w:val="20"/>
        </w:rPr>
        <w:t>ΕΛΟΤ ΕΝ 455 - 3</w:t>
      </w:r>
      <w:r w:rsidRPr="0048635C">
        <w:rPr>
          <w:rFonts w:ascii="Tahoma" w:hAnsi="Tahoma" w:cs="Tahoma"/>
          <w:sz w:val="20"/>
          <w:szCs w:val="20"/>
        </w:rPr>
        <w:t xml:space="preserve"> που ορίζει τις απαιτήσεις για την αξιολόγηση της βιολογικής ασφάλειας των ιατρικών γαντιών μιας χρήσης και προβλέπει απαιτήσεις σχετικά με την επισήμανσή τους.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2.5.</w:t>
      </w:r>
      <w:r w:rsidRPr="0048635C">
        <w:rPr>
          <w:rFonts w:ascii="Tahoma" w:hAnsi="Tahoma" w:cs="Tahoma"/>
          <w:b/>
          <w:sz w:val="20"/>
          <w:szCs w:val="20"/>
        </w:rPr>
        <w:tab/>
      </w:r>
      <w:r w:rsidRPr="0048635C">
        <w:rPr>
          <w:rFonts w:ascii="Tahoma" w:hAnsi="Tahoma" w:cs="Tahoma"/>
          <w:sz w:val="20"/>
          <w:szCs w:val="20"/>
        </w:rPr>
        <w:t>Θα είναι ομοιόμορφα πουδραρισμένα με ελάχιστη ποσότητα πούδρας κατάλληλης για την χρήση που προορίζονται. Απαγορεύεται να περιέχουν ή να είναι πουδραρισμένα με πυριτικό μαγνήσιο.</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lastRenderedPageBreak/>
        <w:t>2.6.</w:t>
      </w:r>
      <w:r w:rsidRPr="0048635C">
        <w:rPr>
          <w:rFonts w:ascii="Tahoma" w:hAnsi="Tahoma" w:cs="Tahoma"/>
          <w:b/>
          <w:sz w:val="20"/>
          <w:szCs w:val="20"/>
        </w:rPr>
        <w:tab/>
      </w:r>
      <w:r w:rsidRPr="0048635C">
        <w:rPr>
          <w:rFonts w:ascii="Tahoma" w:hAnsi="Tahoma" w:cs="Tahoma"/>
          <w:sz w:val="20"/>
          <w:szCs w:val="20"/>
        </w:rPr>
        <w:t>Τα ιατρικά γάντια θα πρέπει να φέρουν σήμανση πιστότητας CΕ, η οποία τοποθετείται στα ιατρικά γάντια σύμφωνα. με τα προβλεπόμενα από την ΔΥ7/2480/1994 Κοινή Υπουργική Απόφαση, σε εναρμόνιση προς την οδηγία 93/42/Ε.Ε/14-6-1993.</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 xml:space="preserve">2.7. </w:t>
      </w:r>
      <w:r w:rsidRPr="0048635C">
        <w:rPr>
          <w:rFonts w:ascii="Tahoma" w:hAnsi="Tahoma" w:cs="Tahoma"/>
          <w:b/>
          <w:sz w:val="20"/>
          <w:szCs w:val="20"/>
        </w:rPr>
        <w:tab/>
      </w:r>
      <w:r w:rsidRPr="0048635C">
        <w:rPr>
          <w:rFonts w:ascii="Tahoma" w:hAnsi="Tahoma" w:cs="Tahoma"/>
          <w:sz w:val="20"/>
          <w:szCs w:val="20"/>
        </w:rPr>
        <w:t>Τα ιατρικά γάντια πρέπει να είναι πρόσφατης παραγωγής και κατά την παραλαβή, η ημερομηνία παραγωγής τους να μην είναι προγενέστερη των έξι (6) μηνών από αυτή της παραλαβής.</w:t>
      </w:r>
    </w:p>
    <w:p w:rsidR="0064524A" w:rsidRPr="0048635C" w:rsidRDefault="0064524A" w:rsidP="0064524A">
      <w:pPr>
        <w:snapToGrid w:val="0"/>
        <w:spacing w:after="120"/>
        <w:jc w:val="both"/>
        <w:rPr>
          <w:rFonts w:ascii="Tahoma" w:hAnsi="Tahoma" w:cs="Tahoma"/>
          <w:sz w:val="20"/>
          <w:szCs w:val="20"/>
        </w:rPr>
      </w:pPr>
    </w:p>
    <w:p w:rsidR="0064524A"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3. ΠΡΟΣΦΟΡΕΣ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sz w:val="20"/>
          <w:szCs w:val="20"/>
        </w:rPr>
        <w:t>Οι συμμετέχοντες στον διαγωνισμό πρέπει απαραίτητα με την προσφορά τους: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3.1.</w:t>
      </w:r>
      <w:r w:rsidRPr="0048635C">
        <w:rPr>
          <w:rFonts w:ascii="Tahoma" w:hAnsi="Tahoma" w:cs="Tahoma"/>
          <w:sz w:val="20"/>
          <w:szCs w:val="20"/>
        </w:rPr>
        <w:tab/>
        <w:t>Να δηλώσουν με υπεύθυνη δήλωση (του Νόμου 1599/1986) το εργοστάσιο και την χώρα κατασκευής και την αυθεντικότητα των πιστοποιητικών που θα προσκομίσουν.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3.2.</w:t>
      </w:r>
      <w:r w:rsidRPr="0048635C">
        <w:rPr>
          <w:rFonts w:ascii="Tahoma" w:hAnsi="Tahoma" w:cs="Tahoma"/>
          <w:b/>
          <w:sz w:val="20"/>
          <w:szCs w:val="20"/>
        </w:rPr>
        <w:tab/>
      </w:r>
      <w:r w:rsidRPr="0048635C">
        <w:rPr>
          <w:rFonts w:ascii="Tahoma" w:hAnsi="Tahoma" w:cs="Tahoma"/>
          <w:sz w:val="20"/>
          <w:szCs w:val="20"/>
        </w:rPr>
        <w:t>Να υποβάλλουν δήλωση συμμόρφωσης με την οδηγία 93/42/Ε.Ε/14-6-1993, στην οποία να δηλώνεται ποια  είδη ιατρικών γαντιών καλύπτει.</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3.3.</w:t>
      </w:r>
      <w:r w:rsidRPr="0048635C">
        <w:rPr>
          <w:rFonts w:ascii="Tahoma" w:hAnsi="Tahoma" w:cs="Tahoma"/>
          <w:b/>
          <w:sz w:val="20"/>
          <w:szCs w:val="20"/>
        </w:rPr>
        <w:tab/>
      </w:r>
      <w:r w:rsidRPr="0048635C">
        <w:rPr>
          <w:rFonts w:ascii="Tahoma" w:hAnsi="Tahoma" w:cs="Tahoma"/>
          <w:sz w:val="20"/>
          <w:szCs w:val="20"/>
        </w:rPr>
        <w:t xml:space="preserve">Να δηλώσουν τον Κοινοποιημένο Οργανισμό για τον έλεγχο </w:t>
      </w:r>
      <w:r w:rsidRPr="00912871">
        <w:rPr>
          <w:rFonts w:ascii="Tahoma" w:hAnsi="Tahoma" w:cs="Tahoma"/>
          <w:sz w:val="20"/>
          <w:szCs w:val="20"/>
          <w:u w:val="single"/>
        </w:rPr>
        <w:t>πιστότητας CΕ</w:t>
      </w:r>
      <w:r w:rsidRPr="0048635C">
        <w:rPr>
          <w:rFonts w:ascii="Tahoma" w:hAnsi="Tahoma" w:cs="Tahoma"/>
          <w:sz w:val="20"/>
          <w:szCs w:val="20"/>
        </w:rPr>
        <w:t>, καθώς και τον αριθμό αναγνώρισης που έχει χορηγηθεί στον Κοινοποιημένο Οργανισμό από την Επιτροπή της Ευρωπαϊκής Ένωσης.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3.4.</w:t>
      </w:r>
      <w:r w:rsidRPr="0048635C">
        <w:rPr>
          <w:rFonts w:ascii="Tahoma" w:hAnsi="Tahoma" w:cs="Tahoma"/>
          <w:b/>
          <w:sz w:val="20"/>
          <w:szCs w:val="20"/>
        </w:rPr>
        <w:tab/>
      </w:r>
      <w:r w:rsidRPr="0048635C">
        <w:rPr>
          <w:rFonts w:ascii="Tahoma" w:hAnsi="Tahoma" w:cs="Tahoma"/>
          <w:sz w:val="20"/>
          <w:szCs w:val="20"/>
        </w:rPr>
        <w:t>Για τα αποστειρωμένα ιατρικά γάντια μιας χρήσης να δηλώσουν μαζί με την προσφορά τους, τη μέθοδο αποστείρωσης, η οποία θα διασφαλίζει τη στειρότητα των γαντιών και δεν θα αφήνει τοξικά κατάλοιπα.</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3.5.</w:t>
      </w:r>
      <w:r w:rsidRPr="0048635C">
        <w:rPr>
          <w:rFonts w:ascii="Tahoma" w:hAnsi="Tahoma" w:cs="Tahoma"/>
          <w:b/>
          <w:sz w:val="20"/>
          <w:szCs w:val="20"/>
        </w:rPr>
        <w:tab/>
      </w:r>
      <w:r w:rsidRPr="0048635C">
        <w:rPr>
          <w:rFonts w:ascii="Tahoma" w:hAnsi="Tahoma" w:cs="Tahoma"/>
          <w:sz w:val="20"/>
          <w:szCs w:val="20"/>
        </w:rPr>
        <w:t xml:space="preserve">Να αποδεχθούν, εφόσον τους ζητηθεί από την αρμόδια επιτροπή αξιολόγησης, να υποβάλλουν, στο στάδιο αξιολόγησης, όλα τα στοιχεία {μελέτες. ανάλυση διακινδύνευσης (risk analysis), τεχνικές μεθόδους ελέγχου που χρησιμοποιούνται κατά την παραγωγική διαδικασία από τους κατασκευαστές των γαντιών), με βάση τα οποία έχει αξιολογηθεί η βιολογική ασφάλεια των προσφερόμενων γαντιών από τον κατασκευαστή τους, σύμφωνα ο προβλεπόμενα από το πρότυπο  </w:t>
      </w:r>
      <w:r w:rsidRPr="0048635C">
        <w:rPr>
          <w:rFonts w:ascii="Tahoma" w:hAnsi="Tahoma" w:cs="Tahoma"/>
          <w:b/>
          <w:sz w:val="20"/>
          <w:szCs w:val="20"/>
        </w:rPr>
        <w:t>ΕΛΟΤ ΕΝ  455-3.</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3.6.</w:t>
      </w:r>
      <w:r w:rsidRPr="0048635C">
        <w:rPr>
          <w:rFonts w:ascii="Tahoma" w:hAnsi="Tahoma" w:cs="Tahoma"/>
          <w:b/>
          <w:sz w:val="20"/>
          <w:szCs w:val="20"/>
        </w:rPr>
        <w:tab/>
      </w:r>
      <w:r w:rsidRPr="0048635C">
        <w:rPr>
          <w:rFonts w:ascii="Tahoma" w:hAnsi="Tahoma" w:cs="Tahoma"/>
          <w:sz w:val="20"/>
          <w:szCs w:val="20"/>
        </w:rPr>
        <w:t>Να δηλώσουν το υλικό κατασκευής τους για κάθε τύπο ιατρικών γαντιών που προσφέρουν.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3.7.</w:t>
      </w:r>
      <w:r w:rsidRPr="0048635C">
        <w:rPr>
          <w:rFonts w:ascii="Tahoma" w:hAnsi="Tahoma" w:cs="Tahoma"/>
          <w:b/>
          <w:sz w:val="20"/>
          <w:szCs w:val="20"/>
        </w:rPr>
        <w:tab/>
      </w:r>
      <w:r w:rsidRPr="0048635C">
        <w:rPr>
          <w:rFonts w:ascii="Tahoma" w:hAnsi="Tahoma" w:cs="Tahoma"/>
          <w:sz w:val="20"/>
          <w:szCs w:val="20"/>
        </w:rPr>
        <w:t xml:space="preserve">Σε περίπτωση που κριθούν μειοδότες </w:t>
      </w:r>
      <w:r w:rsidRPr="0048635C">
        <w:rPr>
          <w:rFonts w:ascii="Tahoma" w:hAnsi="Tahoma" w:cs="Tahoma"/>
          <w:b/>
          <w:sz w:val="20"/>
          <w:szCs w:val="20"/>
        </w:rPr>
        <w:t>για κάθε παρτίδα ιατρικών γαντιών</w:t>
      </w:r>
      <w:r w:rsidRPr="0048635C">
        <w:rPr>
          <w:rFonts w:ascii="Tahoma" w:hAnsi="Tahoma" w:cs="Tahoma"/>
          <w:sz w:val="20"/>
          <w:szCs w:val="20"/>
        </w:rPr>
        <w:t xml:space="preserve"> που θα παραδίδουν και για κάθε τύπο (χειρουργικά, εξεταστικά) από κάθε υλικό, να προσκομίζουν στην επιτροπή παραλαβής </w:t>
      </w:r>
      <w:r w:rsidRPr="0048635C">
        <w:rPr>
          <w:rFonts w:ascii="Tahoma" w:hAnsi="Tahoma" w:cs="Tahoma"/>
          <w:b/>
          <w:sz w:val="20"/>
          <w:szCs w:val="20"/>
        </w:rPr>
        <w:t>έκθεση εργαστηριακού ελέγχου</w:t>
      </w:r>
      <w:r w:rsidRPr="0048635C">
        <w:rPr>
          <w:rFonts w:ascii="Tahoma" w:hAnsi="Tahoma" w:cs="Tahoma"/>
          <w:sz w:val="20"/>
          <w:szCs w:val="20"/>
        </w:rPr>
        <w:t xml:space="preserve"> στην οποία θα περιλαμβάνονται τα προβλεπόμενά από τα ανωτέρω πρότυπα ως εξής:</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3.7.1.</w:t>
      </w:r>
      <w:r w:rsidRPr="0048635C">
        <w:rPr>
          <w:rFonts w:ascii="Tahoma" w:hAnsi="Tahoma" w:cs="Tahoma"/>
          <w:b/>
          <w:sz w:val="20"/>
          <w:szCs w:val="20"/>
        </w:rPr>
        <w:tab/>
      </w:r>
      <w:r w:rsidRPr="0048635C">
        <w:rPr>
          <w:rFonts w:ascii="Tahoma" w:hAnsi="Tahoma" w:cs="Tahoma"/>
          <w:sz w:val="20"/>
          <w:szCs w:val="20"/>
        </w:rPr>
        <w:t xml:space="preserve"> Αναφορά έτι ο έλεγχος των υπό προμήθεια γαντιών έγινε βάσει των απαιτήσεων των προτύπων </w:t>
      </w:r>
      <w:r w:rsidRPr="0048635C">
        <w:rPr>
          <w:rFonts w:ascii="Tahoma" w:hAnsi="Tahoma" w:cs="Tahoma"/>
          <w:b/>
          <w:sz w:val="20"/>
          <w:szCs w:val="20"/>
        </w:rPr>
        <w:t>ΕΛΟΤ  ΕΝ</w:t>
      </w:r>
      <w:r w:rsidRPr="0048635C">
        <w:rPr>
          <w:rFonts w:ascii="Tahoma" w:hAnsi="Tahoma" w:cs="Tahoma"/>
          <w:sz w:val="20"/>
          <w:szCs w:val="20"/>
        </w:rPr>
        <w:t xml:space="preserve">  </w:t>
      </w:r>
      <w:r w:rsidRPr="0048635C">
        <w:rPr>
          <w:rFonts w:ascii="Tahoma" w:hAnsi="Tahoma" w:cs="Tahoma"/>
          <w:b/>
          <w:sz w:val="20"/>
          <w:szCs w:val="20"/>
        </w:rPr>
        <w:t>455 - 1 και ΕΛΟΤ  ΕΝ 455-2.</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3.7.2.</w:t>
      </w:r>
      <w:r w:rsidRPr="0048635C">
        <w:rPr>
          <w:rFonts w:ascii="Tahoma" w:hAnsi="Tahoma" w:cs="Tahoma"/>
          <w:b/>
          <w:sz w:val="20"/>
          <w:szCs w:val="20"/>
        </w:rPr>
        <w:tab/>
        <w:t xml:space="preserve"> </w:t>
      </w:r>
      <w:r w:rsidRPr="0048635C">
        <w:rPr>
          <w:rFonts w:ascii="Tahoma" w:hAnsi="Tahoma" w:cs="Tahoma"/>
          <w:sz w:val="20"/>
          <w:szCs w:val="20"/>
        </w:rPr>
        <w:t xml:space="preserve"> Ο τύπος των γαντιών, το υλικό κατασκευής και ο αριθμός παρτίδας.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3.7.3.</w:t>
      </w:r>
      <w:r w:rsidRPr="0048635C">
        <w:rPr>
          <w:rFonts w:ascii="Tahoma" w:hAnsi="Tahoma" w:cs="Tahoma"/>
          <w:sz w:val="20"/>
          <w:szCs w:val="20"/>
        </w:rPr>
        <w:t xml:space="preserve"> Το όνομα και η διεύθυνση του κατασκευαστή και του εργαστηρίου ελέγχου.</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3.7. 4.</w:t>
      </w:r>
      <w:r w:rsidRPr="0048635C">
        <w:rPr>
          <w:rFonts w:ascii="Tahoma" w:hAnsi="Tahoma" w:cs="Tahoma"/>
          <w:sz w:val="20"/>
          <w:szCs w:val="20"/>
        </w:rPr>
        <w:t xml:space="preserve"> Η ημερομηνία Ελέγχου.</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3.7. 5.</w:t>
      </w:r>
      <w:r w:rsidRPr="0048635C">
        <w:rPr>
          <w:rFonts w:ascii="Tahoma" w:hAnsi="Tahoma" w:cs="Tahoma"/>
          <w:b/>
          <w:sz w:val="20"/>
          <w:szCs w:val="20"/>
        </w:rPr>
        <w:tab/>
        <w:t xml:space="preserve"> </w:t>
      </w:r>
      <w:r w:rsidRPr="0048635C">
        <w:rPr>
          <w:rFonts w:ascii="Tahoma" w:hAnsi="Tahoma" w:cs="Tahoma"/>
          <w:sz w:val="20"/>
          <w:szCs w:val="20"/>
        </w:rPr>
        <w:t>Το αποτέλεσμα του ελέγχου.</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3.8.</w:t>
      </w:r>
      <w:r w:rsidRPr="0048635C">
        <w:rPr>
          <w:rFonts w:ascii="Tahoma" w:hAnsi="Tahoma" w:cs="Tahoma"/>
          <w:sz w:val="20"/>
          <w:szCs w:val="20"/>
        </w:rPr>
        <w:t xml:space="preserve"> </w:t>
      </w:r>
      <w:r w:rsidRPr="0048635C">
        <w:rPr>
          <w:rFonts w:ascii="Tahoma" w:hAnsi="Tahoma" w:cs="Tahoma"/>
          <w:sz w:val="20"/>
          <w:szCs w:val="20"/>
        </w:rPr>
        <w:tab/>
        <w:t xml:space="preserve">Προκειμένου να διαπιστωθεί η δυνατότητα του προμηθευτή να ανταποκριθεί στην απαίτηση της παραγράφου 3.7.(προσκόμιση </w:t>
      </w:r>
      <w:r w:rsidRPr="0048635C">
        <w:rPr>
          <w:rFonts w:ascii="Tahoma" w:hAnsi="Tahoma" w:cs="Tahoma"/>
          <w:b/>
          <w:sz w:val="20"/>
          <w:szCs w:val="20"/>
        </w:rPr>
        <w:t>έκθεσης εργαστηριακού ελέγχου</w:t>
      </w:r>
      <w:r w:rsidRPr="0048635C">
        <w:rPr>
          <w:rFonts w:ascii="Tahoma" w:hAnsi="Tahoma" w:cs="Tahoma"/>
          <w:sz w:val="20"/>
          <w:szCs w:val="20"/>
        </w:rPr>
        <w:t xml:space="preserve"> κατά την παραλαβή) θα πρέπει κατά το στάδιο της αξιολόγησης οι προμηθευτές να προσκομίσουν για τους προσφερόμενους τύπους γαντιών αντίγραφο κατά τα ανωτέρω αναφερόμενα, έκθεσης εργαστηριακού ελέγχου, ενδεικτικής παρτίδας των προσφερομένων γαντιών.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3.9.</w:t>
      </w:r>
      <w:r w:rsidRPr="0048635C">
        <w:rPr>
          <w:rFonts w:ascii="Tahoma" w:hAnsi="Tahoma" w:cs="Tahoma"/>
          <w:b/>
          <w:sz w:val="20"/>
          <w:szCs w:val="20"/>
        </w:rPr>
        <w:tab/>
      </w:r>
      <w:r w:rsidRPr="0048635C">
        <w:rPr>
          <w:rFonts w:ascii="Tahoma" w:hAnsi="Tahoma" w:cs="Tahoma"/>
          <w:sz w:val="20"/>
          <w:szCs w:val="20"/>
        </w:rPr>
        <w:t xml:space="preserve"> Κατά το στάδιο της αξιολόγησης, εφ’ όσον ζητηθεί από την αρμόδια επιτροπή αξιολόγησης, οι συμμετέχοντες θα έχουν την δυνατότητα προσκόμισης δειγμάτων από τους προσφερόμενους τύπους γαντιών στην επιτροπή</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sz w:val="20"/>
          <w:szCs w:val="20"/>
        </w:rPr>
        <w:t xml:space="preserve"> </w:t>
      </w:r>
      <w:r w:rsidRPr="0048635C">
        <w:rPr>
          <w:rFonts w:ascii="Tahoma" w:hAnsi="Tahoma" w:cs="Tahoma"/>
          <w:b/>
          <w:sz w:val="20"/>
          <w:szCs w:val="20"/>
        </w:rPr>
        <w:t>3.10.</w:t>
      </w:r>
      <w:r w:rsidRPr="0048635C">
        <w:rPr>
          <w:rFonts w:ascii="Tahoma" w:hAnsi="Tahoma" w:cs="Tahoma"/>
          <w:sz w:val="20"/>
          <w:szCs w:val="20"/>
        </w:rPr>
        <w:tab/>
        <w:t xml:space="preserve">Οι συμμετέχοντες θα πρέπει απαραίτητα να δηλώσουν με την προσφορά τους ότι  προσφέρουν </w:t>
      </w:r>
      <w:r w:rsidRPr="0048635C">
        <w:rPr>
          <w:rFonts w:ascii="Tahoma" w:hAnsi="Tahoma" w:cs="Tahoma"/>
          <w:b/>
          <w:sz w:val="20"/>
          <w:szCs w:val="20"/>
        </w:rPr>
        <w:t>όλα τα μεγέθη</w:t>
      </w:r>
      <w:r w:rsidRPr="0048635C">
        <w:rPr>
          <w:rFonts w:ascii="Tahoma" w:hAnsi="Tahoma" w:cs="Tahoma"/>
          <w:sz w:val="20"/>
          <w:szCs w:val="20"/>
        </w:rPr>
        <w:t xml:space="preserve"> για κάθε τύπο ιατρικών γαντιών μιας χρήσεως (σύμφωνα με  τους πίνακες 2 και 3) του προτύπου </w:t>
      </w:r>
      <w:r w:rsidRPr="0048635C">
        <w:rPr>
          <w:rFonts w:ascii="Tahoma" w:hAnsi="Tahoma" w:cs="Tahoma"/>
          <w:b/>
          <w:sz w:val="20"/>
          <w:szCs w:val="20"/>
        </w:rPr>
        <w:t>ΕΛΟΤ ΕΝ 455 -2.</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3.11.</w:t>
      </w:r>
      <w:r w:rsidRPr="0048635C">
        <w:rPr>
          <w:rFonts w:ascii="Tahoma" w:hAnsi="Tahoma" w:cs="Tahoma"/>
          <w:sz w:val="20"/>
          <w:szCs w:val="20"/>
        </w:rPr>
        <w:t xml:space="preserve"> Να δηλώνουν αν ο προσφερόμενος τύπος γαντιών είναι με ραφή (seamed) ή χωρίς ραφή (unseamed). </w:t>
      </w:r>
    </w:p>
    <w:p w:rsidR="0064524A"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3.1.2.</w:t>
      </w:r>
      <w:r w:rsidRPr="0048635C">
        <w:rPr>
          <w:rFonts w:ascii="Tahoma" w:hAnsi="Tahoma" w:cs="Tahoma"/>
          <w:sz w:val="20"/>
          <w:szCs w:val="20"/>
        </w:rPr>
        <w:t xml:space="preserve"> Οι προμηθευτές οφείλουν να συμμορφούνται με την Υπουργική Απόφαση Ε3/833/99 ¨περί διασφάλισης συστήματος ποιότητας για τις εταιρείες διακίνησης ιατροτεχνολογικών προϊόντων”, όπως αυτή τροποποιήθηκε και ισχύει.</w:t>
      </w:r>
    </w:p>
    <w:p w:rsidR="005C57C5" w:rsidRPr="0048635C" w:rsidRDefault="005C57C5" w:rsidP="0064524A">
      <w:pPr>
        <w:snapToGrid w:val="0"/>
        <w:spacing w:after="120"/>
        <w:jc w:val="both"/>
        <w:rPr>
          <w:rFonts w:ascii="Tahoma" w:hAnsi="Tahoma" w:cs="Tahoma"/>
          <w:sz w:val="20"/>
          <w:szCs w:val="20"/>
        </w:rPr>
      </w:pP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lastRenderedPageBreak/>
        <w:t>4. ΣΥΣΚΕΥΑΣΙΑ - ΕΠΙΣΗΜΑΝΣΗ</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4.1.</w:t>
      </w:r>
      <w:r w:rsidRPr="0048635C">
        <w:rPr>
          <w:rFonts w:ascii="Tahoma" w:hAnsi="Tahoma" w:cs="Tahoma"/>
          <w:sz w:val="20"/>
          <w:szCs w:val="20"/>
        </w:rPr>
        <w:tab/>
        <w:t>Η συσκευασία θα είναι ασφαλής και ανθεκτική ώστε να προφυλάσσει τα γάντια από επιμολύνσεις.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4.2.</w:t>
      </w:r>
      <w:r w:rsidRPr="0048635C">
        <w:rPr>
          <w:rFonts w:ascii="Tahoma" w:hAnsi="Tahoma" w:cs="Tahoma"/>
          <w:sz w:val="20"/>
          <w:szCs w:val="20"/>
        </w:rPr>
        <w:tab/>
        <w:t>Για τα υλικά κατασκευής των αποστειρωμένων ιατρικών γαντιών μιας χρήσης ισχύουν οι προδιαγραφές και μέθοδοι ελέγχου όπως περιγράφονται στηνΑ.6.640/8-8-1991 Απόφαση του Υπουργείου Υγείας Πρόνοιας και Κοινωνικών Ασφαλίσεων (ΦΕΚ 680/8-8-1991 τεύχος Β) γιο τα αποστειρωμένα ιατρικά βοηθήματα μιας χρήσης όπως ισχύουν σήμερα.</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4.3.</w:t>
      </w:r>
      <w:r w:rsidRPr="0048635C">
        <w:rPr>
          <w:rFonts w:ascii="Tahoma" w:hAnsi="Tahoma" w:cs="Tahoma"/>
          <w:sz w:val="20"/>
          <w:szCs w:val="20"/>
        </w:rPr>
        <w:tab/>
        <w:t xml:space="preserve">Στα χειρουργικά γάντια θα υπάρχει σχετική ένδειξη για την διάκριση του δεξιού από το αριστερό γάντι. </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w:t>
      </w:r>
      <w:r w:rsidRPr="0048635C">
        <w:rPr>
          <w:rFonts w:ascii="Tahoma" w:hAnsi="Tahoma" w:cs="Tahoma"/>
          <w:b/>
          <w:sz w:val="20"/>
          <w:szCs w:val="20"/>
        </w:rPr>
        <w:tab/>
      </w:r>
      <w:r w:rsidRPr="0048635C">
        <w:rPr>
          <w:rFonts w:ascii="Tahoma" w:hAnsi="Tahoma" w:cs="Tahoma"/>
          <w:sz w:val="20"/>
          <w:szCs w:val="20"/>
        </w:rPr>
        <w:t>Στην εξωτερική συσκευασία όλων των ιατρικών γαντιών μιας χρήσης θα αναγράφονται οι παρακάτω ενδείξεις: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4.4.1</w:t>
      </w:r>
      <w:r w:rsidRPr="0048635C">
        <w:rPr>
          <w:rFonts w:ascii="Tahoma" w:hAnsi="Tahoma" w:cs="Tahoma"/>
          <w:sz w:val="20"/>
          <w:szCs w:val="20"/>
        </w:rPr>
        <w:t xml:space="preserve"> Στοιχεία κατασκευαστή - χώρα και εργοστάσιο κατασκευής.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4.4.2.</w:t>
      </w:r>
      <w:r w:rsidRPr="0048635C">
        <w:rPr>
          <w:rFonts w:ascii="Tahoma" w:hAnsi="Tahoma" w:cs="Tahoma"/>
          <w:sz w:val="20"/>
          <w:szCs w:val="20"/>
        </w:rPr>
        <w:t xml:space="preserve"> Τύπος γαντιών (χειρουργικά ή εξεταστικά /μικροεπεμβάσεων κ.λ.π.)</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4.4.3.</w:t>
      </w:r>
      <w:r w:rsidRPr="0048635C">
        <w:rPr>
          <w:rFonts w:ascii="Tahoma" w:hAnsi="Tahoma" w:cs="Tahoma"/>
          <w:sz w:val="20"/>
          <w:szCs w:val="20"/>
        </w:rPr>
        <w:t xml:space="preserve"> Υλικό κατασκευής.</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4.4.4.</w:t>
      </w:r>
      <w:r w:rsidRPr="0048635C">
        <w:rPr>
          <w:rFonts w:ascii="Tahoma" w:hAnsi="Tahoma" w:cs="Tahoma"/>
          <w:sz w:val="20"/>
          <w:szCs w:val="20"/>
        </w:rPr>
        <w:t xml:space="preserve"> Μεγέθη (σύμφωνα με τους πίνακες 2 και 3) του Ευρωπαϊκού προτύπου </w:t>
      </w:r>
      <w:r w:rsidRPr="0048635C">
        <w:rPr>
          <w:rFonts w:ascii="Tahoma" w:hAnsi="Tahoma" w:cs="Tahoma"/>
          <w:b/>
          <w:sz w:val="20"/>
          <w:szCs w:val="20"/>
        </w:rPr>
        <w:t>ΕΝ 455 - 2</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4.4.5.</w:t>
      </w:r>
      <w:r w:rsidRPr="0048635C">
        <w:rPr>
          <w:rFonts w:ascii="Tahoma" w:hAnsi="Tahoma" w:cs="Tahoma"/>
          <w:sz w:val="20"/>
          <w:szCs w:val="20"/>
        </w:rPr>
        <w:tab/>
        <w:t>Εάν είναι αποστειρωμένο η ένδειξη ΑΠΟΣΤΕΙΡΩΜΕΝΟ και ο τρόπος αποστείρωσης.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4.4.6.</w:t>
      </w:r>
      <w:r w:rsidRPr="0048635C">
        <w:rPr>
          <w:rFonts w:ascii="Tahoma" w:hAnsi="Tahoma" w:cs="Tahoma"/>
          <w:sz w:val="20"/>
          <w:szCs w:val="20"/>
        </w:rPr>
        <w:t xml:space="preserve"> Ημερομηνία παραγωγής.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4.4.7.</w:t>
      </w:r>
      <w:r w:rsidRPr="0048635C">
        <w:rPr>
          <w:rFonts w:ascii="Tahoma" w:hAnsi="Tahoma" w:cs="Tahoma"/>
          <w:sz w:val="20"/>
          <w:szCs w:val="20"/>
        </w:rPr>
        <w:t xml:space="preserve"> Ημερομηνία λήξης (ασφαλούς χρήσης).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4.4.8.</w:t>
      </w:r>
      <w:r w:rsidRPr="0048635C">
        <w:rPr>
          <w:rFonts w:ascii="Tahoma" w:hAnsi="Tahoma" w:cs="Tahoma"/>
          <w:sz w:val="20"/>
          <w:szCs w:val="20"/>
        </w:rPr>
        <w:t xml:space="preserve"> Αριθμός παρτίδας.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4.4.9.</w:t>
      </w:r>
      <w:r w:rsidRPr="0048635C">
        <w:rPr>
          <w:rFonts w:ascii="Tahoma" w:hAnsi="Tahoma" w:cs="Tahoma"/>
          <w:sz w:val="20"/>
          <w:szCs w:val="20"/>
        </w:rPr>
        <w:t xml:space="preserve"> Σήμανση CΕ</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4.5.</w:t>
      </w:r>
      <w:r w:rsidRPr="0048635C">
        <w:rPr>
          <w:rFonts w:ascii="Tahoma" w:hAnsi="Tahoma" w:cs="Tahoma"/>
          <w:sz w:val="20"/>
          <w:szCs w:val="20"/>
        </w:rPr>
        <w:t xml:space="preserve"> Οι ενδείξεις που αναφέρονται στις παραγράφους  </w:t>
      </w:r>
      <w:r w:rsidRPr="0048635C">
        <w:rPr>
          <w:rFonts w:ascii="Tahoma" w:hAnsi="Tahoma" w:cs="Tahoma"/>
          <w:i/>
          <w:sz w:val="20"/>
          <w:szCs w:val="20"/>
        </w:rPr>
        <w:t>4.4.5., 4.4.6., 4.4.7. και 4.4.8.</w:t>
      </w:r>
      <w:r w:rsidRPr="0048635C">
        <w:rPr>
          <w:rFonts w:ascii="Tahoma" w:hAnsi="Tahoma" w:cs="Tahoma"/>
          <w:sz w:val="20"/>
          <w:szCs w:val="20"/>
        </w:rPr>
        <w:t xml:space="preserve"> μπορεί να παρέχονται με τη μορφή των συμβόλων που προβλέπονται από το Ευρωπαϊκό πρότυπο </w:t>
      </w:r>
      <w:r w:rsidRPr="0048635C">
        <w:rPr>
          <w:rFonts w:ascii="Tahoma" w:hAnsi="Tahoma" w:cs="Tahoma"/>
          <w:b/>
          <w:sz w:val="20"/>
          <w:szCs w:val="20"/>
        </w:rPr>
        <w:t>ΕΛΟΤ ΕΝ 980.</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w:t>
      </w:r>
      <w:r w:rsidRPr="0048635C">
        <w:rPr>
          <w:rFonts w:ascii="Tahoma" w:hAnsi="Tahoma" w:cs="Tahoma"/>
          <w:sz w:val="20"/>
          <w:szCs w:val="20"/>
        </w:rPr>
        <w:t xml:space="preserve"> Εκτός από τις ενδείξεις της παραγράφου 4.4., σύμφωνα με το πρότυπο ΕΛΟΤ ΕΝ 55-3 (παράγραφοι 4.3 και 4.5 του προτύπου) πρέπει να αναγράφονται τα εξής στοιχεία στην πρώτη τουλάχιστον συσκευασία των γαντιών: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4.6.1.</w:t>
      </w:r>
      <w:r w:rsidRPr="0048635C">
        <w:rPr>
          <w:rFonts w:ascii="Tahoma" w:hAnsi="Tahoma" w:cs="Tahoma"/>
          <w:sz w:val="20"/>
          <w:szCs w:val="20"/>
        </w:rPr>
        <w:t xml:space="preserve"> Η φράση “(το προϊόν) περιέχει φυσικό λατέξ το οποίο μπορεί να προκαλέσει αλλεργικές αντιδράσεις” ή άλλη παρόμοιου περιεχομένου φράση, όταν τα γάντια προέρχονται κατευθείαν από λατέξ φυσικού ελαστικού.</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4.6.2</w:t>
      </w:r>
      <w:r w:rsidRPr="0048635C">
        <w:rPr>
          <w:rFonts w:ascii="Tahoma" w:hAnsi="Tahoma" w:cs="Tahoma"/>
          <w:sz w:val="20"/>
          <w:szCs w:val="20"/>
        </w:rPr>
        <w:t>. Αν είναι πουδραρισμένα και σε περίπτωση που πρόκειται για πουδραρισμένα αποστειρωμένα χειρουργικά γάντια, η φράση “η επιφανειακή πούδρα αφαιρείται κατά τρόπο ασηπτικό πριν επιχειρηθεί οποιαδήποτε χειρουργική διαδικασία, ώστε να Ελαχιστοποιούνται οι κίνδυνοι παρενεργειών στους ιστούς” ή άλλη παρομοίου περιεχομένου φράση. Η ως άνω φράση μπορεί να αναγράφεται στο εσωτερικό περιτύλιγμα των γαντιών.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4.6.3.</w:t>
      </w:r>
      <w:r w:rsidRPr="0048635C">
        <w:rPr>
          <w:rFonts w:ascii="Tahoma" w:hAnsi="Tahoma" w:cs="Tahoma"/>
          <w:sz w:val="20"/>
          <w:szCs w:val="20"/>
        </w:rPr>
        <w:t xml:space="preserve"> Σε περίπτωση που ο κατασκευαστής δηλώνει ότι τα γάντια έχουν μικρή περιεκτικότητα σε ενδοτοξίνες, αυτή δεν θα πρέπει να υπερβαίνει το όριο των 20 μονάδων ενδοτοξινών ανά ζεύγος γαντιού.</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4.6.4.</w:t>
      </w:r>
      <w:r w:rsidRPr="0048635C">
        <w:rPr>
          <w:rFonts w:ascii="Tahoma" w:hAnsi="Tahoma" w:cs="Tahoma"/>
          <w:sz w:val="20"/>
          <w:szCs w:val="20"/>
        </w:rPr>
        <w:t xml:space="preserve"> Σε περίπτωση που ο κατασκευαστής δηλώνει την περιεκτικότητα των γαντιών σε πρωτεΐνες, αυτή θα είναι η μέγιστη τιμή πρωτεϊνών που μπορεί να παρουσιαστεί στα γάντια κατά τη διαδικασία παραγωγής τους και η οποία προσδιορίσθηκε σύμφωνα με τη μέθοδο που αναφέρεται στο πρότυπο </w:t>
      </w:r>
      <w:r w:rsidRPr="0048635C">
        <w:rPr>
          <w:rFonts w:ascii="Tahoma" w:hAnsi="Tahoma" w:cs="Tahoma"/>
          <w:b/>
          <w:sz w:val="20"/>
          <w:szCs w:val="20"/>
        </w:rPr>
        <w:t>ΕΛΟΤ ΕΝ 455-3</w:t>
      </w:r>
      <w:r w:rsidRPr="0048635C">
        <w:rPr>
          <w:rFonts w:ascii="Tahoma" w:hAnsi="Tahoma" w:cs="Tahoma"/>
          <w:sz w:val="20"/>
          <w:szCs w:val="20"/>
        </w:rPr>
        <w:t xml:space="preserve"> (παράγραφος 5.1 του προτύπου).</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4.6.4.1.</w:t>
      </w:r>
      <w:r w:rsidRPr="0048635C">
        <w:rPr>
          <w:rFonts w:ascii="Tahoma" w:hAnsi="Tahoma" w:cs="Tahoma"/>
          <w:sz w:val="20"/>
          <w:szCs w:val="20"/>
        </w:rPr>
        <w:t xml:space="preserve"> Δεν επιτρέπεται να δηλώνεται περιεκτικότητα πρωτεϊνών μικρότερη από 50 mg/g.</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4.6.4.2.</w:t>
      </w:r>
      <w:r w:rsidRPr="0048635C">
        <w:rPr>
          <w:rFonts w:ascii="Tahoma" w:hAnsi="Tahoma" w:cs="Tahoma"/>
          <w:sz w:val="20"/>
          <w:szCs w:val="20"/>
        </w:rPr>
        <w:t xml:space="preserve"> Η ασφαλής χρήση αυτών των γαντιών από ή σε άτομα ευαίσθητα στο λατέξ δεν έχει καθοριστεί.</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4.7.</w:t>
      </w:r>
      <w:r w:rsidRPr="0048635C">
        <w:rPr>
          <w:rFonts w:ascii="Tahoma" w:hAnsi="Tahoma" w:cs="Tahoma"/>
          <w:sz w:val="20"/>
          <w:szCs w:val="20"/>
        </w:rPr>
        <w:t xml:space="preserve"> Απαγορεύεται να αναγράφεται η ένδειξη ότι τα γάντια είναι υποαλλεργικά ή άλλη παρόμοια.</w:t>
      </w:r>
    </w:p>
    <w:p w:rsidR="00BC6DAF" w:rsidRDefault="00BC6DAF" w:rsidP="0064524A">
      <w:pPr>
        <w:snapToGrid w:val="0"/>
        <w:spacing w:after="120"/>
        <w:jc w:val="both"/>
        <w:rPr>
          <w:rFonts w:ascii="Tahoma" w:hAnsi="Tahoma" w:cs="Tahoma"/>
          <w:b/>
          <w:sz w:val="20"/>
          <w:szCs w:val="20"/>
        </w:rPr>
      </w:pP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5. ΕΛΕΓΧΟΙ  ΚΑΤΑ ΤΗΝ ΠΑΡΑΛΑΒΗ.</w:t>
      </w:r>
    </w:p>
    <w:p w:rsidR="0064524A"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5.1.</w:t>
      </w:r>
      <w:r w:rsidRPr="0048635C">
        <w:rPr>
          <w:rFonts w:ascii="Tahoma" w:hAnsi="Tahoma" w:cs="Tahoma"/>
          <w:sz w:val="20"/>
          <w:szCs w:val="20"/>
        </w:rPr>
        <w:t xml:space="preserve"> Ο μακροσκοπικός έλεγχος γίνεται από την επιτροπή παραλαβής, η οποία θα ελέγχει εάν τα ιατρικά γάντια που παραδίδονται, ανήκουν στον συγκεκριμένο τύπο γαντιών του συγκεκριμένου εργοστασίου κατασκευής που αξιολογήθηκε από την αρμόδια Επιτροπή Αξιολόγησής και αναφέρονται στη σύμβαση, ώστε να μην προσκομίζεται οποιοδήποτε άλλο είδος γαντιών που δεν αξιολογήθηκε.</w:t>
      </w:r>
    </w:p>
    <w:p w:rsidR="00BC6DAF" w:rsidRDefault="00BC6DAF" w:rsidP="0064524A">
      <w:pPr>
        <w:snapToGrid w:val="0"/>
        <w:spacing w:after="120"/>
        <w:jc w:val="both"/>
        <w:rPr>
          <w:rFonts w:ascii="Tahoma" w:hAnsi="Tahoma" w:cs="Tahoma"/>
          <w:sz w:val="20"/>
          <w:szCs w:val="20"/>
        </w:rPr>
      </w:pPr>
    </w:p>
    <w:p w:rsidR="00BC6DAF" w:rsidRPr="0048635C" w:rsidRDefault="00BC6DAF" w:rsidP="0064524A">
      <w:pPr>
        <w:snapToGrid w:val="0"/>
        <w:spacing w:after="120"/>
        <w:jc w:val="both"/>
        <w:rPr>
          <w:rFonts w:ascii="Tahoma" w:hAnsi="Tahoma" w:cs="Tahoma"/>
          <w:sz w:val="20"/>
          <w:szCs w:val="20"/>
        </w:rPr>
      </w:pPr>
    </w:p>
    <w:p w:rsidR="00BC6DAF"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5.2.</w:t>
      </w:r>
      <w:r w:rsidRPr="0048635C">
        <w:rPr>
          <w:rFonts w:ascii="Tahoma" w:hAnsi="Tahoma" w:cs="Tahoma"/>
          <w:sz w:val="20"/>
          <w:szCs w:val="20"/>
        </w:rPr>
        <w:t xml:space="preserve"> Προκειμένου να διασφαλίζεται η ποιότητα των ιατρικών γαντιών που παραλαμβάνονται θα πρέπει οι Επιτροπές Παραλαβής:</w:t>
      </w:r>
    </w:p>
    <w:p w:rsidR="0064524A" w:rsidRPr="0048635C" w:rsidRDefault="0064524A" w:rsidP="0064524A">
      <w:pPr>
        <w:snapToGrid w:val="0"/>
        <w:spacing w:after="120"/>
        <w:jc w:val="both"/>
        <w:rPr>
          <w:rFonts w:ascii="Tahoma" w:hAnsi="Tahoma" w:cs="Tahoma"/>
          <w:i/>
          <w:sz w:val="20"/>
          <w:szCs w:val="20"/>
          <w:u w:val="single"/>
        </w:rPr>
      </w:pPr>
      <w:r w:rsidRPr="0048635C">
        <w:rPr>
          <w:rFonts w:ascii="Tahoma" w:hAnsi="Tahoma" w:cs="Tahoma"/>
          <w:i/>
          <w:sz w:val="20"/>
          <w:szCs w:val="20"/>
          <w:u w:val="single"/>
        </w:rPr>
        <w:t>Κατά τον μακροσκοπικό έλεγχο</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5.2.1.</w:t>
      </w:r>
      <w:r w:rsidRPr="0048635C">
        <w:rPr>
          <w:rFonts w:ascii="Tahoma" w:hAnsi="Tahoma" w:cs="Tahoma"/>
          <w:sz w:val="20"/>
          <w:szCs w:val="20"/>
        </w:rPr>
        <w:t xml:space="preserve"> Να ζητούν από τον προμηθευτή, αντίγραφο της έκθεσης του εργαστηριακού ελέγχου του κατασκευαστή η οποία θα αφορά την συγκεκριμένη παρτίδα γαντιών που παραλαμβάνουν, όπως προβλέπεται στην παράγραφο </w:t>
      </w:r>
      <w:r w:rsidRPr="0048635C">
        <w:rPr>
          <w:rFonts w:ascii="Tahoma" w:hAnsi="Tahoma" w:cs="Tahoma"/>
          <w:b/>
          <w:sz w:val="20"/>
          <w:szCs w:val="20"/>
        </w:rPr>
        <w:t>3.7.</w:t>
      </w:r>
      <w:r w:rsidRPr="0048635C">
        <w:rPr>
          <w:rFonts w:ascii="Tahoma" w:hAnsi="Tahoma" w:cs="Tahoma"/>
          <w:sz w:val="20"/>
          <w:szCs w:val="20"/>
        </w:rPr>
        <w:t xml:space="preserve"> της ενότητας </w:t>
      </w:r>
      <w:r w:rsidRPr="0048635C">
        <w:rPr>
          <w:rFonts w:ascii="Tahoma" w:hAnsi="Tahoma" w:cs="Tahoma"/>
          <w:b/>
          <w:sz w:val="20"/>
          <w:szCs w:val="20"/>
        </w:rPr>
        <w:t>3.ΠΡΟΣΦΟΡΕΣ</w:t>
      </w:r>
      <w:r w:rsidRPr="0048635C">
        <w:rPr>
          <w:rFonts w:ascii="Tahoma" w:hAnsi="Tahoma" w:cs="Tahoma"/>
          <w:sz w:val="20"/>
          <w:szCs w:val="20"/>
        </w:rPr>
        <w:t xml:space="preserve"> των τεχνικών προδιαγραφών, ώστε να εξασφαλίζεται ότι η παραλαμβανόμενη παρτίδα έχει ελεγχθεί από τον κατασκευαστή για την ανίχνευση των οπών και την αντοχή σε θραύση όπως προβλέπουν αντίστοιχα τα πρότυπα </w:t>
      </w:r>
      <w:r w:rsidRPr="0048635C">
        <w:rPr>
          <w:rFonts w:ascii="Tahoma" w:hAnsi="Tahoma" w:cs="Tahoma"/>
          <w:b/>
          <w:sz w:val="20"/>
          <w:szCs w:val="20"/>
        </w:rPr>
        <w:t xml:space="preserve">ΕΛΟΤ ΕΝ 455 -1 </w:t>
      </w:r>
      <w:r w:rsidRPr="0048635C">
        <w:rPr>
          <w:rFonts w:ascii="Tahoma" w:hAnsi="Tahoma" w:cs="Tahoma"/>
          <w:sz w:val="20"/>
          <w:szCs w:val="20"/>
        </w:rPr>
        <w:t>και</w:t>
      </w:r>
      <w:r w:rsidRPr="0048635C">
        <w:rPr>
          <w:rFonts w:ascii="Tahoma" w:hAnsi="Tahoma" w:cs="Tahoma"/>
          <w:b/>
          <w:sz w:val="20"/>
          <w:szCs w:val="20"/>
        </w:rPr>
        <w:t xml:space="preserve"> ΕΛΟΤ ΕΝ 455-2.</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5.2.2.</w:t>
      </w:r>
      <w:r w:rsidRPr="0048635C">
        <w:rPr>
          <w:rFonts w:ascii="Tahoma" w:hAnsi="Tahoma" w:cs="Tahoma"/>
          <w:sz w:val="20"/>
          <w:szCs w:val="20"/>
        </w:rPr>
        <w:t xml:space="preserve"> Να ελέγχουν τον αριθμό παρτίδας των γαντιών που θα αναγράφεται επί της συσκευασίας, σύμφωνα με το εδάφιο </w:t>
      </w:r>
      <w:r w:rsidRPr="0048635C">
        <w:rPr>
          <w:rFonts w:ascii="Tahoma" w:hAnsi="Tahoma" w:cs="Tahoma"/>
          <w:b/>
          <w:sz w:val="20"/>
          <w:szCs w:val="20"/>
        </w:rPr>
        <w:t>4.4.8.</w:t>
      </w:r>
      <w:r w:rsidRPr="0048635C">
        <w:rPr>
          <w:rFonts w:ascii="Tahoma" w:hAnsi="Tahoma" w:cs="Tahoma"/>
          <w:sz w:val="20"/>
          <w:szCs w:val="20"/>
        </w:rPr>
        <w:t xml:space="preserve"> της ενότητας </w:t>
      </w:r>
      <w:r w:rsidRPr="0048635C">
        <w:rPr>
          <w:rFonts w:ascii="Tahoma" w:hAnsi="Tahoma" w:cs="Tahoma"/>
          <w:b/>
          <w:sz w:val="20"/>
          <w:szCs w:val="20"/>
        </w:rPr>
        <w:t>4. ΣΥΣΚΕΥΑΣΙΑ- ΕΠΙΣΗΜΑΝΣΗ,</w:t>
      </w:r>
      <w:r w:rsidRPr="0048635C">
        <w:rPr>
          <w:rFonts w:ascii="Tahoma" w:hAnsi="Tahoma" w:cs="Tahoma"/>
          <w:sz w:val="20"/>
          <w:szCs w:val="20"/>
        </w:rPr>
        <w:t xml:space="preserve"> ο οποίος πρέπει να είναι ο ίδιος με τον αναφερόμενο στην έκθεση εργαστηριακού ελέγχου που θα προσκομίζει ο προμηθευτής.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5.2.3.</w:t>
      </w:r>
      <w:r w:rsidRPr="0048635C">
        <w:rPr>
          <w:rFonts w:ascii="Tahoma" w:hAnsi="Tahoma" w:cs="Tahoma"/>
          <w:sz w:val="20"/>
          <w:szCs w:val="20"/>
        </w:rPr>
        <w:t xml:space="preserve"> Να ελέγχουν την ημερομηνία παραγωγής των γαντιών, που αναγράφεται επί της συσκευασίας σύμφωνα με την παράγραφο </w:t>
      </w:r>
      <w:r w:rsidRPr="0048635C">
        <w:rPr>
          <w:rFonts w:ascii="Tahoma" w:hAnsi="Tahoma" w:cs="Tahoma"/>
          <w:b/>
          <w:sz w:val="20"/>
          <w:szCs w:val="20"/>
        </w:rPr>
        <w:t>4.4.6.</w:t>
      </w:r>
      <w:r w:rsidRPr="0048635C">
        <w:rPr>
          <w:rFonts w:ascii="Tahoma" w:hAnsi="Tahoma" w:cs="Tahoma"/>
          <w:sz w:val="20"/>
          <w:szCs w:val="20"/>
        </w:rPr>
        <w:t xml:space="preserve"> της ενότητας </w:t>
      </w:r>
      <w:r w:rsidRPr="0048635C">
        <w:rPr>
          <w:rFonts w:ascii="Tahoma" w:hAnsi="Tahoma" w:cs="Tahoma"/>
          <w:b/>
          <w:sz w:val="20"/>
          <w:szCs w:val="20"/>
        </w:rPr>
        <w:t>4. ΣΥΣΚΕΥΑΣΙΑ-2. ΑΠΑΙΤΗΣΕΙΣ</w:t>
      </w:r>
      <w:r w:rsidRPr="0048635C">
        <w:rPr>
          <w:rFonts w:ascii="Tahoma" w:hAnsi="Tahoma" w:cs="Tahoma"/>
          <w:sz w:val="20"/>
          <w:szCs w:val="20"/>
        </w:rPr>
        <w:t xml:space="preserve"> των τεχνικών προδιαγραφών, ώστε να μην παραλαμβάνονται ιατρικά γάντια από γηρασμένο υλικό κατασκευής.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 xml:space="preserve">5.3. </w:t>
      </w:r>
      <w:r w:rsidRPr="0048635C">
        <w:rPr>
          <w:rFonts w:ascii="Tahoma" w:hAnsi="Tahoma" w:cs="Tahoma"/>
          <w:sz w:val="20"/>
          <w:szCs w:val="20"/>
        </w:rPr>
        <w:t xml:space="preserve">Να αποστέλλουν περιοδικά κατά την κρίση τους, αντιπροσωπευτικά δείγματα γαντιών για εργαστηριακό έλεγχο του υλικού κατασκευής, της αντοχής και για ανίχνευση οπών σύμφωνα με τα όρια και τις απαιτήσεις που προβλέπονται στα πρότυπα </w:t>
      </w:r>
      <w:r w:rsidRPr="0048635C">
        <w:rPr>
          <w:rFonts w:ascii="Tahoma" w:hAnsi="Tahoma" w:cs="Tahoma"/>
          <w:b/>
          <w:sz w:val="20"/>
          <w:szCs w:val="20"/>
        </w:rPr>
        <w:t>ΕΛΟΤ ΕΝ 455-1</w:t>
      </w:r>
      <w:r w:rsidRPr="0048635C">
        <w:rPr>
          <w:rFonts w:ascii="Tahoma" w:hAnsi="Tahoma" w:cs="Tahoma"/>
          <w:sz w:val="20"/>
          <w:szCs w:val="20"/>
        </w:rPr>
        <w:t xml:space="preserve"> και </w:t>
      </w:r>
      <w:r w:rsidRPr="0048635C">
        <w:rPr>
          <w:rFonts w:ascii="Tahoma" w:hAnsi="Tahoma" w:cs="Tahoma"/>
          <w:b/>
          <w:sz w:val="20"/>
          <w:szCs w:val="20"/>
        </w:rPr>
        <w:t>ΕΛΟΤ ΕΝ 455-2</w:t>
      </w:r>
      <w:r w:rsidRPr="0048635C">
        <w:rPr>
          <w:rFonts w:ascii="Tahoma" w:hAnsi="Tahoma" w:cs="Tahoma"/>
          <w:sz w:val="20"/>
          <w:szCs w:val="20"/>
        </w:rPr>
        <w:t>, στον Ε.Ο.Φ. και άλλα εργαστήρια που ανήκουν στον δημόσιο τομέα, όπως αυτός καθορίζεται από τις εκάστοτε ισχύουσες διατάξεις (άρθρο 51, Ν. 1892/90 και άρθρο 4 παρ. 6, Ν. 1943/91).</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5.4.</w:t>
      </w:r>
      <w:r w:rsidRPr="0048635C">
        <w:rPr>
          <w:rFonts w:ascii="Tahoma" w:hAnsi="Tahoma" w:cs="Tahoma"/>
          <w:sz w:val="20"/>
          <w:szCs w:val="20"/>
        </w:rPr>
        <w:t xml:space="preserve"> Να αποστέλλουν περιοδικά κατά την κρίση τους αντιπροσωπευτικά δείγματα αποστειρωμένων γαντιών για έλεγχο αποστείρωσης σε εργαστήριο του φορέα ή του Υπουργείου Υγείας &amp; Πρόνοιας,  Ε.Ο.Φ. και άλλων.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 xml:space="preserve">5.5. </w:t>
      </w:r>
      <w:r w:rsidRPr="0048635C">
        <w:rPr>
          <w:rFonts w:ascii="Tahoma" w:hAnsi="Tahoma" w:cs="Tahoma"/>
          <w:sz w:val="20"/>
          <w:szCs w:val="20"/>
        </w:rPr>
        <w:t>Τα έξοδα ελέγχου και τα δείγματα βαρύνουν τον προμηθευτή.</w:t>
      </w:r>
    </w:p>
    <w:p w:rsidR="0064524A" w:rsidRPr="0048635C" w:rsidRDefault="0064524A" w:rsidP="0064524A">
      <w:pPr>
        <w:snapToGrid w:val="0"/>
        <w:spacing w:after="120"/>
        <w:jc w:val="both"/>
        <w:rPr>
          <w:rFonts w:ascii="Tahoma" w:hAnsi="Tahoma" w:cs="Tahoma"/>
          <w:sz w:val="20"/>
          <w:szCs w:val="20"/>
        </w:rPr>
      </w:pPr>
    </w:p>
    <w:p w:rsidR="0064524A" w:rsidRPr="0048635C" w:rsidRDefault="0064524A" w:rsidP="0064524A">
      <w:pPr>
        <w:spacing w:after="10"/>
        <w:rPr>
          <w:rFonts w:ascii="Tahoma" w:hAnsi="Tahoma" w:cs="Tahoma"/>
          <w:sz w:val="20"/>
          <w:szCs w:val="20"/>
        </w:rPr>
      </w:pPr>
      <w:r w:rsidRPr="005C57C5">
        <w:rPr>
          <w:rFonts w:ascii="Tahoma" w:hAnsi="Tahoma" w:cs="Tahoma"/>
          <w:b/>
          <w:sz w:val="20"/>
          <w:szCs w:val="20"/>
        </w:rPr>
        <w:t>6.</w:t>
      </w:r>
      <w:r w:rsidRPr="0048635C">
        <w:rPr>
          <w:rFonts w:ascii="Tahoma" w:hAnsi="Tahoma" w:cs="Tahoma"/>
          <w:sz w:val="20"/>
          <w:szCs w:val="20"/>
        </w:rPr>
        <w:t xml:space="preserve"> ΕΙΔΙΚΕΣ ΤΕΧΝΙΚΕΣ ΠΡΟΔΙΑΓΡΑΦΕΣ</w:t>
      </w:r>
    </w:p>
    <w:p w:rsidR="0064524A" w:rsidRPr="0048635C" w:rsidRDefault="0064524A" w:rsidP="0064524A">
      <w:pPr>
        <w:spacing w:after="10"/>
        <w:rPr>
          <w:rFonts w:ascii="Tahoma" w:hAnsi="Tahoma" w:cs="Tahoma"/>
          <w:sz w:val="20"/>
          <w:szCs w:val="20"/>
        </w:rPr>
      </w:pPr>
      <w:r w:rsidRPr="0048635C">
        <w:rPr>
          <w:rFonts w:ascii="Tahoma" w:hAnsi="Tahoma" w:cs="Tahoma"/>
          <w:sz w:val="20"/>
          <w:szCs w:val="20"/>
        </w:rPr>
        <w:t xml:space="preserve">    ΜΟΝΟ ΓΙΑ</w:t>
      </w:r>
    </w:p>
    <w:p w:rsidR="0064524A" w:rsidRPr="0048635C" w:rsidRDefault="0064524A" w:rsidP="0064524A">
      <w:pPr>
        <w:spacing w:after="10"/>
        <w:rPr>
          <w:rFonts w:ascii="Tahoma" w:hAnsi="Tahoma" w:cs="Tahoma"/>
          <w:sz w:val="20"/>
          <w:szCs w:val="20"/>
          <w:u w:val="single"/>
        </w:rPr>
      </w:pPr>
      <w:r w:rsidRPr="0048635C">
        <w:rPr>
          <w:rFonts w:ascii="Tahoma" w:hAnsi="Tahoma" w:cs="Tahoma"/>
          <w:sz w:val="20"/>
          <w:szCs w:val="20"/>
        </w:rPr>
        <w:t xml:space="preserve">    </w:t>
      </w:r>
      <w:r w:rsidRPr="0048635C">
        <w:rPr>
          <w:rFonts w:ascii="Tahoma" w:hAnsi="Tahoma" w:cs="Tahoma"/>
          <w:sz w:val="20"/>
          <w:szCs w:val="20"/>
          <w:u w:val="single"/>
        </w:rPr>
        <w:t>ΧΕΙΡΟΥΡΓΙΚΑ ΓΑΝΤΙΑ από LATEX</w:t>
      </w:r>
    </w:p>
    <w:p w:rsidR="0064524A" w:rsidRPr="0048635C" w:rsidRDefault="0064524A" w:rsidP="0064524A">
      <w:pPr>
        <w:spacing w:after="10"/>
        <w:rPr>
          <w:rFonts w:ascii="Tahoma" w:hAnsi="Tahoma" w:cs="Tahoma"/>
          <w:sz w:val="20"/>
          <w:szCs w:val="20"/>
        </w:rPr>
      </w:pPr>
    </w:p>
    <w:p w:rsidR="0064524A" w:rsidRPr="0048635C" w:rsidRDefault="0064524A" w:rsidP="007C2026">
      <w:pPr>
        <w:numPr>
          <w:ilvl w:val="1"/>
          <w:numId w:val="11"/>
        </w:numPr>
        <w:spacing w:after="10" w:line="240" w:lineRule="auto"/>
        <w:rPr>
          <w:rFonts w:ascii="Tahoma" w:hAnsi="Tahoma" w:cs="Tahoma"/>
          <w:sz w:val="20"/>
          <w:szCs w:val="20"/>
        </w:rPr>
      </w:pPr>
      <w:r w:rsidRPr="0048635C">
        <w:rPr>
          <w:rFonts w:ascii="Tahoma" w:hAnsi="Tahoma" w:cs="Tahoma"/>
          <w:sz w:val="20"/>
          <w:szCs w:val="20"/>
        </w:rPr>
        <w:t xml:space="preserve"> ΧΕΙΡΟΥΡΓΙΚΑ ΓΑΝΤΙΑ ΜΕ ΠΟΥΔΡΑ</w:t>
      </w:r>
    </w:p>
    <w:p w:rsidR="0064524A" w:rsidRPr="0048635C" w:rsidRDefault="0064524A" w:rsidP="007C2026">
      <w:pPr>
        <w:numPr>
          <w:ilvl w:val="0"/>
          <w:numId w:val="6"/>
        </w:numPr>
        <w:spacing w:after="10" w:line="240" w:lineRule="auto"/>
        <w:rPr>
          <w:rFonts w:ascii="Tahoma" w:hAnsi="Tahoma" w:cs="Tahoma"/>
          <w:sz w:val="20"/>
          <w:szCs w:val="20"/>
        </w:rPr>
      </w:pPr>
      <w:r w:rsidRPr="0048635C">
        <w:rPr>
          <w:rFonts w:ascii="Tahoma" w:hAnsi="Tahoma" w:cs="Tahoma"/>
          <w:sz w:val="20"/>
          <w:szCs w:val="20"/>
        </w:rPr>
        <w:t xml:space="preserve">Με μακριές μανσέτες με ενισχυμένο πάχος για καλύτερη συγκράτηση στο βραχίονα (όχι ρεβέρ), μήκους </w:t>
      </w:r>
      <w:r w:rsidRPr="0048635C">
        <w:rPr>
          <w:rFonts w:ascii="Tahoma" w:hAnsi="Tahoma" w:cs="Tahoma"/>
          <w:sz w:val="20"/>
          <w:szCs w:val="20"/>
          <w:u w:val="single"/>
        </w:rPr>
        <w:t xml:space="preserve">περίπου </w:t>
      </w:r>
      <w:smartTag w:uri="urn:schemas-microsoft-com:office:smarttags" w:element="metricconverter">
        <w:smartTagPr>
          <w:attr w:name="ProductID" w:val="30 cm"/>
        </w:smartTagPr>
        <w:r w:rsidRPr="0048635C">
          <w:rPr>
            <w:rFonts w:ascii="Tahoma" w:hAnsi="Tahoma" w:cs="Tahoma"/>
            <w:sz w:val="20"/>
            <w:szCs w:val="20"/>
            <w:u w:val="single"/>
          </w:rPr>
          <w:t>30 cm</w:t>
        </w:r>
      </w:smartTag>
      <w:r w:rsidRPr="0048635C">
        <w:rPr>
          <w:rFonts w:ascii="Tahoma" w:hAnsi="Tahoma" w:cs="Tahoma"/>
          <w:sz w:val="20"/>
          <w:szCs w:val="20"/>
          <w:u w:val="single"/>
        </w:rPr>
        <w:t>.</w:t>
      </w:r>
    </w:p>
    <w:p w:rsidR="0064524A" w:rsidRPr="0048635C" w:rsidRDefault="0064524A" w:rsidP="007C2026">
      <w:pPr>
        <w:numPr>
          <w:ilvl w:val="0"/>
          <w:numId w:val="6"/>
        </w:numPr>
        <w:spacing w:after="10" w:line="240" w:lineRule="auto"/>
        <w:rPr>
          <w:rFonts w:ascii="Tahoma" w:hAnsi="Tahoma" w:cs="Tahoma"/>
          <w:sz w:val="20"/>
          <w:szCs w:val="20"/>
        </w:rPr>
      </w:pPr>
      <w:r w:rsidRPr="0048635C">
        <w:rPr>
          <w:rFonts w:ascii="Tahoma" w:hAnsi="Tahoma" w:cs="Tahoma"/>
          <w:sz w:val="20"/>
          <w:szCs w:val="20"/>
        </w:rPr>
        <w:t xml:space="preserve">Να ακολουθούν τα ευρωπαϊκά πρότυπα ΕΝ 455-1, 2 και 3, δηλαδή: </w:t>
      </w:r>
    </w:p>
    <w:p w:rsidR="0064524A" w:rsidRPr="0048635C" w:rsidRDefault="0064524A" w:rsidP="007C2026">
      <w:pPr>
        <w:numPr>
          <w:ilvl w:val="0"/>
          <w:numId w:val="6"/>
        </w:numPr>
        <w:spacing w:after="10" w:line="240" w:lineRule="auto"/>
        <w:ind w:left="566"/>
        <w:rPr>
          <w:rFonts w:ascii="Tahoma" w:hAnsi="Tahoma" w:cs="Tahoma"/>
          <w:sz w:val="20"/>
          <w:szCs w:val="20"/>
        </w:rPr>
      </w:pPr>
      <w:r w:rsidRPr="0048635C">
        <w:rPr>
          <w:rFonts w:ascii="Tahoma" w:hAnsi="Tahoma" w:cs="Tahoma"/>
          <w:sz w:val="20"/>
          <w:szCs w:val="20"/>
        </w:rPr>
        <w:t xml:space="preserve">ΕΝ 455-1 που αφορά  τις μικροοπές  και  ορίζει Eπίπεδο ποιότητας, AQL =1,5% </w:t>
      </w:r>
    </w:p>
    <w:p w:rsidR="0064524A" w:rsidRPr="0048635C" w:rsidRDefault="0064524A" w:rsidP="007C2026">
      <w:pPr>
        <w:numPr>
          <w:ilvl w:val="0"/>
          <w:numId w:val="6"/>
        </w:numPr>
        <w:spacing w:after="10" w:line="240" w:lineRule="auto"/>
        <w:ind w:left="566"/>
        <w:rPr>
          <w:rFonts w:ascii="Tahoma" w:hAnsi="Tahoma" w:cs="Tahoma"/>
          <w:sz w:val="20"/>
          <w:szCs w:val="20"/>
        </w:rPr>
      </w:pPr>
      <w:r w:rsidRPr="0048635C">
        <w:rPr>
          <w:rFonts w:ascii="Tahoma" w:hAnsi="Tahoma" w:cs="Tahoma"/>
          <w:sz w:val="20"/>
          <w:szCs w:val="20"/>
        </w:rPr>
        <w:t>ΕΝ 455-2 που αφορά  τις διαστάσεις και τις αντοχές σε θραύση πριν  και μετά από γήρανς</w:t>
      </w:r>
    </w:p>
    <w:p w:rsidR="0064524A" w:rsidRPr="0048635C" w:rsidRDefault="0064524A" w:rsidP="007C2026">
      <w:pPr>
        <w:numPr>
          <w:ilvl w:val="0"/>
          <w:numId w:val="6"/>
        </w:numPr>
        <w:spacing w:after="10" w:line="240" w:lineRule="auto"/>
        <w:ind w:left="566"/>
        <w:rPr>
          <w:rFonts w:ascii="Tahoma" w:hAnsi="Tahoma" w:cs="Tahoma"/>
          <w:sz w:val="20"/>
          <w:szCs w:val="20"/>
        </w:rPr>
      </w:pPr>
      <w:r w:rsidRPr="0048635C">
        <w:rPr>
          <w:rFonts w:ascii="Tahoma" w:hAnsi="Tahoma" w:cs="Tahoma"/>
          <w:sz w:val="20"/>
          <w:szCs w:val="20"/>
        </w:rPr>
        <w:t xml:space="preserve">ΕΝ 455-3 που αφορά στη βιολογική ασφάλεια και τις επισημάνσεις που πρέπει να υπάρχουν στις συσκευασίες των γαντιών. </w:t>
      </w:r>
    </w:p>
    <w:p w:rsidR="0064524A" w:rsidRPr="0087432A" w:rsidRDefault="0064524A" w:rsidP="007C2026">
      <w:pPr>
        <w:numPr>
          <w:ilvl w:val="1"/>
          <w:numId w:val="11"/>
        </w:numPr>
        <w:spacing w:after="10" w:line="240" w:lineRule="auto"/>
        <w:rPr>
          <w:rFonts w:ascii="Tahoma" w:hAnsi="Tahoma" w:cs="Tahoma"/>
          <w:sz w:val="20"/>
          <w:szCs w:val="20"/>
        </w:rPr>
      </w:pPr>
      <w:r w:rsidRPr="0048635C">
        <w:rPr>
          <w:rFonts w:ascii="Tahoma" w:hAnsi="Tahoma" w:cs="Tahoma"/>
          <w:sz w:val="20"/>
          <w:szCs w:val="20"/>
        </w:rPr>
        <w:t xml:space="preserve"> </w:t>
      </w:r>
      <w:r w:rsidRPr="0087432A">
        <w:rPr>
          <w:rFonts w:ascii="Tahoma" w:hAnsi="Tahoma" w:cs="Tahoma"/>
          <w:sz w:val="20"/>
          <w:szCs w:val="20"/>
        </w:rPr>
        <w:t>ΧΕΙΡΟΥΡΓΙΚΑ ΓΑΝΤΙΑ ΜΕ ΠΟΥΔΡΑ ΓΙΑ ΧΕΙΡΟΥΡΓΕΙΟ ΚΑΙ ΤΜΗΜΑΤΑ  ΥΨΗΛΟΥ ΚΙΝΔΥΝΟΥ</w:t>
      </w:r>
    </w:p>
    <w:p w:rsidR="0064524A" w:rsidRPr="0048635C" w:rsidRDefault="0064524A" w:rsidP="007C2026">
      <w:pPr>
        <w:numPr>
          <w:ilvl w:val="0"/>
          <w:numId w:val="6"/>
        </w:numPr>
        <w:spacing w:after="10" w:line="240" w:lineRule="auto"/>
        <w:rPr>
          <w:rFonts w:ascii="Tahoma" w:hAnsi="Tahoma" w:cs="Tahoma"/>
          <w:sz w:val="20"/>
          <w:szCs w:val="20"/>
        </w:rPr>
      </w:pPr>
      <w:r w:rsidRPr="0048635C">
        <w:rPr>
          <w:rFonts w:ascii="Tahoma" w:hAnsi="Tahoma" w:cs="Tahoma"/>
          <w:sz w:val="20"/>
          <w:szCs w:val="20"/>
        </w:rPr>
        <w:t xml:space="preserve">Με μακριές μανσέτες με ενισχυμένο πάχος για καλύτερη συγκράτηση στο βραχίονα (όχι ρεβέρ), μήκους </w:t>
      </w:r>
      <w:r w:rsidRPr="0048635C">
        <w:rPr>
          <w:rFonts w:ascii="Tahoma" w:hAnsi="Tahoma" w:cs="Tahoma"/>
          <w:sz w:val="20"/>
          <w:szCs w:val="20"/>
          <w:u w:val="single"/>
        </w:rPr>
        <w:t xml:space="preserve">τουλάχιστον </w:t>
      </w:r>
      <w:smartTag w:uri="urn:schemas-microsoft-com:office:smarttags" w:element="metricconverter">
        <w:smartTagPr>
          <w:attr w:name="ProductID" w:val="30 cm"/>
        </w:smartTagPr>
        <w:r w:rsidRPr="0048635C">
          <w:rPr>
            <w:rFonts w:ascii="Tahoma" w:hAnsi="Tahoma" w:cs="Tahoma"/>
            <w:sz w:val="20"/>
            <w:szCs w:val="20"/>
            <w:u w:val="single"/>
          </w:rPr>
          <w:t>30 cm</w:t>
        </w:r>
      </w:smartTag>
      <w:r w:rsidRPr="0048635C">
        <w:rPr>
          <w:rFonts w:ascii="Tahoma" w:hAnsi="Tahoma" w:cs="Tahoma"/>
          <w:sz w:val="20"/>
          <w:szCs w:val="20"/>
          <w:u w:val="single"/>
        </w:rPr>
        <w:t>.</w:t>
      </w:r>
    </w:p>
    <w:p w:rsidR="0064524A" w:rsidRPr="0048635C" w:rsidRDefault="0064524A" w:rsidP="007C2026">
      <w:pPr>
        <w:numPr>
          <w:ilvl w:val="0"/>
          <w:numId w:val="6"/>
        </w:numPr>
        <w:spacing w:after="10" w:line="240" w:lineRule="auto"/>
        <w:rPr>
          <w:rFonts w:ascii="Tahoma" w:hAnsi="Tahoma" w:cs="Tahoma"/>
          <w:sz w:val="20"/>
          <w:szCs w:val="20"/>
        </w:rPr>
      </w:pPr>
      <w:r w:rsidRPr="0048635C">
        <w:rPr>
          <w:rFonts w:ascii="Tahoma" w:hAnsi="Tahoma" w:cs="Tahoma"/>
          <w:sz w:val="20"/>
          <w:szCs w:val="20"/>
        </w:rPr>
        <w:t xml:space="preserve">Να υπερπληρούν τα ευρωπαϊκά πρότυπα, δηλαδή: </w:t>
      </w:r>
    </w:p>
    <w:p w:rsidR="0064524A" w:rsidRPr="0048635C" w:rsidRDefault="0064524A" w:rsidP="007C2026">
      <w:pPr>
        <w:numPr>
          <w:ilvl w:val="0"/>
          <w:numId w:val="6"/>
        </w:numPr>
        <w:spacing w:after="10" w:line="240" w:lineRule="auto"/>
        <w:ind w:left="566"/>
        <w:rPr>
          <w:rFonts w:ascii="Tahoma" w:hAnsi="Tahoma" w:cs="Tahoma"/>
          <w:sz w:val="20"/>
          <w:szCs w:val="20"/>
        </w:rPr>
      </w:pPr>
      <w:r w:rsidRPr="0048635C">
        <w:rPr>
          <w:rFonts w:ascii="Tahoma" w:hAnsi="Tahoma" w:cs="Tahoma"/>
          <w:sz w:val="20"/>
          <w:szCs w:val="20"/>
        </w:rPr>
        <w:t>Eπίπεδο ποιότητας, AQL μικρότερο του 1,5% που είναι το οριζόμενο από το ΕΝ 455-1</w:t>
      </w:r>
    </w:p>
    <w:p w:rsidR="0064524A" w:rsidRPr="0048635C" w:rsidRDefault="0064524A" w:rsidP="007C2026">
      <w:pPr>
        <w:numPr>
          <w:ilvl w:val="0"/>
          <w:numId w:val="6"/>
        </w:numPr>
        <w:spacing w:after="10" w:line="240" w:lineRule="auto"/>
        <w:ind w:left="566"/>
        <w:rPr>
          <w:rFonts w:ascii="Tahoma" w:hAnsi="Tahoma" w:cs="Tahoma"/>
          <w:sz w:val="20"/>
          <w:szCs w:val="20"/>
        </w:rPr>
      </w:pPr>
      <w:r w:rsidRPr="0048635C">
        <w:rPr>
          <w:rFonts w:ascii="Tahoma" w:hAnsi="Tahoma" w:cs="Tahoma"/>
          <w:sz w:val="20"/>
          <w:szCs w:val="20"/>
        </w:rPr>
        <w:t xml:space="preserve">Διπλάσιες αντοχές σε θραύση πριν από τη γήρανση και τριπλάσιες μετά τη γήρανση σε σχέση με τις προβλεπόμενες από το ΕΝ 455-2  </w:t>
      </w:r>
    </w:p>
    <w:p w:rsidR="0064524A" w:rsidRPr="0048635C" w:rsidRDefault="0064524A" w:rsidP="007C2026">
      <w:pPr>
        <w:numPr>
          <w:ilvl w:val="0"/>
          <w:numId w:val="6"/>
        </w:numPr>
        <w:spacing w:after="10" w:line="240" w:lineRule="auto"/>
        <w:ind w:left="566"/>
        <w:rPr>
          <w:rFonts w:ascii="Tahoma" w:hAnsi="Tahoma" w:cs="Tahoma"/>
          <w:sz w:val="20"/>
          <w:szCs w:val="20"/>
        </w:rPr>
      </w:pPr>
      <w:r w:rsidRPr="0048635C">
        <w:rPr>
          <w:rFonts w:ascii="Tahoma" w:hAnsi="Tahoma" w:cs="Tahoma"/>
          <w:sz w:val="20"/>
          <w:szCs w:val="20"/>
        </w:rPr>
        <w:t xml:space="preserve">Διαστάσεις και επίπεδα αλλεργιογόνων ουσιών και πρωτεϊνών του latex ως ΕΝ 455-3 </w:t>
      </w:r>
    </w:p>
    <w:p w:rsidR="0064524A" w:rsidRPr="0048635C" w:rsidRDefault="0064524A" w:rsidP="0064524A">
      <w:pPr>
        <w:spacing w:after="10"/>
        <w:rPr>
          <w:rFonts w:ascii="Tahoma" w:hAnsi="Tahoma" w:cs="Tahoma"/>
          <w:sz w:val="20"/>
          <w:szCs w:val="20"/>
        </w:rPr>
      </w:pP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sz w:val="20"/>
          <w:szCs w:val="20"/>
        </w:rPr>
        <w:t>Επισυνάπτονται:</w:t>
      </w:r>
    </w:p>
    <w:p w:rsidR="0064524A" w:rsidRPr="0048635C" w:rsidRDefault="0064524A" w:rsidP="0064524A">
      <w:pPr>
        <w:snapToGrid w:val="0"/>
        <w:spacing w:after="120"/>
        <w:ind w:left="720" w:hanging="720"/>
        <w:jc w:val="both"/>
        <w:rPr>
          <w:rFonts w:ascii="Tahoma" w:hAnsi="Tahoma" w:cs="Tahoma"/>
          <w:sz w:val="20"/>
          <w:szCs w:val="20"/>
        </w:rPr>
      </w:pPr>
      <w:r w:rsidRPr="0048635C">
        <w:rPr>
          <w:rFonts w:ascii="Tahoma" w:hAnsi="Tahoma" w:cs="Tahoma"/>
          <w:sz w:val="20"/>
          <w:szCs w:val="20"/>
        </w:rPr>
        <w:t xml:space="preserve">1. </w:t>
      </w:r>
      <w:r w:rsidRPr="0048635C">
        <w:rPr>
          <w:rFonts w:ascii="Tahoma" w:hAnsi="Tahoma" w:cs="Tahoma"/>
          <w:sz w:val="20"/>
          <w:szCs w:val="20"/>
        </w:rPr>
        <w:tab/>
        <w:t>Πίνακας (1) ελάχιστων αντοχών κατά είδος γαντιού και υλικού κατασκευής.</w:t>
      </w:r>
    </w:p>
    <w:p w:rsidR="0064524A" w:rsidRPr="0048635C" w:rsidRDefault="0064524A" w:rsidP="0064524A">
      <w:pPr>
        <w:snapToGrid w:val="0"/>
        <w:spacing w:after="120"/>
        <w:ind w:left="720" w:hanging="720"/>
        <w:jc w:val="both"/>
        <w:rPr>
          <w:rFonts w:ascii="Tahoma" w:hAnsi="Tahoma" w:cs="Tahoma"/>
          <w:sz w:val="20"/>
          <w:szCs w:val="20"/>
        </w:rPr>
      </w:pPr>
      <w:r w:rsidRPr="0048635C">
        <w:rPr>
          <w:rFonts w:ascii="Tahoma" w:hAnsi="Tahoma" w:cs="Tahoma"/>
          <w:sz w:val="20"/>
          <w:szCs w:val="20"/>
        </w:rPr>
        <w:t xml:space="preserve">2. </w:t>
      </w:r>
      <w:r w:rsidRPr="0048635C">
        <w:rPr>
          <w:rFonts w:ascii="Tahoma" w:hAnsi="Tahoma" w:cs="Tahoma"/>
          <w:sz w:val="20"/>
          <w:szCs w:val="20"/>
        </w:rPr>
        <w:tab/>
        <w:t>Πίνακες μεγεθών (2) και (3) για χειρουργικά και εξεταστικά γάντια προκειμένου να διευκολυνθούν οι φορείς νια την επιλογή των γαντιών ανάλογα με τη χρήση τους καθώς και τα μεγέθη.</w:t>
      </w:r>
    </w:p>
    <w:p w:rsidR="0064524A" w:rsidRPr="0048635C" w:rsidRDefault="0064524A" w:rsidP="0064524A">
      <w:pPr>
        <w:snapToGrid w:val="0"/>
        <w:spacing w:after="120"/>
        <w:jc w:val="both"/>
        <w:rPr>
          <w:rFonts w:ascii="Tahoma" w:hAnsi="Tahoma" w:cs="Tahoma"/>
          <w:sz w:val="20"/>
          <w:szCs w:val="20"/>
        </w:rPr>
      </w:pPr>
    </w:p>
    <w:p w:rsidR="00BC6DAF" w:rsidRDefault="00BC6DAF" w:rsidP="0064524A">
      <w:pPr>
        <w:snapToGrid w:val="0"/>
        <w:spacing w:after="0"/>
        <w:jc w:val="center"/>
        <w:rPr>
          <w:rFonts w:ascii="Tahoma" w:hAnsi="Tahoma" w:cs="Tahoma"/>
          <w:b/>
          <w:sz w:val="20"/>
          <w:szCs w:val="20"/>
        </w:rPr>
      </w:pPr>
    </w:p>
    <w:p w:rsidR="0064524A" w:rsidRPr="0048635C" w:rsidRDefault="0064524A" w:rsidP="0064524A">
      <w:pPr>
        <w:snapToGrid w:val="0"/>
        <w:spacing w:after="0"/>
        <w:jc w:val="center"/>
        <w:rPr>
          <w:rFonts w:ascii="Tahoma" w:hAnsi="Tahoma" w:cs="Tahoma"/>
          <w:b/>
          <w:sz w:val="20"/>
          <w:szCs w:val="20"/>
          <w:lang w:val="en-GB"/>
        </w:rPr>
      </w:pPr>
      <w:r w:rsidRPr="0048635C">
        <w:rPr>
          <w:rFonts w:ascii="Tahoma" w:hAnsi="Tahoma" w:cs="Tahoma"/>
          <w:b/>
          <w:sz w:val="20"/>
          <w:szCs w:val="20"/>
        </w:rPr>
        <w:lastRenderedPageBreak/>
        <w:t>ΠΙΝΑΚΑΣ</w:t>
      </w:r>
      <w:r w:rsidRPr="0048635C">
        <w:rPr>
          <w:rFonts w:ascii="Tahoma" w:hAnsi="Tahoma" w:cs="Tahoma"/>
          <w:b/>
          <w:sz w:val="20"/>
          <w:szCs w:val="20"/>
          <w:lang w:val="en-GB"/>
        </w:rPr>
        <w:t xml:space="preserve"> 1</w:t>
      </w:r>
    </w:p>
    <w:p w:rsidR="0064524A" w:rsidRPr="0048635C" w:rsidRDefault="0064524A" w:rsidP="0064524A">
      <w:pPr>
        <w:snapToGrid w:val="0"/>
        <w:spacing w:after="0"/>
        <w:jc w:val="center"/>
        <w:rPr>
          <w:rFonts w:ascii="Tahoma" w:hAnsi="Tahoma" w:cs="Tahoma"/>
          <w:b/>
          <w:sz w:val="20"/>
          <w:szCs w:val="20"/>
          <w:lang w:val="en-GB"/>
        </w:rPr>
      </w:pPr>
      <w:r w:rsidRPr="0048635C">
        <w:rPr>
          <w:rFonts w:ascii="Tahoma" w:hAnsi="Tahoma" w:cs="Tahoma"/>
          <w:b/>
          <w:sz w:val="20"/>
          <w:szCs w:val="20"/>
        </w:rPr>
        <w:t>ΔΥΝΑΜΗ</w:t>
      </w:r>
      <w:r w:rsidRPr="0048635C">
        <w:rPr>
          <w:rFonts w:ascii="Tahoma" w:hAnsi="Tahoma" w:cs="Tahoma"/>
          <w:b/>
          <w:sz w:val="20"/>
          <w:szCs w:val="20"/>
          <w:lang w:val="en-GB"/>
        </w:rPr>
        <w:t xml:space="preserve"> </w:t>
      </w:r>
      <w:r w:rsidRPr="0048635C">
        <w:rPr>
          <w:rFonts w:ascii="Tahoma" w:hAnsi="Tahoma" w:cs="Tahoma"/>
          <w:b/>
          <w:sz w:val="20"/>
          <w:szCs w:val="20"/>
        </w:rPr>
        <w:t>ΘΡΑΥΣΗΣ</w:t>
      </w:r>
      <w:r w:rsidRPr="0048635C">
        <w:rPr>
          <w:rFonts w:ascii="Tahoma" w:hAnsi="Tahoma" w:cs="Tahoma"/>
          <w:b/>
          <w:sz w:val="20"/>
          <w:szCs w:val="20"/>
          <w:lang w:val="en-GB"/>
        </w:rPr>
        <w:t xml:space="preserve"> </w:t>
      </w:r>
      <w:r w:rsidRPr="0064524A">
        <w:rPr>
          <w:rFonts w:ascii="Tahoma" w:hAnsi="Tahoma" w:cs="Tahoma"/>
          <w:b/>
          <w:sz w:val="20"/>
          <w:szCs w:val="20"/>
          <w:lang w:val="en-US"/>
        </w:rPr>
        <w:t>(FORCE AT BREAK)</w:t>
      </w:r>
    </w:p>
    <w:p w:rsidR="0064524A" w:rsidRPr="0048635C" w:rsidRDefault="0064524A" w:rsidP="0064524A">
      <w:pPr>
        <w:snapToGrid w:val="0"/>
        <w:spacing w:after="0"/>
        <w:jc w:val="center"/>
        <w:rPr>
          <w:rFonts w:ascii="Tahoma" w:hAnsi="Tahoma" w:cs="Tahoma"/>
          <w:b/>
          <w:sz w:val="20"/>
          <w:szCs w:val="20"/>
        </w:rPr>
      </w:pPr>
      <w:r w:rsidRPr="0048635C">
        <w:rPr>
          <w:rFonts w:ascii="Tahoma" w:hAnsi="Tahoma" w:cs="Tahoma"/>
          <w:b/>
          <w:sz w:val="20"/>
          <w:szCs w:val="20"/>
        </w:rPr>
        <w:t>ΚΑΙ ΑΝΤΟΧΗ ΡΑΦΗΣ (SEAM STRENGTH)</w:t>
      </w:r>
    </w:p>
    <w:p w:rsidR="0064524A" w:rsidRPr="0048635C" w:rsidRDefault="0064524A" w:rsidP="0064524A">
      <w:pPr>
        <w:snapToGrid w:val="0"/>
        <w:spacing w:after="120"/>
        <w:jc w:val="center"/>
        <w:rPr>
          <w:rFonts w:ascii="Tahoma" w:hAnsi="Tahoma" w:cs="Tahoma"/>
          <w:b/>
          <w:sz w:val="20"/>
          <w:szCs w:val="20"/>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9"/>
        <w:gridCol w:w="1838"/>
        <w:gridCol w:w="1577"/>
        <w:gridCol w:w="1988"/>
        <w:gridCol w:w="2126"/>
      </w:tblGrid>
      <w:tr w:rsidR="0064524A" w:rsidRPr="00EA4273" w:rsidTr="0064524A">
        <w:tc>
          <w:tcPr>
            <w:tcW w:w="2679" w:type="dxa"/>
            <w:vAlign w:val="center"/>
          </w:tcPr>
          <w:p w:rsidR="0064524A" w:rsidRPr="00EA4273" w:rsidRDefault="0064524A" w:rsidP="0064524A">
            <w:pPr>
              <w:snapToGrid w:val="0"/>
              <w:spacing w:after="120"/>
              <w:jc w:val="center"/>
              <w:rPr>
                <w:rFonts w:ascii="Tahoma" w:hAnsi="Tahoma" w:cs="Tahoma"/>
                <w:b/>
                <w:sz w:val="20"/>
                <w:szCs w:val="20"/>
              </w:rPr>
            </w:pPr>
          </w:p>
        </w:tc>
        <w:tc>
          <w:tcPr>
            <w:tcW w:w="3415" w:type="dxa"/>
            <w:gridSpan w:val="2"/>
            <w:vAlign w:val="center"/>
          </w:tcPr>
          <w:p w:rsidR="0064524A" w:rsidRPr="00EA4273" w:rsidRDefault="0064524A" w:rsidP="0064524A">
            <w:pPr>
              <w:snapToGrid w:val="0"/>
              <w:spacing w:after="120"/>
              <w:jc w:val="center"/>
              <w:rPr>
                <w:rFonts w:ascii="Tahoma" w:hAnsi="Tahoma" w:cs="Tahoma"/>
                <w:b/>
                <w:sz w:val="20"/>
                <w:szCs w:val="20"/>
              </w:rPr>
            </w:pPr>
            <w:r w:rsidRPr="00EA4273">
              <w:rPr>
                <w:rFonts w:ascii="Tahoma" w:hAnsi="Tahoma" w:cs="Tahoma"/>
                <w:b/>
                <w:sz w:val="20"/>
                <w:szCs w:val="20"/>
              </w:rPr>
              <w:t>ΧΕΙΡΟΥΡΓΙΚΑ ΓΑΝΤΙΑ</w:t>
            </w:r>
          </w:p>
        </w:tc>
        <w:tc>
          <w:tcPr>
            <w:tcW w:w="4114" w:type="dxa"/>
            <w:gridSpan w:val="2"/>
            <w:vAlign w:val="center"/>
          </w:tcPr>
          <w:p w:rsidR="0064524A" w:rsidRPr="00EA4273" w:rsidRDefault="0064524A" w:rsidP="0064524A">
            <w:pPr>
              <w:snapToGrid w:val="0"/>
              <w:spacing w:after="120"/>
              <w:jc w:val="center"/>
              <w:rPr>
                <w:rFonts w:ascii="Tahoma" w:hAnsi="Tahoma" w:cs="Tahoma"/>
                <w:b/>
                <w:sz w:val="20"/>
                <w:szCs w:val="20"/>
              </w:rPr>
            </w:pPr>
            <w:r w:rsidRPr="00EA4273">
              <w:rPr>
                <w:rFonts w:ascii="Tahoma" w:hAnsi="Tahoma" w:cs="Tahoma"/>
                <w:b/>
                <w:sz w:val="20"/>
                <w:szCs w:val="20"/>
              </w:rPr>
              <w:t>ΕΞΕΤΑΣΤΙΚΑ/ΔΙΑΔΙΚΑΣΤΙΚΑ ΓΑΝΤΙΑ</w:t>
            </w:r>
          </w:p>
        </w:tc>
      </w:tr>
      <w:tr w:rsidR="0064524A" w:rsidRPr="00EA4273" w:rsidTr="0064524A">
        <w:tc>
          <w:tcPr>
            <w:tcW w:w="2679" w:type="dxa"/>
            <w:vAlign w:val="center"/>
          </w:tcPr>
          <w:p w:rsidR="0064524A" w:rsidRPr="00EA4273" w:rsidRDefault="0064524A" w:rsidP="0064524A">
            <w:pPr>
              <w:snapToGrid w:val="0"/>
              <w:spacing w:after="120"/>
              <w:jc w:val="center"/>
              <w:rPr>
                <w:rFonts w:ascii="Tahoma" w:hAnsi="Tahoma" w:cs="Tahoma"/>
                <w:b/>
                <w:sz w:val="20"/>
                <w:szCs w:val="20"/>
              </w:rPr>
            </w:pPr>
          </w:p>
        </w:tc>
        <w:tc>
          <w:tcPr>
            <w:tcW w:w="1838"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Από λάτεξ (1)</w:t>
            </w:r>
          </w:p>
        </w:tc>
        <w:tc>
          <w:tcPr>
            <w:tcW w:w="1577"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Συνθετικά (2)</w:t>
            </w:r>
          </w:p>
        </w:tc>
        <w:tc>
          <w:tcPr>
            <w:tcW w:w="1988"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Από λάτεξ</w:t>
            </w:r>
          </w:p>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(3)</w:t>
            </w:r>
          </w:p>
        </w:tc>
        <w:tc>
          <w:tcPr>
            <w:tcW w:w="2126"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Από άλλα υλικά</w:t>
            </w:r>
          </w:p>
        </w:tc>
      </w:tr>
      <w:tr w:rsidR="0064524A" w:rsidRPr="00EA4273" w:rsidTr="0064524A">
        <w:tc>
          <w:tcPr>
            <w:tcW w:w="2679"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Ελάχιστη δύναμη θραύσης πριν από επιταχυνόμενη γήρανση σε Newtons</w:t>
            </w:r>
          </w:p>
        </w:tc>
        <w:tc>
          <w:tcPr>
            <w:tcW w:w="1838"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10,5</w:t>
            </w:r>
          </w:p>
        </w:tc>
        <w:tc>
          <w:tcPr>
            <w:tcW w:w="1577"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7,5</w:t>
            </w:r>
          </w:p>
        </w:tc>
        <w:tc>
          <w:tcPr>
            <w:tcW w:w="1988"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7,5</w:t>
            </w:r>
          </w:p>
        </w:tc>
        <w:tc>
          <w:tcPr>
            <w:tcW w:w="2126"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3</w:t>
            </w:r>
          </w:p>
        </w:tc>
      </w:tr>
      <w:tr w:rsidR="0064524A" w:rsidRPr="00EA4273" w:rsidTr="0064524A">
        <w:tc>
          <w:tcPr>
            <w:tcW w:w="2679"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Ελάχιστη δύναμη θραύσης μετά από επιταχυνόμενη γήρανση σε Newtons</w:t>
            </w:r>
          </w:p>
        </w:tc>
        <w:tc>
          <w:tcPr>
            <w:tcW w:w="1838"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7,5</w:t>
            </w:r>
          </w:p>
        </w:tc>
        <w:tc>
          <w:tcPr>
            <w:tcW w:w="1577"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5,5</w:t>
            </w:r>
          </w:p>
        </w:tc>
        <w:tc>
          <w:tcPr>
            <w:tcW w:w="1988"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5,5</w:t>
            </w:r>
          </w:p>
        </w:tc>
        <w:tc>
          <w:tcPr>
            <w:tcW w:w="2126"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3</w:t>
            </w:r>
          </w:p>
        </w:tc>
      </w:tr>
      <w:tr w:rsidR="0064524A" w:rsidRPr="00EA4273" w:rsidTr="0064524A">
        <w:tc>
          <w:tcPr>
            <w:tcW w:w="2679"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Ελάχιστη αντοχή ραφής σε γάντια με ραφές πριν από επιταχυνόμενη γήρανση σε Newtons</w:t>
            </w:r>
          </w:p>
        </w:tc>
        <w:tc>
          <w:tcPr>
            <w:tcW w:w="1838"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10,5</w:t>
            </w:r>
          </w:p>
        </w:tc>
        <w:tc>
          <w:tcPr>
            <w:tcW w:w="1577"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7,5</w:t>
            </w:r>
          </w:p>
        </w:tc>
        <w:tc>
          <w:tcPr>
            <w:tcW w:w="1988"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7,5</w:t>
            </w:r>
          </w:p>
        </w:tc>
        <w:tc>
          <w:tcPr>
            <w:tcW w:w="2126"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3</w:t>
            </w:r>
          </w:p>
        </w:tc>
      </w:tr>
      <w:tr w:rsidR="0064524A" w:rsidRPr="00EA4273" w:rsidTr="0064524A">
        <w:tc>
          <w:tcPr>
            <w:tcW w:w="2679"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Ελάχιστη αντοχή ραφής σε γάντια με ραφές μετά από επιταχυνόμενη γήρανση σε Newtons</w:t>
            </w:r>
          </w:p>
        </w:tc>
        <w:tc>
          <w:tcPr>
            <w:tcW w:w="1838"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7,5</w:t>
            </w:r>
          </w:p>
        </w:tc>
        <w:tc>
          <w:tcPr>
            <w:tcW w:w="1577"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5,5</w:t>
            </w:r>
          </w:p>
        </w:tc>
        <w:tc>
          <w:tcPr>
            <w:tcW w:w="1988"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5,5</w:t>
            </w:r>
          </w:p>
        </w:tc>
        <w:tc>
          <w:tcPr>
            <w:tcW w:w="2126" w:type="dxa"/>
            <w:vAlign w:val="center"/>
          </w:tcPr>
          <w:p w:rsidR="0064524A" w:rsidRPr="00EA4273" w:rsidRDefault="0064524A" w:rsidP="0064524A">
            <w:pPr>
              <w:snapToGrid w:val="0"/>
              <w:jc w:val="center"/>
              <w:rPr>
                <w:rFonts w:ascii="Tahoma" w:hAnsi="Tahoma" w:cs="Tahoma"/>
                <w:sz w:val="20"/>
                <w:szCs w:val="20"/>
              </w:rPr>
            </w:pPr>
            <w:r w:rsidRPr="00EA4273">
              <w:rPr>
                <w:rFonts w:ascii="Tahoma" w:hAnsi="Tahoma" w:cs="Tahoma"/>
                <w:sz w:val="20"/>
                <w:szCs w:val="20"/>
              </w:rPr>
              <w:t>3</w:t>
            </w:r>
          </w:p>
        </w:tc>
      </w:tr>
      <w:tr w:rsidR="0064524A" w:rsidRPr="00EA4273" w:rsidTr="0064524A">
        <w:tc>
          <w:tcPr>
            <w:tcW w:w="10208" w:type="dxa"/>
            <w:gridSpan w:val="5"/>
            <w:vAlign w:val="center"/>
          </w:tcPr>
          <w:p w:rsidR="0064524A" w:rsidRPr="00EA4273" w:rsidRDefault="0064524A" w:rsidP="0064524A">
            <w:pPr>
              <w:snapToGrid w:val="0"/>
              <w:spacing w:after="0" w:line="240" w:lineRule="auto"/>
              <w:jc w:val="center"/>
              <w:rPr>
                <w:rFonts w:ascii="Tahoma" w:hAnsi="Tahoma" w:cs="Tahoma"/>
                <w:sz w:val="20"/>
                <w:szCs w:val="20"/>
              </w:rPr>
            </w:pPr>
            <w:r w:rsidRPr="00EA4273">
              <w:rPr>
                <w:rFonts w:ascii="Tahoma" w:hAnsi="Tahoma" w:cs="Tahoma"/>
                <w:sz w:val="20"/>
                <w:szCs w:val="20"/>
              </w:rPr>
              <w:t xml:space="preserve">1) Απαιτήσεις για γάντια από φυσικό λατέξ.                                                              </w:t>
            </w:r>
          </w:p>
          <w:p w:rsidR="0064524A" w:rsidRPr="00EA4273" w:rsidRDefault="0064524A" w:rsidP="0064524A">
            <w:pPr>
              <w:snapToGrid w:val="0"/>
              <w:spacing w:after="0" w:line="240" w:lineRule="auto"/>
              <w:jc w:val="center"/>
              <w:rPr>
                <w:rFonts w:ascii="Tahoma" w:hAnsi="Tahoma" w:cs="Tahoma"/>
                <w:sz w:val="20"/>
                <w:szCs w:val="20"/>
              </w:rPr>
            </w:pPr>
            <w:r w:rsidRPr="00EA4273">
              <w:rPr>
                <w:rFonts w:ascii="Tahoma" w:hAnsi="Tahoma" w:cs="Tahoma"/>
                <w:sz w:val="20"/>
                <w:szCs w:val="20"/>
              </w:rPr>
              <w:t>2) Απαιτήσεις για γάντια από συνθετικό λατέξ ή από διαλύματα φυσικού ή συνθετικού ελαστικού.</w:t>
            </w:r>
          </w:p>
          <w:p w:rsidR="0064524A" w:rsidRPr="00EA4273" w:rsidRDefault="0064524A" w:rsidP="0064524A">
            <w:pPr>
              <w:snapToGrid w:val="0"/>
              <w:spacing w:after="0" w:line="240" w:lineRule="auto"/>
              <w:jc w:val="center"/>
              <w:rPr>
                <w:rFonts w:ascii="Tahoma" w:hAnsi="Tahoma" w:cs="Tahoma"/>
                <w:sz w:val="20"/>
                <w:szCs w:val="20"/>
              </w:rPr>
            </w:pPr>
            <w:r w:rsidRPr="00EA4273">
              <w:rPr>
                <w:rFonts w:ascii="Tahoma" w:hAnsi="Tahoma" w:cs="Tahoma"/>
                <w:sz w:val="20"/>
                <w:szCs w:val="20"/>
              </w:rPr>
              <w:t>3) Απαιτήσεις για γάντια από φυσικό λατέξ,  από συνθετικό λατέξ ή από διαλύματα φυσικού και / ή συνθετικού ελαστικού.</w:t>
            </w:r>
          </w:p>
        </w:tc>
      </w:tr>
    </w:tbl>
    <w:p w:rsidR="0064524A" w:rsidRPr="0048635C" w:rsidRDefault="0064524A" w:rsidP="0064524A">
      <w:pPr>
        <w:snapToGrid w:val="0"/>
        <w:spacing w:after="0" w:line="240" w:lineRule="auto"/>
        <w:rPr>
          <w:rFonts w:ascii="Tahoma" w:hAnsi="Tahoma" w:cs="Tahoma"/>
          <w:b/>
          <w:sz w:val="20"/>
          <w:szCs w:val="20"/>
        </w:rPr>
      </w:pPr>
    </w:p>
    <w:p w:rsidR="0064524A" w:rsidRPr="0048635C" w:rsidRDefault="0064524A" w:rsidP="0064524A">
      <w:pPr>
        <w:snapToGrid w:val="0"/>
        <w:spacing w:after="0" w:line="240" w:lineRule="auto"/>
        <w:jc w:val="center"/>
        <w:rPr>
          <w:rFonts w:ascii="Tahoma" w:hAnsi="Tahoma" w:cs="Tahoma"/>
          <w:b/>
          <w:sz w:val="20"/>
          <w:szCs w:val="20"/>
        </w:rPr>
      </w:pPr>
    </w:p>
    <w:p w:rsidR="0064524A" w:rsidRPr="0048635C" w:rsidRDefault="0064524A" w:rsidP="0064524A">
      <w:pPr>
        <w:snapToGrid w:val="0"/>
        <w:spacing w:after="0" w:line="240" w:lineRule="auto"/>
        <w:jc w:val="center"/>
        <w:rPr>
          <w:rFonts w:ascii="Tahoma" w:hAnsi="Tahoma" w:cs="Tahoma"/>
          <w:b/>
          <w:sz w:val="20"/>
          <w:szCs w:val="20"/>
        </w:rPr>
      </w:pPr>
      <w:r w:rsidRPr="0048635C">
        <w:rPr>
          <w:rFonts w:ascii="Tahoma" w:hAnsi="Tahoma" w:cs="Tahoma"/>
          <w:b/>
          <w:sz w:val="20"/>
          <w:szCs w:val="20"/>
        </w:rPr>
        <w:t>ΠΙΝΑΚΑΣ 2</w:t>
      </w:r>
    </w:p>
    <w:p w:rsidR="0064524A" w:rsidRPr="0048635C" w:rsidRDefault="0064524A" w:rsidP="0064524A">
      <w:pPr>
        <w:snapToGrid w:val="0"/>
        <w:spacing w:after="0" w:line="240" w:lineRule="auto"/>
        <w:jc w:val="center"/>
        <w:rPr>
          <w:rFonts w:ascii="Tahoma" w:hAnsi="Tahoma" w:cs="Tahoma"/>
          <w:b/>
          <w:sz w:val="20"/>
          <w:szCs w:val="20"/>
        </w:rPr>
      </w:pPr>
      <w:r w:rsidRPr="0048635C">
        <w:rPr>
          <w:rFonts w:ascii="Tahoma" w:hAnsi="Tahoma" w:cs="Tahoma"/>
          <w:b/>
          <w:sz w:val="20"/>
          <w:szCs w:val="20"/>
        </w:rPr>
        <w:t>ΔΙΑΣΤΑΣΕΙΣ ΧΕΙΡΟΥΡΓΙΚΩΝ ΓΑΝΤΙΩΝ</w:t>
      </w:r>
    </w:p>
    <w:p w:rsidR="0064524A" w:rsidRPr="0048635C" w:rsidRDefault="0064524A" w:rsidP="0064524A">
      <w:pPr>
        <w:snapToGrid w:val="0"/>
        <w:spacing w:after="0" w:line="240" w:lineRule="auto"/>
        <w:jc w:val="center"/>
        <w:rPr>
          <w:rFonts w:ascii="Tahoma" w:hAnsi="Tahoma" w:cs="Tahoma"/>
          <w:b/>
          <w:sz w:val="20"/>
          <w:szCs w:val="20"/>
        </w:rPr>
      </w:pPr>
    </w:p>
    <w:tbl>
      <w:tblPr>
        <w:tblW w:w="7234" w:type="dxa"/>
        <w:jc w:val="center"/>
        <w:tblLook w:val="0000"/>
      </w:tblPr>
      <w:tblGrid>
        <w:gridCol w:w="2320"/>
        <w:gridCol w:w="2260"/>
        <w:gridCol w:w="2654"/>
      </w:tblGrid>
      <w:tr w:rsidR="0064524A" w:rsidRPr="0048635C" w:rsidTr="0064524A">
        <w:trPr>
          <w:cantSplit/>
          <w:trHeight w:val="478"/>
          <w:jc w:val="center"/>
        </w:trPr>
        <w:tc>
          <w:tcPr>
            <w:tcW w:w="2320" w:type="dxa"/>
            <w:vMerge w:val="restart"/>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snapToGrid w:val="0"/>
              <w:jc w:val="center"/>
              <w:rPr>
                <w:rFonts w:ascii="Tahoma" w:hAnsi="Tahoma" w:cs="Tahoma"/>
                <w:b/>
                <w:sz w:val="20"/>
                <w:szCs w:val="20"/>
              </w:rPr>
            </w:pPr>
            <w:r w:rsidRPr="0048635C">
              <w:rPr>
                <w:rFonts w:ascii="Tahoma" w:hAnsi="Tahoma" w:cs="Tahoma"/>
                <w:b/>
                <w:sz w:val="20"/>
                <w:szCs w:val="20"/>
              </w:rPr>
              <w:t>Μέγεθος</w:t>
            </w:r>
          </w:p>
        </w:tc>
        <w:tc>
          <w:tcPr>
            <w:tcW w:w="2260" w:type="dxa"/>
            <w:vMerge w:val="restart"/>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snapToGrid w:val="0"/>
              <w:jc w:val="center"/>
              <w:rPr>
                <w:rFonts w:ascii="Tahoma" w:hAnsi="Tahoma" w:cs="Tahoma"/>
                <w:b/>
                <w:sz w:val="20"/>
                <w:szCs w:val="20"/>
              </w:rPr>
            </w:pPr>
            <w:r w:rsidRPr="0048635C">
              <w:rPr>
                <w:rFonts w:ascii="Tahoma" w:hAnsi="Tahoma" w:cs="Tahoma"/>
                <w:b/>
                <w:sz w:val="20"/>
                <w:szCs w:val="20"/>
              </w:rPr>
              <w:t>Ελάχιστο μήκος (Ι), σε mm (χιλιοστά) (1)</w:t>
            </w:r>
          </w:p>
        </w:tc>
        <w:tc>
          <w:tcPr>
            <w:tcW w:w="2654" w:type="dxa"/>
            <w:vMerge w:val="restart"/>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snapToGrid w:val="0"/>
              <w:jc w:val="center"/>
              <w:rPr>
                <w:rFonts w:ascii="Tahoma" w:hAnsi="Tahoma" w:cs="Tahoma"/>
                <w:b/>
                <w:sz w:val="20"/>
                <w:szCs w:val="20"/>
              </w:rPr>
            </w:pPr>
            <w:r w:rsidRPr="0048635C">
              <w:rPr>
                <w:rFonts w:ascii="Tahoma" w:hAnsi="Tahoma" w:cs="Tahoma"/>
                <w:b/>
                <w:sz w:val="20"/>
                <w:szCs w:val="20"/>
              </w:rPr>
              <w:t>Πλάτος (w), σε mm (χιλιοστά) (2), (3)</w:t>
            </w: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b/>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b/>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b/>
                <w:sz w:val="20"/>
                <w:szCs w:val="20"/>
              </w:rPr>
            </w:pPr>
          </w:p>
        </w:tc>
      </w:tr>
      <w:tr w:rsidR="0064524A" w:rsidRPr="0048635C" w:rsidTr="00646B7D">
        <w:trPr>
          <w:cantSplit/>
          <w:trHeight w:val="362"/>
          <w:jc w:val="center"/>
        </w:trPr>
        <w:tc>
          <w:tcPr>
            <w:tcW w:w="2320" w:type="dxa"/>
            <w:vMerge w:val="restart"/>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5</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5,5</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6</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6,5</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7</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7,5</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8</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8,5</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9</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9,5</w:t>
            </w:r>
          </w:p>
        </w:tc>
        <w:tc>
          <w:tcPr>
            <w:tcW w:w="2260" w:type="dxa"/>
            <w:vMerge w:val="restart"/>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250</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250</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260</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260</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270</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270</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270</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280</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280</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280</w:t>
            </w:r>
          </w:p>
        </w:tc>
        <w:tc>
          <w:tcPr>
            <w:tcW w:w="2654" w:type="dxa"/>
            <w:vMerge w:val="restart"/>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67+/-4</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72+/-4</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77+/-5</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83+/-5</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89+/-5</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95+/-5</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102+/-6</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108+/-6</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114+/-6</w:t>
            </w:r>
          </w:p>
          <w:p w:rsidR="0064524A" w:rsidRPr="0048635C" w:rsidRDefault="0064524A" w:rsidP="0064524A">
            <w:pPr>
              <w:snapToGrid w:val="0"/>
              <w:spacing w:after="0" w:line="360" w:lineRule="auto"/>
              <w:jc w:val="center"/>
              <w:rPr>
                <w:rFonts w:ascii="Tahoma" w:hAnsi="Tahoma" w:cs="Tahoma"/>
                <w:sz w:val="20"/>
                <w:szCs w:val="20"/>
              </w:rPr>
            </w:pPr>
            <w:r w:rsidRPr="0048635C">
              <w:rPr>
                <w:rFonts w:ascii="Tahoma" w:hAnsi="Tahoma" w:cs="Tahoma"/>
                <w:sz w:val="20"/>
                <w:szCs w:val="20"/>
              </w:rPr>
              <w:t>124+/-6</w:t>
            </w: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524A">
        <w:trPr>
          <w:cantSplit/>
          <w:trHeight w:val="478"/>
          <w:jc w:val="center"/>
        </w:trPr>
        <w:tc>
          <w:tcPr>
            <w:tcW w:w="7234" w:type="dxa"/>
            <w:gridSpan w:val="3"/>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snapToGrid w:val="0"/>
              <w:spacing w:after="0" w:line="240" w:lineRule="auto"/>
              <w:jc w:val="center"/>
              <w:rPr>
                <w:rFonts w:ascii="Tahoma" w:hAnsi="Tahoma" w:cs="Tahoma"/>
                <w:sz w:val="20"/>
                <w:szCs w:val="20"/>
              </w:rPr>
            </w:pPr>
            <w:r w:rsidRPr="0048635C">
              <w:rPr>
                <w:rFonts w:ascii="Tahoma" w:hAnsi="Tahoma" w:cs="Tahoma"/>
                <w:sz w:val="20"/>
                <w:szCs w:val="20"/>
              </w:rPr>
              <w:lastRenderedPageBreak/>
              <w:t>1) Διάσταση ελάχιστου μήκους(Ι) όπως προσδιορίζεται στο σχήμα 1.                 2) Διάσταση πλάτους (w) όπως προσδιορίζεται στο σχήμα 1.</w:t>
            </w:r>
          </w:p>
          <w:p w:rsidR="0064524A" w:rsidRPr="0048635C" w:rsidRDefault="0064524A" w:rsidP="0064524A">
            <w:pPr>
              <w:snapToGrid w:val="0"/>
              <w:spacing w:after="0" w:line="240" w:lineRule="auto"/>
              <w:jc w:val="center"/>
              <w:rPr>
                <w:rFonts w:ascii="Tahoma" w:hAnsi="Tahoma" w:cs="Tahoma"/>
                <w:sz w:val="20"/>
                <w:szCs w:val="20"/>
              </w:rPr>
            </w:pPr>
            <w:r w:rsidRPr="0048635C">
              <w:rPr>
                <w:rFonts w:ascii="Tahoma" w:hAnsi="Tahoma" w:cs="Tahoma"/>
                <w:sz w:val="20"/>
                <w:szCs w:val="20"/>
              </w:rPr>
              <w:t>3) Απαιτήσεις ως προς το πλάτος  για γάντια από φυσικό λατέξ,  από συνθετικό λατέξ ή από διαλύματα φυσικού και / ή συνθετικού ελαστικού.</w:t>
            </w:r>
          </w:p>
          <w:p w:rsidR="0064524A" w:rsidRPr="0048635C" w:rsidRDefault="0064524A" w:rsidP="0064524A">
            <w:pPr>
              <w:snapToGrid w:val="0"/>
              <w:spacing w:after="0" w:line="240" w:lineRule="auto"/>
              <w:jc w:val="center"/>
              <w:rPr>
                <w:rFonts w:ascii="Tahoma" w:hAnsi="Tahoma" w:cs="Tahoma"/>
                <w:sz w:val="20"/>
                <w:szCs w:val="20"/>
              </w:rPr>
            </w:pPr>
            <w:r w:rsidRPr="0048635C">
              <w:rPr>
                <w:rFonts w:ascii="Tahoma" w:hAnsi="Tahoma" w:cs="Tahoma"/>
                <w:sz w:val="20"/>
                <w:szCs w:val="20"/>
              </w:rPr>
              <w:t>Οι διαστάσεις αυτές ως προς το πλάτος μπορεί να μην είναι κατάλληλες για γάντια από άλλα υλικά.</w:t>
            </w:r>
          </w:p>
        </w:tc>
      </w:tr>
    </w:tbl>
    <w:p w:rsidR="0064524A" w:rsidRPr="0048635C" w:rsidRDefault="0064524A" w:rsidP="0064524A">
      <w:pPr>
        <w:pStyle w:val="21"/>
        <w:spacing w:after="0" w:line="240" w:lineRule="auto"/>
        <w:rPr>
          <w:rFonts w:ascii="Tahoma" w:hAnsi="Tahoma" w:cs="Tahoma"/>
          <w:b/>
          <w:bCs/>
          <w:sz w:val="20"/>
          <w:szCs w:val="20"/>
          <w:lang w:val="el-GR"/>
        </w:rPr>
      </w:pPr>
    </w:p>
    <w:p w:rsidR="0064524A" w:rsidRPr="0048635C" w:rsidRDefault="0064524A" w:rsidP="0064524A">
      <w:pPr>
        <w:pStyle w:val="21"/>
        <w:spacing w:after="0" w:line="240" w:lineRule="auto"/>
        <w:rPr>
          <w:rFonts w:ascii="Tahoma" w:hAnsi="Tahoma" w:cs="Tahoma"/>
          <w:b/>
          <w:bCs/>
          <w:sz w:val="20"/>
          <w:szCs w:val="20"/>
          <w:lang w:val="el-GR"/>
        </w:rPr>
      </w:pPr>
    </w:p>
    <w:p w:rsidR="0064524A" w:rsidRPr="0048635C" w:rsidRDefault="0064524A" w:rsidP="0064524A">
      <w:pPr>
        <w:pStyle w:val="21"/>
        <w:spacing w:after="0" w:line="240" w:lineRule="auto"/>
        <w:rPr>
          <w:rFonts w:ascii="Tahoma" w:hAnsi="Tahoma" w:cs="Tahoma"/>
          <w:b/>
          <w:bCs/>
          <w:sz w:val="20"/>
          <w:szCs w:val="20"/>
          <w:lang w:val="el-GR"/>
        </w:rPr>
      </w:pPr>
    </w:p>
    <w:p w:rsidR="0064524A" w:rsidRPr="0048635C" w:rsidRDefault="0064524A" w:rsidP="0064524A">
      <w:pPr>
        <w:pStyle w:val="21"/>
        <w:spacing w:after="0" w:line="240" w:lineRule="auto"/>
        <w:rPr>
          <w:rFonts w:ascii="Tahoma" w:hAnsi="Tahoma" w:cs="Tahoma"/>
          <w:b/>
          <w:bCs/>
          <w:sz w:val="20"/>
          <w:szCs w:val="20"/>
          <w:lang w:val="el-GR"/>
        </w:rPr>
      </w:pPr>
    </w:p>
    <w:p w:rsidR="0064524A" w:rsidRPr="0048635C" w:rsidRDefault="0064524A" w:rsidP="0064524A">
      <w:pPr>
        <w:pStyle w:val="21"/>
        <w:spacing w:after="0" w:line="240" w:lineRule="auto"/>
        <w:jc w:val="center"/>
        <w:rPr>
          <w:rFonts w:ascii="Tahoma" w:hAnsi="Tahoma" w:cs="Tahoma"/>
          <w:b/>
          <w:bCs/>
          <w:sz w:val="20"/>
          <w:szCs w:val="20"/>
          <w:lang w:val="el-GR"/>
        </w:rPr>
      </w:pPr>
      <w:r w:rsidRPr="0048635C">
        <w:rPr>
          <w:rFonts w:ascii="Tahoma" w:hAnsi="Tahoma" w:cs="Tahoma"/>
          <w:b/>
          <w:bCs/>
          <w:sz w:val="20"/>
          <w:szCs w:val="20"/>
          <w:lang w:val="el-GR"/>
        </w:rPr>
        <w:t>ΠΙΝΑΚΑΣ 3</w:t>
      </w:r>
    </w:p>
    <w:p w:rsidR="0064524A" w:rsidRPr="0048635C" w:rsidRDefault="0064524A" w:rsidP="0064524A">
      <w:pPr>
        <w:pStyle w:val="21"/>
        <w:spacing w:after="0" w:line="240" w:lineRule="auto"/>
        <w:jc w:val="center"/>
        <w:rPr>
          <w:rFonts w:ascii="Tahoma" w:hAnsi="Tahoma" w:cs="Tahoma"/>
          <w:b/>
          <w:bCs/>
          <w:sz w:val="20"/>
          <w:szCs w:val="20"/>
          <w:lang w:val="el-GR"/>
        </w:rPr>
      </w:pPr>
      <w:r w:rsidRPr="0048635C">
        <w:rPr>
          <w:rFonts w:ascii="Tahoma" w:hAnsi="Tahoma" w:cs="Tahoma"/>
          <w:b/>
          <w:bCs/>
          <w:sz w:val="20"/>
          <w:szCs w:val="20"/>
          <w:lang w:val="el-GR"/>
        </w:rPr>
        <w:t>ΔΙΑΣΤΑΣΕΙΣ ΕΞΕΤΑΣΤΙΚΩΝ / ΔΙΑΓΝΩΣΤΙΚΩΝ ΓΑΝΤΙΩΝ</w:t>
      </w:r>
    </w:p>
    <w:p w:rsidR="0064524A" w:rsidRPr="0048635C" w:rsidRDefault="0064524A" w:rsidP="0064524A">
      <w:pPr>
        <w:snapToGrid w:val="0"/>
        <w:spacing w:after="0" w:line="240" w:lineRule="auto"/>
        <w:jc w:val="center"/>
        <w:rPr>
          <w:rFonts w:ascii="Tahoma" w:hAnsi="Tahoma" w:cs="Tahoma"/>
          <w:b/>
          <w:sz w:val="20"/>
          <w:szCs w:val="20"/>
        </w:rPr>
      </w:pPr>
      <w:r w:rsidRPr="0048635C">
        <w:rPr>
          <w:rFonts w:ascii="Tahoma" w:hAnsi="Tahoma" w:cs="Tahoma"/>
          <w:b/>
          <w:bCs/>
          <w:sz w:val="20"/>
          <w:szCs w:val="20"/>
        </w:rPr>
        <w:t>ΣΧΗΜΑ 1 – ΠΡΟΣΔΙΟΡΙΣΜΟΣ ΜΗΚΟΥΣ &amp; ΠΛΑΤΟΥΣ ΓΑΝΤΙΩΝ</w:t>
      </w:r>
    </w:p>
    <w:p w:rsidR="0064524A" w:rsidRPr="0048635C" w:rsidRDefault="0064524A" w:rsidP="0064524A">
      <w:pPr>
        <w:widowControl w:val="0"/>
        <w:autoSpaceDE w:val="0"/>
        <w:autoSpaceDN w:val="0"/>
        <w:adjustRightInd w:val="0"/>
        <w:spacing w:before="11" w:after="0" w:line="240" w:lineRule="exact"/>
        <w:ind w:right="106"/>
        <w:rPr>
          <w:rFonts w:ascii="Tahoma" w:hAnsi="Tahoma" w:cs="Tahoma"/>
          <w:sz w:val="20"/>
          <w:szCs w:val="20"/>
          <w:highlight w:val="magenta"/>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8"/>
        <w:gridCol w:w="1620"/>
        <w:gridCol w:w="2434"/>
        <w:gridCol w:w="2906"/>
      </w:tblGrid>
      <w:tr w:rsidR="0064524A" w:rsidRPr="00EA4273" w:rsidTr="0064524A">
        <w:trPr>
          <w:jc w:val="center"/>
        </w:trPr>
        <w:tc>
          <w:tcPr>
            <w:tcW w:w="3678"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Μέγεθος</w:t>
            </w:r>
          </w:p>
        </w:tc>
        <w:tc>
          <w:tcPr>
            <w:tcW w:w="4054" w:type="dxa"/>
            <w:gridSpan w:val="2"/>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Ελάχιστο μήκος (Ι), σε mm(χιλιοστά) (1)</w:t>
            </w:r>
          </w:p>
        </w:tc>
        <w:tc>
          <w:tcPr>
            <w:tcW w:w="2906" w:type="dxa"/>
            <w:vMerge w:val="restart"/>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Πλάτος (w), σε mm (χιλιοστά) (2), (3)</w:t>
            </w:r>
          </w:p>
        </w:tc>
      </w:tr>
      <w:tr w:rsidR="0064524A" w:rsidRPr="00EA4273" w:rsidTr="0064524A">
        <w:trPr>
          <w:jc w:val="center"/>
        </w:trPr>
        <w:tc>
          <w:tcPr>
            <w:tcW w:w="3678" w:type="dxa"/>
            <w:vAlign w:val="center"/>
          </w:tcPr>
          <w:p w:rsidR="0064524A" w:rsidRPr="00EA4273" w:rsidRDefault="0064524A" w:rsidP="0064524A">
            <w:pPr>
              <w:widowControl w:val="0"/>
              <w:autoSpaceDE w:val="0"/>
              <w:autoSpaceDN w:val="0"/>
              <w:adjustRightInd w:val="0"/>
              <w:spacing w:before="11" w:after="0" w:line="240" w:lineRule="exact"/>
              <w:ind w:right="106"/>
              <w:jc w:val="center"/>
              <w:rPr>
                <w:rFonts w:ascii="Tahoma" w:hAnsi="Tahoma" w:cs="Tahoma"/>
                <w:sz w:val="20"/>
                <w:szCs w:val="20"/>
                <w:highlight w:val="magenta"/>
              </w:rPr>
            </w:pPr>
          </w:p>
        </w:tc>
        <w:tc>
          <w:tcPr>
            <w:tcW w:w="1620"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Γάντια με ραφή</w:t>
            </w:r>
          </w:p>
        </w:tc>
        <w:tc>
          <w:tcPr>
            <w:tcW w:w="2434"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Γάντια χωρίς ραφή</w:t>
            </w:r>
          </w:p>
        </w:tc>
        <w:tc>
          <w:tcPr>
            <w:tcW w:w="2906" w:type="dxa"/>
            <w:vMerge/>
            <w:vAlign w:val="center"/>
          </w:tcPr>
          <w:p w:rsidR="0064524A" w:rsidRPr="00EA4273" w:rsidRDefault="0064524A" w:rsidP="0064524A">
            <w:pPr>
              <w:widowControl w:val="0"/>
              <w:autoSpaceDE w:val="0"/>
              <w:autoSpaceDN w:val="0"/>
              <w:adjustRightInd w:val="0"/>
              <w:spacing w:before="11" w:after="0" w:line="240" w:lineRule="exact"/>
              <w:ind w:right="106"/>
              <w:jc w:val="center"/>
              <w:rPr>
                <w:rFonts w:ascii="Tahoma" w:hAnsi="Tahoma" w:cs="Tahoma"/>
                <w:sz w:val="20"/>
                <w:szCs w:val="20"/>
                <w:highlight w:val="magenta"/>
              </w:rPr>
            </w:pPr>
          </w:p>
        </w:tc>
      </w:tr>
      <w:tr w:rsidR="0064524A" w:rsidRPr="00EA4273" w:rsidTr="0064524A">
        <w:trPr>
          <w:jc w:val="center"/>
        </w:trPr>
        <w:tc>
          <w:tcPr>
            <w:tcW w:w="3678" w:type="dxa"/>
          </w:tcPr>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Πολύ μικρό (extra small)</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Μικρό (small)</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Μεσαίο(medium) Mεγάλο (large)</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Πολύ μεγάλο (extra large)</w:t>
            </w:r>
          </w:p>
        </w:tc>
        <w:tc>
          <w:tcPr>
            <w:tcW w:w="1620" w:type="dxa"/>
          </w:tcPr>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270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270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270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270</w:t>
            </w:r>
          </w:p>
        </w:tc>
        <w:tc>
          <w:tcPr>
            <w:tcW w:w="2434" w:type="dxa"/>
          </w:tcPr>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240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240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240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240</w:t>
            </w:r>
          </w:p>
        </w:tc>
        <w:tc>
          <w:tcPr>
            <w:tcW w:w="2906" w:type="dxa"/>
          </w:tcPr>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&lt; ή = 80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80+/-10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95+/-10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110+/-10</w:t>
            </w:r>
          </w:p>
          <w:p w:rsidR="0064524A" w:rsidRPr="00EA4273" w:rsidRDefault="0064524A" w:rsidP="0064524A">
            <w:pPr>
              <w:snapToGrid w:val="0"/>
              <w:spacing w:after="0" w:line="360" w:lineRule="auto"/>
              <w:jc w:val="center"/>
              <w:rPr>
                <w:rFonts w:ascii="Tahoma" w:hAnsi="Tahoma" w:cs="Tahoma"/>
                <w:sz w:val="20"/>
                <w:szCs w:val="20"/>
              </w:rPr>
            </w:pPr>
            <w:r w:rsidRPr="00EA4273">
              <w:rPr>
                <w:rFonts w:ascii="Tahoma" w:hAnsi="Tahoma" w:cs="Tahoma"/>
                <w:sz w:val="20"/>
                <w:szCs w:val="20"/>
              </w:rPr>
              <w:t>&gt; ή =110</w:t>
            </w:r>
          </w:p>
        </w:tc>
      </w:tr>
      <w:tr w:rsidR="0064524A" w:rsidRPr="00EA4273" w:rsidTr="0064524A">
        <w:trPr>
          <w:jc w:val="center"/>
        </w:trPr>
        <w:tc>
          <w:tcPr>
            <w:tcW w:w="10638" w:type="dxa"/>
            <w:gridSpan w:val="4"/>
            <w:vAlign w:val="center"/>
          </w:tcPr>
          <w:p w:rsidR="0064524A" w:rsidRPr="00EA4273" w:rsidRDefault="0064524A" w:rsidP="0064524A">
            <w:pPr>
              <w:snapToGrid w:val="0"/>
              <w:spacing w:after="0" w:line="240" w:lineRule="auto"/>
              <w:jc w:val="both"/>
              <w:rPr>
                <w:rFonts w:ascii="Tahoma" w:hAnsi="Tahoma" w:cs="Tahoma"/>
                <w:sz w:val="20"/>
                <w:szCs w:val="20"/>
              </w:rPr>
            </w:pPr>
            <w:r w:rsidRPr="00EA4273">
              <w:rPr>
                <w:rFonts w:ascii="Tahoma" w:hAnsi="Tahoma" w:cs="Tahoma"/>
                <w:sz w:val="20"/>
                <w:szCs w:val="20"/>
              </w:rPr>
              <w:t xml:space="preserve">1) Διάσταση ελάχιστου μήκους (Ι) όπως προσδιορίζεται στο σχήμα 1.                                                      </w:t>
            </w:r>
          </w:p>
          <w:p w:rsidR="0064524A" w:rsidRPr="00EA4273" w:rsidRDefault="0064524A" w:rsidP="0064524A">
            <w:pPr>
              <w:snapToGrid w:val="0"/>
              <w:spacing w:after="0" w:line="240" w:lineRule="auto"/>
              <w:jc w:val="both"/>
              <w:rPr>
                <w:rFonts w:ascii="Tahoma" w:hAnsi="Tahoma" w:cs="Tahoma"/>
                <w:sz w:val="20"/>
                <w:szCs w:val="20"/>
              </w:rPr>
            </w:pPr>
            <w:r w:rsidRPr="00EA4273">
              <w:rPr>
                <w:rFonts w:ascii="Tahoma" w:hAnsi="Tahoma" w:cs="Tahoma"/>
                <w:sz w:val="20"/>
                <w:szCs w:val="20"/>
              </w:rPr>
              <w:t xml:space="preserve">2) Διάσταση πλάτους (w) όπως προσδιορίζεται στο σχήμα 1. </w:t>
            </w:r>
          </w:p>
          <w:p w:rsidR="0064524A" w:rsidRPr="00EA4273" w:rsidRDefault="0064524A" w:rsidP="0064524A">
            <w:pPr>
              <w:snapToGrid w:val="0"/>
              <w:spacing w:after="0" w:line="240" w:lineRule="auto"/>
              <w:jc w:val="both"/>
              <w:rPr>
                <w:rFonts w:ascii="Tahoma" w:hAnsi="Tahoma" w:cs="Tahoma"/>
                <w:sz w:val="20"/>
                <w:szCs w:val="20"/>
              </w:rPr>
            </w:pPr>
            <w:r w:rsidRPr="00EA4273">
              <w:rPr>
                <w:rFonts w:ascii="Tahoma" w:hAnsi="Tahoma" w:cs="Tahoma"/>
                <w:sz w:val="20"/>
                <w:szCs w:val="20"/>
              </w:rPr>
              <w:t xml:space="preserve">3) Απαιτήσεις ως προς το πλάτος  για γάντια από φυσικό λατέξ,  από συνθετικό λατέξ ή από διαλύματα φυσικού και / ή συνθετικού ελαστικού. </w:t>
            </w:r>
          </w:p>
          <w:p w:rsidR="0064524A" w:rsidRPr="00EA4273" w:rsidRDefault="0064524A" w:rsidP="0064524A">
            <w:pPr>
              <w:widowControl w:val="0"/>
              <w:autoSpaceDE w:val="0"/>
              <w:autoSpaceDN w:val="0"/>
              <w:adjustRightInd w:val="0"/>
              <w:spacing w:after="0" w:line="240" w:lineRule="auto"/>
              <w:ind w:right="106"/>
              <w:rPr>
                <w:rFonts w:ascii="Tahoma" w:hAnsi="Tahoma" w:cs="Tahoma"/>
                <w:sz w:val="20"/>
                <w:szCs w:val="20"/>
                <w:highlight w:val="magenta"/>
              </w:rPr>
            </w:pPr>
            <w:r w:rsidRPr="00EA4273">
              <w:rPr>
                <w:rFonts w:ascii="Tahoma" w:hAnsi="Tahoma" w:cs="Tahoma"/>
                <w:sz w:val="20"/>
                <w:szCs w:val="20"/>
              </w:rPr>
              <w:t xml:space="preserve">Οι διαστάσεις αυτές ως προς το πλάτος μπορεί να μην είναι κατάλληλες για γάντια από άλλα υλικά.  </w:t>
            </w:r>
          </w:p>
        </w:tc>
      </w:tr>
    </w:tbl>
    <w:p w:rsidR="0064524A" w:rsidRPr="0048635C" w:rsidRDefault="0064524A" w:rsidP="0064524A">
      <w:pPr>
        <w:widowControl w:val="0"/>
        <w:autoSpaceDE w:val="0"/>
        <w:autoSpaceDN w:val="0"/>
        <w:adjustRightInd w:val="0"/>
        <w:spacing w:after="0" w:line="247" w:lineRule="exact"/>
        <w:ind w:right="106"/>
        <w:rPr>
          <w:rFonts w:ascii="Tahoma" w:hAnsi="Tahoma" w:cs="Tahoma"/>
          <w:b/>
          <w:spacing w:val="-1"/>
          <w:position w:val="-1"/>
          <w:sz w:val="20"/>
        </w:rPr>
      </w:pPr>
    </w:p>
    <w:p w:rsidR="0064524A" w:rsidRDefault="0064524A" w:rsidP="0064524A">
      <w:pPr>
        <w:pStyle w:val="a9"/>
        <w:rPr>
          <w:rFonts w:ascii="Tahoma" w:hAnsi="Tahoma" w:cs="Tahoma"/>
          <w:sz w:val="20"/>
        </w:rPr>
      </w:pPr>
      <w:r>
        <w:rPr>
          <w:rFonts w:ascii="Tahoma" w:hAnsi="Tahoma" w:cs="Tahoma"/>
          <w:sz w:val="20"/>
        </w:rPr>
        <w:t>Οι συμμετέχοντες στο διαγωνισμό θα πρέπει ΑΠΑΡΑΙΤΗΤΑ, με ποινή απόρριψης, να καταθέσουν μαζί με την προσφορά τους και δείγματα των προσφερομένων ειδών εις διπλούν, με εξαίρεση δείγματα τα οποία λόγω της φύσης τους ή της αξίας δεν μπορούν να σταλούν ή να υποβληθούν εις διπλούν.</w:t>
      </w:r>
    </w:p>
    <w:p w:rsidR="0064524A" w:rsidRDefault="0064524A" w:rsidP="0064524A">
      <w:pPr>
        <w:pStyle w:val="a9"/>
        <w:rPr>
          <w:rFonts w:ascii="Tahoma" w:hAnsi="Tahoma" w:cs="Tahoma"/>
          <w:sz w:val="20"/>
        </w:rPr>
      </w:pPr>
      <w:r>
        <w:rPr>
          <w:rFonts w:ascii="Tahoma" w:hAnsi="Tahoma" w:cs="Tahoma"/>
          <w:sz w:val="20"/>
        </w:rPr>
        <w:t>Στις περιπτώσεις της παραπάνω εξαίρεσης θα πρέπει να κατατεθεί επίσημο προσπέκτους του κατασκευαστικού οίκου, στο οποίο θα αναφέρονται όλα τα τεχνικά και λοιπά χαρακτηριστικά του προσφερόμενου είδους.</w:t>
      </w:r>
    </w:p>
    <w:p w:rsidR="002C27EA" w:rsidRDefault="002C27EA" w:rsidP="003D703D">
      <w:pPr>
        <w:pStyle w:val="21"/>
        <w:rPr>
          <w:rFonts w:ascii="Courier New" w:hAnsi="Courier New" w:cs="Courier New"/>
          <w:b/>
          <w:lang w:val="el-GR"/>
        </w:rPr>
      </w:pPr>
    </w:p>
    <w:p w:rsidR="00830218" w:rsidRDefault="00A568D3" w:rsidP="003D703D">
      <w:pPr>
        <w:pStyle w:val="21"/>
        <w:rPr>
          <w:rFonts w:asciiTheme="minorHAnsi" w:hAnsiTheme="minorHAnsi"/>
          <w:b/>
          <w:bCs/>
          <w:lang w:val="el-GR"/>
        </w:rPr>
      </w:pPr>
      <w:r w:rsidRPr="00367FDD">
        <w:rPr>
          <w:rFonts w:asciiTheme="minorHAnsi" w:hAnsiTheme="minorHAnsi" w:cs="Courier New"/>
          <w:b/>
          <w:lang w:val="el-GR"/>
        </w:rPr>
        <w:t xml:space="preserve">ΚΑΤΗΓΟΡΙΑ Α2                  </w:t>
      </w:r>
      <w:r w:rsidR="00830218" w:rsidRPr="00367FDD">
        <w:rPr>
          <w:rFonts w:asciiTheme="minorHAnsi" w:hAnsiTheme="minorHAnsi" w:cs="Courier New"/>
          <w:b/>
          <w:lang w:val="el-GR"/>
        </w:rPr>
        <w:t xml:space="preserve">                   </w:t>
      </w:r>
      <w:r w:rsidR="00367FDD">
        <w:rPr>
          <w:rFonts w:ascii="Calibri" w:hAnsi="Calibri"/>
          <w:b/>
          <w:color w:val="000000"/>
          <w:lang w:val="el-GR"/>
        </w:rPr>
        <w:t xml:space="preserve">                                                                                           </w:t>
      </w:r>
      <w:r w:rsidR="00830218" w:rsidRPr="00367FDD">
        <w:rPr>
          <w:rFonts w:ascii="Calibri" w:hAnsi="Calibri"/>
          <w:b/>
          <w:color w:val="000000"/>
          <w:lang w:val="el-GR"/>
        </w:rPr>
        <w:t xml:space="preserve">                                 </w:t>
      </w:r>
      <w:r w:rsidR="00367FDD">
        <w:rPr>
          <w:rFonts w:ascii="Calibri" w:hAnsi="Calibri"/>
          <w:b/>
          <w:color w:val="000000"/>
          <w:lang w:val="el-GR"/>
        </w:rPr>
        <w:t>ΧΕΙΡΟΥΡΓΙΚΕΣ ΓΑΖΕΣ</w:t>
      </w:r>
      <w:r w:rsidR="00FF0948" w:rsidRPr="0028089E">
        <w:rPr>
          <w:rFonts w:ascii="Calibri" w:hAnsi="Calibri" w:cs="Tahoma"/>
          <w:b/>
          <w:lang w:val="el-GR"/>
        </w:rPr>
        <w:t xml:space="preserve"> </w:t>
      </w:r>
      <w:r w:rsidR="001E5F86" w:rsidRPr="0028089E">
        <w:rPr>
          <w:b/>
          <w:bCs/>
          <w:lang w:val="en-US"/>
        </w:rPr>
        <w:t>CPV</w:t>
      </w:r>
      <w:r w:rsidR="001E5F86" w:rsidRPr="0028089E">
        <w:rPr>
          <w:b/>
          <w:bCs/>
          <w:lang w:val="el-GR"/>
        </w:rPr>
        <w:t xml:space="preserve"> </w:t>
      </w:r>
      <w:r w:rsidR="0028089E" w:rsidRPr="00367FDD">
        <w:rPr>
          <w:rFonts w:asciiTheme="minorHAnsi" w:hAnsiTheme="minorHAnsi"/>
          <w:b/>
          <w:bCs/>
          <w:lang w:val="el-GR"/>
        </w:rPr>
        <w:t>3314111</w:t>
      </w:r>
      <w:r w:rsidR="00C51C3C" w:rsidRPr="00367FDD">
        <w:rPr>
          <w:rFonts w:asciiTheme="minorHAnsi" w:hAnsiTheme="minorHAnsi"/>
          <w:b/>
          <w:bCs/>
          <w:lang w:val="el-GR"/>
        </w:rPr>
        <w:t>9-7</w:t>
      </w:r>
      <w:r w:rsidR="00367FDD">
        <w:rPr>
          <w:rFonts w:ascii="Century Gothic" w:hAnsi="Century Gothic"/>
          <w:bCs/>
          <w:lang w:val="el-GR"/>
        </w:rPr>
        <w:t>,</w:t>
      </w:r>
      <w:r w:rsidR="002C27EA">
        <w:rPr>
          <w:rFonts w:ascii="Century Gothic" w:hAnsi="Century Gothic"/>
          <w:bCs/>
          <w:lang w:val="el-GR"/>
        </w:rPr>
        <w:t xml:space="preserve"> </w:t>
      </w:r>
      <w:r w:rsidR="00367FDD" w:rsidRPr="00367FDD">
        <w:rPr>
          <w:b/>
          <w:lang w:val="el-GR"/>
        </w:rPr>
        <w:t>33141115-9</w:t>
      </w:r>
      <w:r w:rsidR="002C27EA">
        <w:rPr>
          <w:rFonts w:ascii="Century Gothic" w:hAnsi="Century Gothic"/>
          <w:bCs/>
          <w:lang w:val="el-GR"/>
        </w:rPr>
        <w:t xml:space="preserve">     </w:t>
      </w:r>
      <w:r w:rsidR="00367FDD">
        <w:rPr>
          <w:rFonts w:ascii="Century Gothic" w:hAnsi="Century Gothic"/>
          <w:bCs/>
          <w:lang w:val="el-GR"/>
        </w:rPr>
        <w:t xml:space="preserve">                                </w:t>
      </w:r>
      <w:r w:rsidR="002C27EA">
        <w:rPr>
          <w:rFonts w:ascii="Century Gothic" w:hAnsi="Century Gothic"/>
          <w:bCs/>
          <w:lang w:val="el-GR"/>
        </w:rPr>
        <w:t xml:space="preserve">                                                   </w:t>
      </w:r>
      <w:r w:rsidR="002C27EA" w:rsidRPr="002C27EA">
        <w:rPr>
          <w:rFonts w:asciiTheme="minorHAnsi" w:hAnsiTheme="minorHAnsi"/>
          <w:b/>
          <w:bCs/>
          <w:lang w:val="el-GR"/>
        </w:rPr>
        <w:t xml:space="preserve">ΤΕΧΝΙΚΕΣ ΠΡΟΔΙΑΓΡΑΦΕΣ </w:t>
      </w:r>
      <w:r w:rsidR="00367FDD">
        <w:rPr>
          <w:rFonts w:asciiTheme="minorHAnsi" w:hAnsiTheme="minorHAnsi"/>
          <w:b/>
          <w:bCs/>
          <w:lang w:val="el-GR"/>
        </w:rPr>
        <w:t>–</w:t>
      </w:r>
      <w:r w:rsidR="002C27EA" w:rsidRPr="002C27EA">
        <w:rPr>
          <w:rFonts w:asciiTheme="minorHAnsi" w:hAnsiTheme="minorHAnsi"/>
          <w:b/>
          <w:bCs/>
          <w:lang w:val="el-GR"/>
        </w:rPr>
        <w:t>ΠΟΣΟΤΗΤΑ</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6"/>
        <w:gridCol w:w="6605"/>
        <w:gridCol w:w="2693"/>
      </w:tblGrid>
      <w:tr w:rsidR="00367FDD" w:rsidRPr="003A5170" w:rsidTr="00922F7F">
        <w:tc>
          <w:tcPr>
            <w:tcW w:w="1016" w:type="dxa"/>
            <w:shd w:val="clear" w:color="auto" w:fill="auto"/>
          </w:tcPr>
          <w:p w:rsidR="00367FDD" w:rsidRPr="00922F7F" w:rsidRDefault="00367FDD" w:rsidP="00367FDD">
            <w:pPr>
              <w:rPr>
                <w:rFonts w:eastAsia="Arial Unicode MS" w:cs="Tahoma"/>
                <w:b/>
                <w:sz w:val="20"/>
                <w:szCs w:val="20"/>
              </w:rPr>
            </w:pPr>
            <w:r w:rsidRPr="00922F7F">
              <w:rPr>
                <w:rFonts w:eastAsia="Arial Unicode MS" w:cs="Tahoma"/>
                <w:b/>
                <w:sz w:val="20"/>
                <w:szCs w:val="20"/>
              </w:rPr>
              <w:t>Α/Α ΕΙΔΩΝ</w:t>
            </w:r>
          </w:p>
        </w:tc>
        <w:tc>
          <w:tcPr>
            <w:tcW w:w="6605" w:type="dxa"/>
            <w:shd w:val="clear" w:color="auto" w:fill="auto"/>
          </w:tcPr>
          <w:p w:rsidR="00367FDD" w:rsidRPr="00922F7F" w:rsidRDefault="00367FDD" w:rsidP="00367FDD">
            <w:pPr>
              <w:rPr>
                <w:rFonts w:eastAsia="Arial Unicode MS" w:cs="Tahoma"/>
                <w:b/>
                <w:sz w:val="20"/>
                <w:szCs w:val="20"/>
              </w:rPr>
            </w:pPr>
            <w:r w:rsidRPr="00922F7F">
              <w:rPr>
                <w:rFonts w:eastAsia="Arial Unicode MS" w:cs="Tahoma"/>
                <w:b/>
                <w:sz w:val="20"/>
                <w:szCs w:val="20"/>
              </w:rPr>
              <w:t>ΠΕΡΙΓΡΑΦΗ ΕΙΔΟΥΣ</w:t>
            </w:r>
          </w:p>
        </w:tc>
        <w:tc>
          <w:tcPr>
            <w:tcW w:w="2693" w:type="dxa"/>
          </w:tcPr>
          <w:p w:rsidR="00367FDD" w:rsidRPr="003A5170" w:rsidRDefault="00367FDD" w:rsidP="00367FDD">
            <w:pPr>
              <w:rPr>
                <w:rFonts w:eastAsia="Arial Unicode MS" w:cs="Tahoma"/>
                <w:b/>
                <w:sz w:val="20"/>
                <w:szCs w:val="20"/>
                <w:highlight w:val="cyan"/>
              </w:rPr>
            </w:pPr>
            <w:r w:rsidRPr="00660622">
              <w:rPr>
                <w:rFonts w:eastAsia="Arial Unicode MS" w:cs="Tahoma"/>
                <w:b/>
                <w:sz w:val="20"/>
                <w:szCs w:val="20"/>
              </w:rPr>
              <w:t>ΠΟΣΟΤΗΤΑ</w:t>
            </w:r>
          </w:p>
        </w:tc>
      </w:tr>
      <w:tr w:rsidR="00367FDD" w:rsidRPr="003A5170" w:rsidTr="00922F7F">
        <w:tc>
          <w:tcPr>
            <w:tcW w:w="1016" w:type="dxa"/>
            <w:vMerge w:val="restart"/>
            <w:shd w:val="clear" w:color="auto" w:fill="auto"/>
          </w:tcPr>
          <w:p w:rsidR="00367FDD" w:rsidRPr="00922F7F" w:rsidRDefault="00367FDD" w:rsidP="00922F7F">
            <w:pPr>
              <w:rPr>
                <w:rFonts w:cs="Tahoma"/>
                <w:b/>
                <w:sz w:val="20"/>
                <w:szCs w:val="20"/>
              </w:rPr>
            </w:pPr>
            <w:r w:rsidRPr="00922F7F">
              <w:rPr>
                <w:b/>
                <w:color w:val="000000"/>
                <w:sz w:val="20"/>
                <w:szCs w:val="20"/>
              </w:rPr>
              <w:t xml:space="preserve">α/α </w:t>
            </w:r>
            <w:r w:rsidR="00922F7F">
              <w:rPr>
                <w:b/>
                <w:color w:val="000000"/>
                <w:sz w:val="20"/>
                <w:szCs w:val="20"/>
              </w:rPr>
              <w:t>1</w:t>
            </w:r>
          </w:p>
        </w:tc>
        <w:tc>
          <w:tcPr>
            <w:tcW w:w="6605" w:type="dxa"/>
            <w:shd w:val="clear" w:color="auto" w:fill="auto"/>
          </w:tcPr>
          <w:p w:rsidR="00367FDD" w:rsidRPr="00922F7F" w:rsidRDefault="00367FDD" w:rsidP="00367FDD">
            <w:pPr>
              <w:rPr>
                <w:rFonts w:eastAsia="Arial Unicode MS" w:cs="Tahoma"/>
                <w:b/>
                <w:sz w:val="20"/>
                <w:szCs w:val="20"/>
              </w:rPr>
            </w:pPr>
            <w:r w:rsidRPr="00922F7F">
              <w:rPr>
                <w:b/>
                <w:color w:val="000000"/>
                <w:sz w:val="20"/>
                <w:szCs w:val="20"/>
              </w:rPr>
              <w:t>ΓΑΖΑ ΑΚΤΙΝΟΣΚΙΕΡΗ</w:t>
            </w:r>
            <w:r w:rsidRPr="00922F7F">
              <w:rPr>
                <w:rFonts w:cs="Tahoma"/>
                <w:b/>
                <w:sz w:val="20"/>
                <w:szCs w:val="20"/>
              </w:rPr>
              <w:t xml:space="preserve">  ΥΔΡΟΦΙΛΗ  ΣΕ ΜΕΤΡΑ </w:t>
            </w:r>
          </w:p>
        </w:tc>
        <w:tc>
          <w:tcPr>
            <w:tcW w:w="2693" w:type="dxa"/>
          </w:tcPr>
          <w:p w:rsidR="00367FDD" w:rsidRPr="003A5170" w:rsidRDefault="00D43C5F" w:rsidP="00D43C5F">
            <w:pPr>
              <w:rPr>
                <w:b/>
                <w:color w:val="000000"/>
                <w:sz w:val="20"/>
                <w:szCs w:val="20"/>
                <w:highlight w:val="cyan"/>
              </w:rPr>
            </w:pPr>
            <w:r w:rsidRPr="00D43C5F">
              <w:rPr>
                <w:b/>
                <w:color w:val="000000"/>
                <w:sz w:val="20"/>
                <w:szCs w:val="20"/>
              </w:rPr>
              <w:t>72</w:t>
            </w:r>
            <w:r>
              <w:rPr>
                <w:b/>
                <w:color w:val="000000"/>
                <w:sz w:val="20"/>
                <w:szCs w:val="20"/>
              </w:rPr>
              <w:t>.</w:t>
            </w:r>
            <w:r w:rsidRPr="00D43C5F">
              <w:rPr>
                <w:b/>
                <w:color w:val="000000"/>
                <w:sz w:val="20"/>
                <w:szCs w:val="20"/>
              </w:rPr>
              <w:t>719</w:t>
            </w:r>
          </w:p>
        </w:tc>
      </w:tr>
      <w:tr w:rsidR="00367FDD" w:rsidRPr="003A5170" w:rsidTr="00922F7F">
        <w:tc>
          <w:tcPr>
            <w:tcW w:w="1016" w:type="dxa"/>
            <w:vMerge/>
            <w:shd w:val="clear" w:color="auto" w:fill="auto"/>
          </w:tcPr>
          <w:p w:rsidR="00367FDD" w:rsidRPr="00922F7F" w:rsidRDefault="00367FDD" w:rsidP="00367FDD">
            <w:pPr>
              <w:rPr>
                <w:b/>
                <w:color w:val="000000"/>
                <w:sz w:val="20"/>
                <w:szCs w:val="20"/>
              </w:rPr>
            </w:pPr>
          </w:p>
        </w:tc>
        <w:tc>
          <w:tcPr>
            <w:tcW w:w="9298" w:type="dxa"/>
            <w:gridSpan w:val="2"/>
            <w:shd w:val="clear" w:color="auto" w:fill="auto"/>
          </w:tcPr>
          <w:p w:rsidR="00367FDD" w:rsidRPr="00922F7F" w:rsidRDefault="00367FDD" w:rsidP="00367FDD">
            <w:pPr>
              <w:spacing w:after="0" w:line="240" w:lineRule="auto"/>
              <w:contextualSpacing/>
              <w:rPr>
                <w:rFonts w:cs="Tahoma"/>
                <w:b/>
                <w:sz w:val="20"/>
                <w:szCs w:val="20"/>
              </w:rPr>
            </w:pPr>
            <w:r w:rsidRPr="00922F7F">
              <w:rPr>
                <w:rFonts w:cs="Tahoma"/>
                <w:b/>
                <w:sz w:val="20"/>
                <w:szCs w:val="20"/>
                <w:u w:val="single"/>
              </w:rPr>
              <w:t>ΤΕΧΝΙΚΕΣ ΠΡΟΔΙΑΓΡΑΦΕΣ</w:t>
            </w:r>
          </w:p>
          <w:p w:rsidR="00367FDD" w:rsidRPr="00922F7F" w:rsidRDefault="00367FDD" w:rsidP="00367FDD">
            <w:pPr>
              <w:spacing w:after="0" w:line="240" w:lineRule="auto"/>
              <w:contextualSpacing/>
              <w:rPr>
                <w:rFonts w:cs="Tahoma"/>
                <w:sz w:val="20"/>
                <w:szCs w:val="20"/>
              </w:rPr>
            </w:pPr>
            <w:r w:rsidRPr="00922F7F">
              <w:rPr>
                <w:rFonts w:cs="Tahoma"/>
                <w:sz w:val="20"/>
                <w:szCs w:val="20"/>
              </w:rPr>
              <w:t>Ισχύουν τα αναφερόμενα στην τεχνική προδιαγραφή της βαμβακερής απορροφητικής γάζας με την ακόλουθη προσθήκη:</w:t>
            </w:r>
          </w:p>
          <w:p w:rsidR="00367FDD" w:rsidRPr="00922F7F" w:rsidRDefault="00367FDD" w:rsidP="00367FDD">
            <w:pPr>
              <w:spacing w:after="0" w:line="240" w:lineRule="auto"/>
              <w:contextualSpacing/>
              <w:rPr>
                <w:rFonts w:cs="Tahoma"/>
                <w:b/>
                <w:sz w:val="20"/>
                <w:szCs w:val="20"/>
                <w:u w:val="single"/>
              </w:rPr>
            </w:pPr>
            <w:r w:rsidRPr="00922F7F">
              <w:rPr>
                <w:rFonts w:cs="Tahoma"/>
                <w:sz w:val="20"/>
                <w:szCs w:val="20"/>
              </w:rPr>
              <w:t xml:space="preserve">*να φέρει μια ακτινοσκιερή κλωστή περιεκτικότητας τουλάχιστον 45% θειικού βαρίου  ανά τριάντα εκατοστά υφάσματος. </w:t>
            </w:r>
          </w:p>
        </w:tc>
      </w:tr>
      <w:tr w:rsidR="00367FDD" w:rsidRPr="003A5170" w:rsidTr="00922F7F">
        <w:trPr>
          <w:trHeight w:val="375"/>
        </w:trPr>
        <w:tc>
          <w:tcPr>
            <w:tcW w:w="1016" w:type="dxa"/>
            <w:vMerge w:val="restart"/>
            <w:shd w:val="clear" w:color="auto" w:fill="auto"/>
          </w:tcPr>
          <w:p w:rsidR="00367FDD" w:rsidRPr="00922F7F" w:rsidRDefault="00367FDD" w:rsidP="00922F7F">
            <w:pPr>
              <w:rPr>
                <w:rFonts w:cs="Tahoma"/>
                <w:b/>
                <w:sz w:val="20"/>
                <w:szCs w:val="20"/>
              </w:rPr>
            </w:pPr>
            <w:r w:rsidRPr="00922F7F">
              <w:rPr>
                <w:b/>
                <w:color w:val="000000"/>
                <w:sz w:val="20"/>
                <w:szCs w:val="20"/>
              </w:rPr>
              <w:t>α/α 2</w:t>
            </w:r>
          </w:p>
        </w:tc>
        <w:tc>
          <w:tcPr>
            <w:tcW w:w="6605" w:type="dxa"/>
            <w:tcBorders>
              <w:bottom w:val="single" w:sz="4" w:space="0" w:color="auto"/>
            </w:tcBorders>
            <w:shd w:val="clear" w:color="auto" w:fill="auto"/>
          </w:tcPr>
          <w:p w:rsidR="00367FDD" w:rsidRPr="00922F7F" w:rsidRDefault="00367FDD" w:rsidP="00D43C5F">
            <w:pPr>
              <w:rPr>
                <w:rFonts w:cs="Tahoma"/>
                <w:b/>
                <w:sz w:val="20"/>
                <w:szCs w:val="20"/>
              </w:rPr>
            </w:pPr>
            <w:r w:rsidRPr="00922F7F">
              <w:rPr>
                <w:b/>
                <w:color w:val="000000"/>
                <w:sz w:val="20"/>
                <w:szCs w:val="20"/>
              </w:rPr>
              <w:t>ΓΑΖΑ ΑΚΤΙΝΟΣΚΙΕΡΗ ΥΔΡΟΦΙΛΗ ΔΙΠΛΩΜΕΝΗ</w:t>
            </w:r>
            <w:r w:rsidRPr="00922F7F">
              <w:rPr>
                <w:rFonts w:cs="Tahoma"/>
                <w:b/>
                <w:sz w:val="20"/>
                <w:szCs w:val="20"/>
              </w:rPr>
              <w:t xml:space="preserve">  ΣΕ ΤΕΜΑΧΙΑ (8ply</w:t>
            </w:r>
            <w:r w:rsidR="00D43C5F">
              <w:rPr>
                <w:rFonts w:cs="Tahoma"/>
                <w:b/>
                <w:sz w:val="20"/>
                <w:szCs w:val="20"/>
              </w:rPr>
              <w:t>)</w:t>
            </w:r>
          </w:p>
        </w:tc>
        <w:tc>
          <w:tcPr>
            <w:tcW w:w="2693" w:type="dxa"/>
            <w:tcBorders>
              <w:bottom w:val="single" w:sz="4" w:space="0" w:color="auto"/>
            </w:tcBorders>
          </w:tcPr>
          <w:p w:rsidR="00367FDD" w:rsidRPr="00660622" w:rsidRDefault="00660622" w:rsidP="00D43C5F">
            <w:pPr>
              <w:rPr>
                <w:b/>
                <w:color w:val="000000"/>
                <w:sz w:val="20"/>
                <w:szCs w:val="20"/>
                <w:highlight w:val="cyan"/>
              </w:rPr>
            </w:pPr>
            <w:r w:rsidRPr="00660622">
              <w:rPr>
                <w:b/>
                <w:color w:val="000000"/>
              </w:rPr>
              <w:t>20</w:t>
            </w:r>
            <w:r>
              <w:rPr>
                <w:b/>
                <w:color w:val="000000"/>
              </w:rPr>
              <w:t>.</w:t>
            </w:r>
            <w:r w:rsidRPr="00660622">
              <w:rPr>
                <w:b/>
                <w:color w:val="000000"/>
              </w:rPr>
              <w:t>833</w:t>
            </w:r>
          </w:p>
        </w:tc>
      </w:tr>
      <w:tr w:rsidR="00367FDD" w:rsidRPr="003A5170" w:rsidTr="00922F7F">
        <w:trPr>
          <w:trHeight w:val="375"/>
        </w:trPr>
        <w:tc>
          <w:tcPr>
            <w:tcW w:w="1016" w:type="dxa"/>
            <w:vMerge/>
            <w:shd w:val="clear" w:color="auto" w:fill="auto"/>
          </w:tcPr>
          <w:p w:rsidR="00367FDD" w:rsidRPr="00922F7F" w:rsidRDefault="00367FDD" w:rsidP="00367FDD">
            <w:pPr>
              <w:rPr>
                <w:b/>
                <w:color w:val="000000"/>
                <w:sz w:val="20"/>
                <w:szCs w:val="20"/>
              </w:rPr>
            </w:pPr>
          </w:p>
        </w:tc>
        <w:tc>
          <w:tcPr>
            <w:tcW w:w="9298" w:type="dxa"/>
            <w:gridSpan w:val="2"/>
            <w:tcBorders>
              <w:bottom w:val="single" w:sz="4" w:space="0" w:color="auto"/>
            </w:tcBorders>
            <w:shd w:val="clear" w:color="auto" w:fill="auto"/>
          </w:tcPr>
          <w:p w:rsidR="00367FDD" w:rsidRPr="00922F7F" w:rsidRDefault="00367FDD" w:rsidP="00367FDD">
            <w:pPr>
              <w:spacing w:after="0" w:line="240" w:lineRule="auto"/>
              <w:contextualSpacing/>
              <w:rPr>
                <w:rFonts w:cs="Tahoma"/>
                <w:sz w:val="20"/>
                <w:szCs w:val="20"/>
              </w:rPr>
            </w:pPr>
            <w:r w:rsidRPr="00922F7F">
              <w:rPr>
                <w:rFonts w:cs="Tahoma"/>
                <w:sz w:val="20"/>
                <w:szCs w:val="20"/>
              </w:rPr>
              <w:t>Να προσφέρονται στις διαστάσεις :</w:t>
            </w:r>
          </w:p>
          <w:p w:rsidR="00367FDD" w:rsidRPr="00922F7F" w:rsidRDefault="00367FDD" w:rsidP="00367FDD">
            <w:pPr>
              <w:spacing w:after="0" w:line="240" w:lineRule="auto"/>
              <w:contextualSpacing/>
              <w:rPr>
                <w:rFonts w:cs="Tahoma"/>
                <w:sz w:val="20"/>
                <w:szCs w:val="20"/>
              </w:rPr>
            </w:pPr>
            <w:r w:rsidRPr="00922F7F">
              <w:rPr>
                <w:rFonts w:cs="Tahoma"/>
                <w:color w:val="000000"/>
                <w:sz w:val="20"/>
                <w:szCs w:val="20"/>
              </w:rPr>
              <w:t>ΓΑΖΑ  ΑΚΤΙΝΟΣΚΙΕΡΗ ΥΔΡΟΦΙΛΗ  8 PLY ΣΕ ΤΕΜΑΧΙΑ  40*40cm (ΚΟΜΠΡΕΣΣΕΣ ΛΑΠΑΡΟΤΟΜΙΑΣ)</w:t>
            </w:r>
            <w:r w:rsidRPr="00922F7F">
              <w:rPr>
                <w:rFonts w:cs="Tahoma"/>
                <w:sz w:val="20"/>
                <w:szCs w:val="20"/>
              </w:rPr>
              <w:t xml:space="preserve"> Ισχύουν τα αναφερόμενα στην τεχνική προδιαγραφή της βαμβακερής απορροφητικής γάζας</w:t>
            </w:r>
            <w:r w:rsidRPr="00922F7F">
              <w:rPr>
                <w:rFonts w:cs="Tahoma"/>
                <w:b/>
                <w:sz w:val="20"/>
                <w:szCs w:val="20"/>
              </w:rPr>
              <w:t xml:space="preserve"> </w:t>
            </w:r>
            <w:r w:rsidRPr="00922F7F">
              <w:rPr>
                <w:rFonts w:cs="Tahoma"/>
                <w:sz w:val="20"/>
                <w:szCs w:val="20"/>
              </w:rPr>
              <w:t>με την ακόλουθη προσθήκη:</w:t>
            </w:r>
          </w:p>
          <w:p w:rsidR="00367FDD" w:rsidRPr="00922F7F" w:rsidRDefault="00367FDD" w:rsidP="00D43C5F">
            <w:pPr>
              <w:spacing w:after="0" w:line="240" w:lineRule="auto"/>
              <w:contextualSpacing/>
              <w:rPr>
                <w:rFonts w:cs="Tahoma"/>
                <w:sz w:val="20"/>
                <w:szCs w:val="20"/>
              </w:rPr>
            </w:pPr>
            <w:r w:rsidRPr="00922F7F">
              <w:rPr>
                <w:rFonts w:cs="Tahoma"/>
                <w:sz w:val="20"/>
                <w:szCs w:val="20"/>
              </w:rPr>
              <w:t>*να φέρει μια ακτινοσκιερή κλωστή περιεκτικότητας τουλάχιστον 45% θειικού βαρίου   διπλωμένη 8</w:t>
            </w:r>
            <w:r w:rsidR="00D43C5F">
              <w:rPr>
                <w:rFonts w:cs="Tahoma"/>
                <w:sz w:val="20"/>
                <w:szCs w:val="20"/>
              </w:rPr>
              <w:t xml:space="preserve">ply </w:t>
            </w:r>
            <w:r w:rsidRPr="00922F7F">
              <w:rPr>
                <w:rFonts w:cs="Tahoma"/>
                <w:sz w:val="20"/>
                <w:szCs w:val="20"/>
              </w:rPr>
              <w:t>με  γαζιά και κορδόνι.</w:t>
            </w:r>
          </w:p>
        </w:tc>
      </w:tr>
      <w:tr w:rsidR="00367FDD" w:rsidRPr="00D408A7" w:rsidTr="00922F7F">
        <w:trPr>
          <w:trHeight w:val="841"/>
        </w:trPr>
        <w:tc>
          <w:tcPr>
            <w:tcW w:w="10314" w:type="dxa"/>
            <w:gridSpan w:val="3"/>
            <w:shd w:val="clear" w:color="auto" w:fill="auto"/>
          </w:tcPr>
          <w:p w:rsidR="00367FDD" w:rsidRPr="00922F7F" w:rsidRDefault="00367FDD" w:rsidP="00367FDD">
            <w:pPr>
              <w:spacing w:after="0" w:line="240" w:lineRule="auto"/>
              <w:contextualSpacing/>
              <w:rPr>
                <w:rFonts w:cs="Tahoma"/>
                <w:b/>
                <w:sz w:val="20"/>
                <w:szCs w:val="20"/>
                <w:u w:val="single"/>
              </w:rPr>
            </w:pPr>
            <w:r w:rsidRPr="00922F7F">
              <w:rPr>
                <w:rFonts w:cs="Tahoma"/>
                <w:b/>
                <w:sz w:val="20"/>
                <w:szCs w:val="20"/>
                <w:u w:val="single"/>
              </w:rPr>
              <w:t>ΥΠΟΧΡΕΩΣΕΙΣ ΠΡΟΜΗΘΕΥΤΩΝ</w:t>
            </w:r>
          </w:p>
          <w:p w:rsidR="00367FDD" w:rsidRPr="00922F7F" w:rsidRDefault="00367FDD" w:rsidP="00367FDD">
            <w:pPr>
              <w:spacing w:after="0" w:line="240" w:lineRule="auto"/>
              <w:contextualSpacing/>
              <w:rPr>
                <w:rFonts w:cs="Tahoma"/>
                <w:sz w:val="20"/>
                <w:szCs w:val="20"/>
              </w:rPr>
            </w:pPr>
            <w:r w:rsidRPr="00922F7F">
              <w:rPr>
                <w:rFonts w:cs="Tahoma"/>
                <w:sz w:val="20"/>
                <w:szCs w:val="20"/>
              </w:rPr>
              <w:t>1.Οι προμηθευτές με τη προσφορά τους ,πρέπει να δηλώνουν τα στοιχεία (επωνυμία, τόπος)του εργοστασίου κατασκευής του επιδεσμικού υλικού)που θα πραγματοποιήσει την ύφανση και τις λοιπές επεξεργασίες υδροφιλία λεύκανση ,ξήρανση κ.λ.π.)και το οποίο θα διαθέτει άδεια βεβαίωσης δυνατότητας παραγωγής επιδεσμικού υλικού από τον Ε.Ο.Φ. ή αντίστοιχης επίσημης αρχής  και βεβαίωση από τον κοινοποιημένο οργανισμό ότι τα προϊόντα του προμηθευτή κυκλοφορούν στο εμπόριο με τη σήμανση CE.Αντίγραφο της ανωτέρω αδείας και βεβαίωσης θα κατατίθενται με την προσφορά.</w:t>
            </w:r>
          </w:p>
          <w:p w:rsidR="00367FDD" w:rsidRPr="00922F7F" w:rsidRDefault="00367FDD" w:rsidP="00367FDD">
            <w:pPr>
              <w:spacing w:after="0" w:line="240" w:lineRule="auto"/>
              <w:contextualSpacing/>
              <w:rPr>
                <w:rFonts w:cs="Tahoma"/>
                <w:sz w:val="20"/>
                <w:szCs w:val="20"/>
              </w:rPr>
            </w:pPr>
            <w:r w:rsidRPr="00922F7F">
              <w:rPr>
                <w:rFonts w:cs="Tahoma"/>
                <w:sz w:val="20"/>
                <w:szCs w:val="20"/>
              </w:rPr>
              <w:t xml:space="preserve">2..να καταθέσουν πιστοποιητικό εκδοθέν από πιστοποιημένο οργανισμό (όπου θα αναγράφεται και η ημερομηνία  ισχύος αυτού) ότι τα προϊόντα της κατασκευάστριας εταιρείας κατηγορίας IIα γάζες απλές και γάζες ακτινοσκιερές είναι σύμφωνα με την οδηγία 93/42/ΕΚ και μπορούν να φέρουν τη </w:t>
            </w:r>
            <w:r w:rsidRPr="00912871">
              <w:rPr>
                <w:rFonts w:cs="Tahoma"/>
                <w:sz w:val="20"/>
                <w:szCs w:val="20"/>
                <w:u w:val="single"/>
              </w:rPr>
              <w:t>σήμανση CE.</w:t>
            </w:r>
          </w:p>
          <w:p w:rsidR="00367FDD" w:rsidRPr="00922F7F" w:rsidRDefault="00367FDD" w:rsidP="00367FDD">
            <w:pPr>
              <w:spacing w:after="0" w:line="240" w:lineRule="auto"/>
              <w:contextualSpacing/>
              <w:rPr>
                <w:rFonts w:cs="Tahoma"/>
                <w:sz w:val="20"/>
                <w:szCs w:val="20"/>
              </w:rPr>
            </w:pPr>
            <w:r w:rsidRPr="00922F7F">
              <w:rPr>
                <w:rFonts w:cs="Tahoma"/>
                <w:sz w:val="20"/>
                <w:szCs w:val="20"/>
              </w:rPr>
              <w:t>3.Nα καταθέσουν επίσημο κατάλογο του πιστοποιημένου οργανισμού όπου θα αναγράφεται η κατασκευάστρια εταιρεία υπέρ της οποίας  έχει εκδώσει το εν λόγω πιστοποιητικό.</w:t>
            </w:r>
          </w:p>
          <w:p w:rsidR="00367FDD" w:rsidRPr="00922F7F" w:rsidRDefault="00367FDD" w:rsidP="00367FDD">
            <w:pPr>
              <w:spacing w:after="0" w:line="240" w:lineRule="auto"/>
              <w:contextualSpacing/>
              <w:rPr>
                <w:rFonts w:cs="Tahoma"/>
                <w:b/>
                <w:sz w:val="20"/>
                <w:szCs w:val="20"/>
                <w:u w:val="single"/>
              </w:rPr>
            </w:pPr>
            <w:r w:rsidRPr="00922F7F">
              <w:rPr>
                <w:rFonts w:cs="Tahoma"/>
                <w:b/>
                <w:sz w:val="20"/>
                <w:szCs w:val="20"/>
              </w:rPr>
              <w:t>Τα σημεία 1,2,3, της παραγράφου αυτής θεωρούνται «απαράβατοι όροι »</w:t>
            </w:r>
          </w:p>
        </w:tc>
      </w:tr>
    </w:tbl>
    <w:p w:rsidR="0028089E" w:rsidRDefault="0028089E" w:rsidP="0028089E">
      <w:pPr>
        <w:spacing w:after="0" w:line="240" w:lineRule="auto"/>
        <w:contextualSpacing/>
        <w:rPr>
          <w:rFonts w:cs="Tahoma"/>
          <w:b/>
          <w:sz w:val="20"/>
          <w:szCs w:val="20"/>
          <w:u w:val="single"/>
        </w:rPr>
      </w:pPr>
    </w:p>
    <w:p w:rsidR="0028089E" w:rsidRPr="0028089E" w:rsidRDefault="0028089E" w:rsidP="0028089E">
      <w:pPr>
        <w:spacing w:after="0" w:line="240" w:lineRule="auto"/>
        <w:contextualSpacing/>
        <w:rPr>
          <w:rFonts w:cs="Tahoma"/>
          <w:b/>
          <w:u w:val="single"/>
        </w:rPr>
      </w:pPr>
      <w:r w:rsidRPr="0028089E">
        <w:rPr>
          <w:rFonts w:cs="Tahoma"/>
          <w:b/>
          <w:u w:val="single"/>
        </w:rPr>
        <w:t xml:space="preserve">ΤΕΧΝΙΚΕΣ ΠΡΟΔΙΑΓΡΑΦΕΣ ΚΑΤΗΓΟΡΙΑΣ Α2 </w:t>
      </w:r>
    </w:p>
    <w:p w:rsidR="0028089E" w:rsidRPr="0028089E" w:rsidRDefault="0028089E" w:rsidP="0028089E">
      <w:pPr>
        <w:spacing w:after="0" w:line="240" w:lineRule="auto"/>
        <w:contextualSpacing/>
        <w:rPr>
          <w:rFonts w:cs="Tahoma"/>
          <w:b/>
          <w:u w:val="single"/>
        </w:rPr>
      </w:pPr>
    </w:p>
    <w:p w:rsidR="0028089E" w:rsidRPr="00D408A7" w:rsidRDefault="0028089E" w:rsidP="0028089E">
      <w:pPr>
        <w:spacing w:after="0" w:line="240" w:lineRule="auto"/>
        <w:contextualSpacing/>
        <w:rPr>
          <w:rFonts w:cs="Tahoma"/>
          <w:sz w:val="20"/>
          <w:szCs w:val="20"/>
        </w:rPr>
      </w:pPr>
      <w:r w:rsidRPr="00D408A7">
        <w:rPr>
          <w:rFonts w:cs="Tahoma"/>
          <w:sz w:val="20"/>
          <w:szCs w:val="20"/>
        </w:rPr>
        <w:t>Η απορροφητική γάζα βάμβακος είναι ύφασμα βάμβακος απλής ύφανσης που έχει υποστεί πλήρη λεύκανση και κάθαρση.</w:t>
      </w:r>
    </w:p>
    <w:p w:rsidR="0028089E" w:rsidRPr="00D408A7" w:rsidRDefault="0028089E" w:rsidP="0028089E">
      <w:pPr>
        <w:spacing w:after="0" w:line="240" w:lineRule="auto"/>
        <w:contextualSpacing/>
        <w:rPr>
          <w:rFonts w:cs="Tahoma"/>
          <w:b/>
          <w:sz w:val="20"/>
          <w:szCs w:val="20"/>
        </w:rPr>
      </w:pPr>
      <w:r w:rsidRPr="00D408A7">
        <w:rPr>
          <w:rFonts w:cs="Tahoma"/>
          <w:b/>
          <w:sz w:val="20"/>
          <w:szCs w:val="20"/>
        </w:rPr>
        <w:t>ΧΑΡΑΚΤΗΡΙΣΤΙΚΑ</w:t>
      </w:r>
    </w:p>
    <w:p w:rsidR="0028089E" w:rsidRPr="00D408A7" w:rsidRDefault="0028089E" w:rsidP="0028089E">
      <w:pPr>
        <w:spacing w:after="0" w:line="240" w:lineRule="auto"/>
        <w:contextualSpacing/>
        <w:rPr>
          <w:rFonts w:cs="Tahoma"/>
          <w:sz w:val="20"/>
          <w:szCs w:val="20"/>
        </w:rPr>
      </w:pPr>
      <w:r w:rsidRPr="00D408A7">
        <w:rPr>
          <w:rFonts w:cs="Tahoma"/>
          <w:sz w:val="20"/>
          <w:szCs w:val="20"/>
        </w:rPr>
        <w:t>Η υπό προμήθεια γάζα θα πρέπει να πληροί τους όρους Τoυ εναρμονισμένου προτύπου ΕΝ 14079:2003  και ειδικότερα να είναι τελείως λευκή, άοσμη, απαλλαγμένη από κόλλες, ελαττώματα της ύφανσης (σχίσματα παραφασάδες, συσσωματώματα κλωστών κ.λ.π. και να μη παρουσιάζει κατά τόπους ρυπαρή εμφάνιση από οποιεσδήποτε ουσίες μηχανέλαια κ.λπ.</w:t>
      </w:r>
    </w:p>
    <w:p w:rsidR="0028089E" w:rsidRPr="00D408A7" w:rsidRDefault="0028089E" w:rsidP="0028089E">
      <w:pPr>
        <w:spacing w:after="0" w:line="240" w:lineRule="auto"/>
        <w:contextualSpacing/>
        <w:rPr>
          <w:rFonts w:cs="Tahoma"/>
          <w:sz w:val="20"/>
          <w:szCs w:val="20"/>
        </w:rPr>
      </w:pPr>
      <w:r w:rsidRPr="00D408A7">
        <w:rPr>
          <w:rFonts w:cs="Tahoma"/>
          <w:sz w:val="20"/>
          <w:szCs w:val="20"/>
        </w:rPr>
        <w:t>Να είναι σιδερωμένη και να μη είναι ή να φαίνεται λοξοϋφασμένη η γωνία σύγκλισης του στήμονα με την κρόκη να είναι 90</w:t>
      </w:r>
      <w:r w:rsidRPr="00D408A7">
        <w:rPr>
          <w:rFonts w:cs="Tahoma"/>
          <w:sz w:val="20"/>
          <w:szCs w:val="20"/>
          <w:vertAlign w:val="superscript"/>
        </w:rPr>
        <w:t xml:space="preserve">0 </w:t>
      </w:r>
      <w:r w:rsidRPr="00D408A7">
        <w:rPr>
          <w:rFonts w:cs="Tahoma"/>
          <w:sz w:val="20"/>
          <w:szCs w:val="20"/>
        </w:rPr>
        <w:t>μοίρες.</w:t>
      </w:r>
    </w:p>
    <w:p w:rsidR="0028089E" w:rsidRPr="00D408A7" w:rsidRDefault="0028089E" w:rsidP="0028089E">
      <w:pPr>
        <w:spacing w:after="0" w:line="240" w:lineRule="auto"/>
        <w:contextualSpacing/>
        <w:rPr>
          <w:rFonts w:cs="Tahoma"/>
          <w:sz w:val="20"/>
          <w:szCs w:val="20"/>
        </w:rPr>
      </w:pPr>
      <w:r w:rsidRPr="00D408A7">
        <w:rPr>
          <w:rFonts w:cs="Tahoma"/>
          <w:sz w:val="20"/>
          <w:szCs w:val="20"/>
        </w:rPr>
        <w:t xml:space="preserve">Aριθμός κλωστών ανά τετραγωνικό εκατοστόμετρο να ανήκει στον πέμπτο  του πίνακα 1 του προτύπου ΕΝ 14079:2003 . </w:t>
      </w:r>
    </w:p>
    <w:p w:rsidR="0028089E" w:rsidRPr="00D408A7" w:rsidRDefault="0028089E" w:rsidP="0028089E">
      <w:pPr>
        <w:spacing w:after="0" w:line="240" w:lineRule="auto"/>
        <w:contextualSpacing/>
        <w:rPr>
          <w:rFonts w:cs="Tahoma"/>
          <w:sz w:val="20"/>
          <w:szCs w:val="20"/>
        </w:rPr>
      </w:pPr>
      <w:r w:rsidRPr="00D408A7">
        <w:rPr>
          <w:rFonts w:cs="Tahoma"/>
          <w:sz w:val="20"/>
          <w:szCs w:val="20"/>
        </w:rPr>
        <w:t>Aριθμός κλωστών ανα τετραγωνικό μέτρο                  18</w:t>
      </w:r>
    </w:p>
    <w:p w:rsidR="0028089E" w:rsidRPr="00D408A7" w:rsidRDefault="0028089E" w:rsidP="0028089E">
      <w:pPr>
        <w:spacing w:after="0" w:line="240" w:lineRule="auto"/>
        <w:contextualSpacing/>
        <w:rPr>
          <w:rFonts w:cs="Tahoma"/>
          <w:sz w:val="20"/>
          <w:szCs w:val="20"/>
          <w:vertAlign w:val="superscript"/>
        </w:rPr>
      </w:pPr>
      <w:r w:rsidRPr="00D408A7">
        <w:rPr>
          <w:rFonts w:cs="Tahoma"/>
          <w:sz w:val="20"/>
          <w:szCs w:val="20"/>
        </w:rPr>
        <w:t xml:space="preserve">Κλωστές κατά στήμονα ανα </w:t>
      </w:r>
      <w:smartTag w:uri="urn:schemas-microsoft-com:office:smarttags" w:element="metricconverter">
        <w:smartTagPr>
          <w:attr w:name="ProductID" w:val="100 mm"/>
        </w:smartTagPr>
        <w:r w:rsidRPr="00D408A7">
          <w:rPr>
            <w:rFonts w:cs="Tahoma"/>
            <w:sz w:val="20"/>
            <w:szCs w:val="20"/>
          </w:rPr>
          <w:t>100 mm</w:t>
        </w:r>
      </w:smartTag>
      <w:r w:rsidRPr="00D408A7">
        <w:rPr>
          <w:rFonts w:cs="Tahoma"/>
          <w:sz w:val="20"/>
          <w:szCs w:val="20"/>
        </w:rPr>
        <w:t xml:space="preserve">                        100-</w:t>
      </w:r>
      <w:r w:rsidRPr="00D408A7">
        <w:rPr>
          <w:rFonts w:cs="Tahoma"/>
          <w:sz w:val="20"/>
          <w:szCs w:val="20"/>
          <w:vertAlign w:val="superscript"/>
        </w:rPr>
        <w:t>+5</w:t>
      </w:r>
    </w:p>
    <w:p w:rsidR="0028089E" w:rsidRPr="00D408A7" w:rsidRDefault="0028089E" w:rsidP="0028089E">
      <w:pPr>
        <w:spacing w:after="0" w:line="240" w:lineRule="auto"/>
        <w:contextualSpacing/>
        <w:rPr>
          <w:rFonts w:cs="Tahoma"/>
          <w:sz w:val="20"/>
          <w:szCs w:val="20"/>
        </w:rPr>
      </w:pPr>
      <w:r w:rsidRPr="00D408A7">
        <w:rPr>
          <w:rFonts w:cs="Tahoma"/>
          <w:sz w:val="20"/>
          <w:szCs w:val="20"/>
        </w:rPr>
        <w:t xml:space="preserve">Eλάχιστο φορτίο θραύσης σε Νewton,s ανά  </w:t>
      </w:r>
    </w:p>
    <w:p w:rsidR="0028089E" w:rsidRPr="00D408A7" w:rsidRDefault="0028089E" w:rsidP="0028089E">
      <w:pPr>
        <w:spacing w:after="0" w:line="240" w:lineRule="auto"/>
        <w:contextualSpacing/>
        <w:rPr>
          <w:rFonts w:cs="Tahoma"/>
          <w:sz w:val="20"/>
          <w:szCs w:val="20"/>
        </w:rPr>
      </w:pPr>
      <w:r w:rsidRPr="00D408A7">
        <w:rPr>
          <w:rFonts w:cs="Tahoma"/>
          <w:sz w:val="20"/>
          <w:szCs w:val="20"/>
        </w:rPr>
        <w:t>mm στη διεύθυνση του στήμονα                              50</w:t>
      </w:r>
    </w:p>
    <w:p w:rsidR="0028089E" w:rsidRPr="00D408A7" w:rsidRDefault="0028089E" w:rsidP="0028089E">
      <w:pPr>
        <w:spacing w:after="0" w:line="240" w:lineRule="auto"/>
        <w:contextualSpacing/>
        <w:rPr>
          <w:rFonts w:cs="Tahoma"/>
          <w:sz w:val="20"/>
          <w:szCs w:val="20"/>
        </w:rPr>
      </w:pPr>
      <w:r w:rsidRPr="00D408A7">
        <w:rPr>
          <w:rFonts w:cs="Tahoma"/>
          <w:sz w:val="20"/>
          <w:szCs w:val="20"/>
        </w:rPr>
        <w:t xml:space="preserve">κλωστές κατά κρόκη ανα </w:t>
      </w:r>
      <w:smartTag w:uri="urn:schemas-microsoft-com:office:smarttags" w:element="metricconverter">
        <w:smartTagPr>
          <w:attr w:name="ProductID" w:val="100 mm"/>
        </w:smartTagPr>
        <w:r w:rsidRPr="00D408A7">
          <w:rPr>
            <w:rFonts w:cs="Tahoma"/>
            <w:sz w:val="20"/>
            <w:szCs w:val="20"/>
          </w:rPr>
          <w:t>100 mm</w:t>
        </w:r>
      </w:smartTag>
      <w:r w:rsidRPr="00D408A7">
        <w:rPr>
          <w:rFonts w:cs="Tahoma"/>
          <w:sz w:val="20"/>
          <w:szCs w:val="20"/>
        </w:rPr>
        <w:t xml:space="preserve">                             80+-5</w:t>
      </w:r>
    </w:p>
    <w:p w:rsidR="0028089E" w:rsidRPr="00D408A7" w:rsidRDefault="0028089E" w:rsidP="0028089E">
      <w:pPr>
        <w:spacing w:after="0" w:line="240" w:lineRule="auto"/>
        <w:contextualSpacing/>
        <w:rPr>
          <w:rFonts w:cs="Tahoma"/>
          <w:sz w:val="20"/>
          <w:szCs w:val="20"/>
        </w:rPr>
      </w:pPr>
      <w:r w:rsidRPr="00D408A7">
        <w:rPr>
          <w:rFonts w:cs="Tahoma"/>
          <w:sz w:val="20"/>
          <w:szCs w:val="20"/>
        </w:rPr>
        <w:t xml:space="preserve">Eλάχιστο φορτίο θραύσης σε Νewton,s ανά  </w:t>
      </w:r>
    </w:p>
    <w:p w:rsidR="0028089E" w:rsidRPr="00D408A7" w:rsidRDefault="0028089E" w:rsidP="0028089E">
      <w:pPr>
        <w:spacing w:after="0" w:line="240" w:lineRule="auto"/>
        <w:contextualSpacing/>
        <w:rPr>
          <w:rFonts w:cs="Tahoma"/>
          <w:sz w:val="20"/>
          <w:szCs w:val="20"/>
        </w:rPr>
      </w:pPr>
      <w:r w:rsidRPr="00D408A7">
        <w:rPr>
          <w:rFonts w:cs="Tahoma"/>
          <w:sz w:val="20"/>
          <w:szCs w:val="20"/>
        </w:rPr>
        <w:t>mm στη διεύθυνση της κρόκης                                 30</w:t>
      </w:r>
    </w:p>
    <w:p w:rsidR="0028089E" w:rsidRPr="00D408A7" w:rsidRDefault="0028089E" w:rsidP="0028089E">
      <w:pPr>
        <w:spacing w:after="0" w:line="240" w:lineRule="auto"/>
        <w:contextualSpacing/>
        <w:rPr>
          <w:rFonts w:cs="Tahoma"/>
          <w:sz w:val="20"/>
          <w:szCs w:val="20"/>
        </w:rPr>
      </w:pPr>
      <w:r w:rsidRPr="00D408A7">
        <w:rPr>
          <w:rFonts w:cs="Tahoma"/>
          <w:sz w:val="20"/>
          <w:szCs w:val="20"/>
        </w:rPr>
        <w:t>ελάχιστη μάζα σε γραμμάρια ανά τετραγωνικό μέτρο  24</w:t>
      </w:r>
    </w:p>
    <w:p w:rsidR="0028089E" w:rsidRPr="00D408A7" w:rsidRDefault="0028089E" w:rsidP="0028089E">
      <w:pPr>
        <w:spacing w:after="0" w:line="240" w:lineRule="auto"/>
        <w:contextualSpacing/>
        <w:rPr>
          <w:rFonts w:cs="Tahoma"/>
          <w:b/>
          <w:sz w:val="20"/>
          <w:szCs w:val="20"/>
        </w:rPr>
      </w:pPr>
      <w:r w:rsidRPr="00D408A7">
        <w:rPr>
          <w:rFonts w:cs="Tahoma"/>
          <w:b/>
          <w:sz w:val="20"/>
          <w:szCs w:val="20"/>
        </w:rPr>
        <w:t>ΔΙΑΣΤΑΣΕΙΣ-ΣΥΣΚΕΥΑΣΙΑ</w:t>
      </w:r>
    </w:p>
    <w:p w:rsidR="0028089E" w:rsidRPr="00D408A7" w:rsidRDefault="0028089E" w:rsidP="0028089E">
      <w:pPr>
        <w:spacing w:after="0" w:line="240" w:lineRule="auto"/>
        <w:contextualSpacing/>
        <w:rPr>
          <w:rFonts w:cs="Tahoma"/>
          <w:sz w:val="20"/>
          <w:szCs w:val="20"/>
        </w:rPr>
      </w:pPr>
      <w:r w:rsidRPr="00D408A7">
        <w:rPr>
          <w:rFonts w:cs="Tahoma"/>
          <w:sz w:val="20"/>
          <w:szCs w:val="20"/>
        </w:rPr>
        <w:t>Οι γάζες θα έχουν πλάτος 90(+-1%)εκατοστά (cm)και μήκος 100(+-1%)μέτρων(m).</w:t>
      </w:r>
    </w:p>
    <w:p w:rsidR="0028089E" w:rsidRPr="00D408A7" w:rsidRDefault="0028089E" w:rsidP="0028089E">
      <w:pPr>
        <w:spacing w:after="0" w:line="240" w:lineRule="auto"/>
        <w:contextualSpacing/>
        <w:rPr>
          <w:rFonts w:cs="Tahoma"/>
          <w:sz w:val="20"/>
          <w:szCs w:val="20"/>
        </w:rPr>
      </w:pPr>
      <w:r w:rsidRPr="00D408A7">
        <w:rPr>
          <w:rFonts w:cs="Tahoma"/>
          <w:sz w:val="20"/>
          <w:szCs w:val="20"/>
        </w:rPr>
        <w:t>Oι γάζες θα είναι συσκευασμένες σε πακέτα με μορφή αναδίπλωσης (ΖΙΚ-ΖΑΚ) του ενός μέτρου ή σε φύλλα με τη μία διάσταση 90cm σε απαραβίαστη συσκευασία ανά πακέτο. Τα υλικά συσκευασίας δεν πρέπει να επηρεάζουν  το περιεχόμενο πρέπει να παρέχουν προστασία από την υγρασία, τη ρύπανση και να αντέχουν στην μεταφορά. Επί του εξωτερικού περιβλήματος θα αναγράφονται τα παρακάτω:</w:t>
      </w:r>
    </w:p>
    <w:p w:rsidR="0028089E" w:rsidRPr="00D408A7" w:rsidRDefault="0028089E" w:rsidP="0028089E">
      <w:pPr>
        <w:spacing w:after="0" w:line="240" w:lineRule="auto"/>
        <w:contextualSpacing/>
        <w:rPr>
          <w:rFonts w:cs="Tahoma"/>
          <w:sz w:val="20"/>
          <w:szCs w:val="20"/>
        </w:rPr>
      </w:pPr>
      <w:r w:rsidRPr="00D408A7">
        <w:rPr>
          <w:rFonts w:cs="Tahoma"/>
          <w:sz w:val="20"/>
          <w:szCs w:val="20"/>
        </w:rPr>
        <w:t>1.τα στοιχεία του εργοστασίου παραγωγής</w:t>
      </w:r>
    </w:p>
    <w:p w:rsidR="0028089E" w:rsidRPr="00D408A7" w:rsidRDefault="0028089E" w:rsidP="0028089E">
      <w:pPr>
        <w:spacing w:after="0" w:line="240" w:lineRule="auto"/>
        <w:contextualSpacing/>
        <w:rPr>
          <w:rFonts w:cs="Tahoma"/>
          <w:sz w:val="20"/>
          <w:szCs w:val="20"/>
        </w:rPr>
      </w:pPr>
      <w:r w:rsidRPr="00D408A7">
        <w:rPr>
          <w:rFonts w:cs="Tahoma"/>
          <w:sz w:val="20"/>
          <w:szCs w:val="20"/>
        </w:rPr>
        <w:t>2.του είδους του περιεχόμενου</w:t>
      </w:r>
    </w:p>
    <w:p w:rsidR="0028089E" w:rsidRPr="00D408A7" w:rsidRDefault="0028089E" w:rsidP="0028089E">
      <w:pPr>
        <w:spacing w:after="0" w:line="240" w:lineRule="auto"/>
        <w:contextualSpacing/>
        <w:rPr>
          <w:rFonts w:cs="Tahoma"/>
          <w:sz w:val="20"/>
          <w:szCs w:val="20"/>
        </w:rPr>
      </w:pPr>
      <w:r w:rsidRPr="00D408A7">
        <w:rPr>
          <w:rFonts w:cs="Tahoma"/>
          <w:sz w:val="20"/>
          <w:szCs w:val="20"/>
        </w:rPr>
        <w:t>3.η ημερομηνία παραγωγής</w:t>
      </w:r>
    </w:p>
    <w:p w:rsidR="0028089E" w:rsidRPr="00D408A7" w:rsidRDefault="0028089E" w:rsidP="0028089E">
      <w:pPr>
        <w:spacing w:after="0" w:line="240" w:lineRule="auto"/>
        <w:contextualSpacing/>
        <w:rPr>
          <w:rFonts w:cs="Tahoma"/>
          <w:sz w:val="20"/>
          <w:szCs w:val="20"/>
        </w:rPr>
      </w:pPr>
      <w:r w:rsidRPr="00D408A7">
        <w:rPr>
          <w:rFonts w:cs="Tahoma"/>
          <w:sz w:val="20"/>
          <w:szCs w:val="20"/>
        </w:rPr>
        <w:t>4.ο αριθμός παρτίδας</w:t>
      </w:r>
    </w:p>
    <w:p w:rsidR="0028089E" w:rsidRPr="00D408A7" w:rsidRDefault="0028089E" w:rsidP="0028089E">
      <w:pPr>
        <w:spacing w:after="0" w:line="240" w:lineRule="auto"/>
        <w:contextualSpacing/>
        <w:rPr>
          <w:rFonts w:cs="Tahoma"/>
          <w:sz w:val="20"/>
          <w:szCs w:val="20"/>
        </w:rPr>
      </w:pPr>
      <w:r w:rsidRPr="00D408A7">
        <w:rPr>
          <w:rFonts w:cs="Tahoma"/>
          <w:sz w:val="20"/>
          <w:szCs w:val="20"/>
        </w:rPr>
        <w:t>5.οι διαστάσεις (μήκος και πλάτος)</w:t>
      </w:r>
    </w:p>
    <w:p w:rsidR="0028089E" w:rsidRPr="00D408A7" w:rsidRDefault="0028089E" w:rsidP="0028089E">
      <w:pPr>
        <w:spacing w:after="0" w:line="240" w:lineRule="auto"/>
        <w:contextualSpacing/>
        <w:rPr>
          <w:rFonts w:cs="Tahoma"/>
          <w:sz w:val="20"/>
          <w:szCs w:val="20"/>
        </w:rPr>
      </w:pPr>
      <w:r w:rsidRPr="00D408A7">
        <w:rPr>
          <w:rFonts w:cs="Tahoma"/>
          <w:sz w:val="20"/>
          <w:szCs w:val="20"/>
        </w:rPr>
        <w:t>6.ο αριθμός της σύμβασης και ο φορέας.</w:t>
      </w:r>
    </w:p>
    <w:p w:rsidR="0028089E" w:rsidRPr="00D408A7" w:rsidRDefault="0028089E" w:rsidP="0028089E">
      <w:pPr>
        <w:spacing w:after="0" w:line="240" w:lineRule="auto"/>
        <w:contextualSpacing/>
        <w:rPr>
          <w:rFonts w:cs="Tahoma"/>
          <w:b/>
          <w:sz w:val="20"/>
          <w:szCs w:val="20"/>
        </w:rPr>
      </w:pPr>
      <w:r w:rsidRPr="00D408A7">
        <w:rPr>
          <w:rFonts w:cs="Tahoma"/>
          <w:sz w:val="20"/>
          <w:szCs w:val="20"/>
        </w:rPr>
        <w:t>7.η ένδειξη ΚΡΑΤΙΚΟ ΕΙΔΟΣ με ανεξίτηλη μελάνη</w:t>
      </w:r>
      <w:r w:rsidRPr="00D408A7">
        <w:rPr>
          <w:rFonts w:cs="Tahoma"/>
          <w:b/>
          <w:sz w:val="20"/>
          <w:szCs w:val="20"/>
        </w:rPr>
        <w:t>.</w:t>
      </w:r>
    </w:p>
    <w:p w:rsidR="0028089E" w:rsidRPr="00D408A7" w:rsidRDefault="0028089E" w:rsidP="0028089E">
      <w:pPr>
        <w:spacing w:after="0" w:line="240" w:lineRule="auto"/>
        <w:contextualSpacing/>
        <w:rPr>
          <w:rFonts w:cs="Tahoma"/>
          <w:sz w:val="20"/>
          <w:szCs w:val="20"/>
        </w:rPr>
      </w:pPr>
      <w:r w:rsidRPr="00D408A7">
        <w:rPr>
          <w:rFonts w:cs="Tahoma"/>
          <w:sz w:val="20"/>
          <w:szCs w:val="20"/>
        </w:rPr>
        <w:t>8.η σήμανση πιστότητας CE.</w:t>
      </w:r>
    </w:p>
    <w:p w:rsidR="0028089E" w:rsidRPr="00D408A7" w:rsidRDefault="0028089E" w:rsidP="0028089E">
      <w:pPr>
        <w:spacing w:after="0" w:line="240" w:lineRule="auto"/>
        <w:contextualSpacing/>
        <w:rPr>
          <w:rFonts w:cs="Tahoma"/>
          <w:b/>
          <w:sz w:val="20"/>
          <w:szCs w:val="20"/>
        </w:rPr>
      </w:pPr>
      <w:r w:rsidRPr="00D408A7">
        <w:rPr>
          <w:rFonts w:cs="Tahoma"/>
          <w:b/>
          <w:sz w:val="20"/>
          <w:szCs w:val="20"/>
        </w:rPr>
        <w:t>ΕΛΕΓΧΟΙ</w:t>
      </w:r>
    </w:p>
    <w:p w:rsidR="0028089E" w:rsidRPr="00D408A7" w:rsidRDefault="0028089E" w:rsidP="0028089E">
      <w:pPr>
        <w:spacing w:after="0" w:line="240" w:lineRule="auto"/>
        <w:contextualSpacing/>
        <w:rPr>
          <w:rFonts w:cs="Tahoma"/>
          <w:sz w:val="20"/>
          <w:szCs w:val="20"/>
        </w:rPr>
      </w:pPr>
      <w:r w:rsidRPr="00D408A7">
        <w:rPr>
          <w:rFonts w:cs="Tahoma"/>
          <w:sz w:val="20"/>
          <w:szCs w:val="20"/>
        </w:rPr>
        <w:t>Η ταυτοποίηση της απορροφητικής γάζας βάμβακος καθώς και οι έλεγχοι θα γίνονται σύμφωνα με τα αναφερόμενα εναρμονισμένου προτύπου ΕΝ 14079:2003  που αποτελούν αναπόσπαστο μέρος της παρούσας προδιαγραφής.</w:t>
      </w:r>
      <w:r>
        <w:rPr>
          <w:rFonts w:cs="Tahoma"/>
          <w:sz w:val="20"/>
          <w:szCs w:val="20"/>
        </w:rPr>
        <w:t xml:space="preserve"> </w:t>
      </w:r>
      <w:r w:rsidRPr="00D408A7">
        <w:rPr>
          <w:rFonts w:cs="Tahoma"/>
          <w:sz w:val="20"/>
          <w:szCs w:val="20"/>
        </w:rPr>
        <w:t>O μακροσκοπικός έλεγχος γίνεται από την επιτροπή παραλαβής και σε ποσοστό 10 % της προσκομισθείσης ποσότητας. Για τον εργαστηριακό έλεγχο, η επιτροπή παραλαβής εάν απαιτηθεί θα  αποστείλει για  έλεγχο στα αρμόδια εργαστήρια (Ε.Ο.Φ., Γ.Χ.Κ. κ.λ.π.)</w:t>
      </w:r>
    </w:p>
    <w:p w:rsidR="0028089E" w:rsidRPr="00FF0948" w:rsidRDefault="0028089E" w:rsidP="0028089E">
      <w:pPr>
        <w:rPr>
          <w:rFonts w:ascii="Tahoma" w:hAnsi="Tahoma" w:cs="Tahoma"/>
          <w:sz w:val="16"/>
          <w:szCs w:val="16"/>
        </w:rPr>
      </w:pPr>
      <w:r w:rsidRPr="00D408A7">
        <w:rPr>
          <w:rFonts w:cs="Tahoma"/>
          <w:sz w:val="20"/>
          <w:szCs w:val="20"/>
        </w:rPr>
        <w:t>Τα δείγματα και τα έξοδα του εργαστηριακού ελέγχου βαρύνουν τον προμηθευτή</w:t>
      </w:r>
      <w:r w:rsidRPr="00D408A7">
        <w:rPr>
          <w:rFonts w:cs="Tahoma"/>
          <w:b/>
          <w:sz w:val="20"/>
          <w:szCs w:val="20"/>
        </w:rPr>
        <w:t>.</w:t>
      </w:r>
      <w:r w:rsidRPr="00FF0948">
        <w:rPr>
          <w:rFonts w:ascii="Tahoma" w:hAnsi="Tahoma" w:cs="Tahoma"/>
          <w:sz w:val="16"/>
          <w:szCs w:val="16"/>
        </w:rPr>
        <w:t xml:space="preserve"> </w:t>
      </w:r>
      <w:r>
        <w:rPr>
          <w:rFonts w:ascii="Tahoma" w:hAnsi="Tahoma" w:cs="Tahoma"/>
          <w:sz w:val="16"/>
          <w:szCs w:val="16"/>
        </w:rPr>
        <w:t xml:space="preserve">                                                                               Ν</w:t>
      </w:r>
      <w:r w:rsidRPr="005378B1">
        <w:rPr>
          <w:rFonts w:ascii="Tahoma" w:hAnsi="Tahoma" w:cs="Tahoma"/>
          <w:sz w:val="16"/>
          <w:szCs w:val="16"/>
        </w:rPr>
        <w:t>α φέρει μια ακτινοσκιερή κλωστή περιεκτικότητας τουλάχιστον 45% θειικού βαρίου  ανά τριάντα εκατοστά υφάσματος.</w:t>
      </w:r>
    </w:p>
    <w:p w:rsidR="0028089E" w:rsidRDefault="0028089E" w:rsidP="0028089E">
      <w:pPr>
        <w:pStyle w:val="1"/>
        <w:rPr>
          <w:rFonts w:ascii="Calibri" w:hAnsi="Calibri" w:cs="Calibri"/>
          <w:sz w:val="22"/>
          <w:szCs w:val="22"/>
          <w:lang w:val="el-GR"/>
        </w:rPr>
      </w:pPr>
    </w:p>
    <w:p w:rsidR="00D43C5F" w:rsidRDefault="00D43C5F" w:rsidP="00D43C5F">
      <w:pPr>
        <w:autoSpaceDE w:val="0"/>
        <w:autoSpaceDN w:val="0"/>
        <w:adjustRightInd w:val="0"/>
        <w:rPr>
          <w:rFonts w:ascii="Century Gothic" w:hAnsi="Century Gothic" w:cs="Tahoma"/>
          <w:b/>
          <w:bCs/>
        </w:rPr>
      </w:pPr>
      <w:r w:rsidRPr="00D43C5F">
        <w:rPr>
          <w:rFonts w:cs="Calibri"/>
          <w:b/>
          <w:sz w:val="24"/>
          <w:szCs w:val="24"/>
        </w:rPr>
        <w:t>ΚΑΤΗΓΟΡΙΑΣ  Α3</w:t>
      </w:r>
      <w:r>
        <w:rPr>
          <w:rFonts w:cs="Calibri"/>
        </w:rPr>
        <w:t xml:space="preserve">                                                                                                                                                                          </w:t>
      </w:r>
      <w:r>
        <w:rPr>
          <w:rFonts w:cs="Calibri"/>
          <w:b/>
          <w:u w:val="single"/>
        </w:rPr>
        <w:t>ΙΑΤΡΙΚΟ ΒΑΜΒΑΚΙ</w:t>
      </w:r>
      <w:r w:rsidRPr="00FF0948">
        <w:rPr>
          <w:rFonts w:ascii="Century Gothic" w:hAnsi="Century Gothic" w:cs="Tahoma"/>
          <w:b/>
          <w:bCs/>
        </w:rPr>
        <w:t xml:space="preserve"> </w:t>
      </w:r>
      <w:r w:rsidRPr="004019B0">
        <w:rPr>
          <w:rFonts w:ascii="Century Gothic" w:hAnsi="Century Gothic" w:cs="Tahoma"/>
          <w:b/>
          <w:bCs/>
          <w:lang w:val="en-US"/>
        </w:rPr>
        <w:t>CPV</w:t>
      </w:r>
      <w:r w:rsidRPr="004019B0">
        <w:rPr>
          <w:rFonts w:ascii="Century Gothic" w:hAnsi="Century Gothic" w:cs="Tahoma"/>
          <w:b/>
          <w:bCs/>
        </w:rPr>
        <w:t>: 33141115-9</w:t>
      </w:r>
    </w:p>
    <w:p w:rsidR="00BA429A" w:rsidRDefault="00FF0948" w:rsidP="00BA429A">
      <w:pPr>
        <w:pStyle w:val="1"/>
        <w:rPr>
          <w:rFonts w:ascii="Calibri" w:hAnsi="Calibri" w:cs="Calibri"/>
          <w:sz w:val="22"/>
          <w:szCs w:val="22"/>
          <w:lang w:val="el-GR"/>
        </w:rPr>
      </w:pPr>
      <w:r>
        <w:rPr>
          <w:rFonts w:ascii="Calibri" w:hAnsi="Calibri" w:cs="Calibri"/>
          <w:sz w:val="22"/>
          <w:szCs w:val="22"/>
          <w:lang w:val="el-GR"/>
        </w:rPr>
        <w:t xml:space="preserve">ΤΕΧΝΙΚΕΣ ΠΡΟΔΙΑΓΡΑΦΕΣ  </w:t>
      </w:r>
      <w:r w:rsidR="00D43C5F">
        <w:rPr>
          <w:rFonts w:ascii="Calibri" w:hAnsi="Calibri" w:cs="Calibri"/>
          <w:sz w:val="22"/>
          <w:szCs w:val="22"/>
          <w:lang w:val="el-GR"/>
        </w:rPr>
        <w:t xml:space="preserve">-ΠΟΣΟΤΗΤΑ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6"/>
        <w:gridCol w:w="6605"/>
        <w:gridCol w:w="2693"/>
      </w:tblGrid>
      <w:tr w:rsidR="00D43C5F" w:rsidRPr="003A5170" w:rsidTr="00660622">
        <w:tc>
          <w:tcPr>
            <w:tcW w:w="1016" w:type="dxa"/>
            <w:shd w:val="clear" w:color="auto" w:fill="auto"/>
          </w:tcPr>
          <w:p w:rsidR="00D43C5F" w:rsidRPr="00922F7F" w:rsidRDefault="00D43C5F" w:rsidP="00660622">
            <w:pPr>
              <w:rPr>
                <w:rFonts w:eastAsia="Arial Unicode MS" w:cs="Tahoma"/>
                <w:b/>
                <w:sz w:val="20"/>
                <w:szCs w:val="20"/>
              </w:rPr>
            </w:pPr>
            <w:r w:rsidRPr="00922F7F">
              <w:rPr>
                <w:rFonts w:eastAsia="Arial Unicode MS" w:cs="Tahoma"/>
                <w:b/>
                <w:sz w:val="20"/>
                <w:szCs w:val="20"/>
              </w:rPr>
              <w:t>Α/Α ΕΙΔΩΝ</w:t>
            </w:r>
          </w:p>
        </w:tc>
        <w:tc>
          <w:tcPr>
            <w:tcW w:w="6605" w:type="dxa"/>
            <w:shd w:val="clear" w:color="auto" w:fill="auto"/>
          </w:tcPr>
          <w:p w:rsidR="00D43C5F" w:rsidRPr="00922F7F" w:rsidRDefault="00D43C5F" w:rsidP="00660622">
            <w:pPr>
              <w:rPr>
                <w:rFonts w:eastAsia="Arial Unicode MS" w:cs="Tahoma"/>
                <w:b/>
                <w:sz w:val="20"/>
                <w:szCs w:val="20"/>
              </w:rPr>
            </w:pPr>
            <w:r w:rsidRPr="00922F7F">
              <w:rPr>
                <w:rFonts w:eastAsia="Arial Unicode MS" w:cs="Tahoma"/>
                <w:b/>
                <w:sz w:val="20"/>
                <w:szCs w:val="20"/>
              </w:rPr>
              <w:t>ΠΕΡΙΓΡΑΦΗ ΕΙΔΟΥΣ</w:t>
            </w:r>
          </w:p>
        </w:tc>
        <w:tc>
          <w:tcPr>
            <w:tcW w:w="2693" w:type="dxa"/>
          </w:tcPr>
          <w:p w:rsidR="00D43C5F" w:rsidRPr="003A5170" w:rsidRDefault="00D43C5F" w:rsidP="00660622">
            <w:pPr>
              <w:rPr>
                <w:rFonts w:eastAsia="Arial Unicode MS" w:cs="Tahoma"/>
                <w:b/>
                <w:sz w:val="20"/>
                <w:szCs w:val="20"/>
                <w:highlight w:val="cyan"/>
              </w:rPr>
            </w:pPr>
            <w:r w:rsidRPr="00D43C5F">
              <w:rPr>
                <w:rFonts w:eastAsia="Arial Unicode MS" w:cs="Tahoma"/>
                <w:b/>
                <w:sz w:val="20"/>
                <w:szCs w:val="20"/>
              </w:rPr>
              <w:t>ΠΟΣΟΤΗΤΑ</w:t>
            </w:r>
          </w:p>
        </w:tc>
      </w:tr>
      <w:tr w:rsidR="00D43C5F" w:rsidRPr="003A5170" w:rsidTr="00660622">
        <w:tc>
          <w:tcPr>
            <w:tcW w:w="1016" w:type="dxa"/>
            <w:shd w:val="clear" w:color="auto" w:fill="auto"/>
          </w:tcPr>
          <w:p w:rsidR="00D43C5F" w:rsidRPr="00922F7F" w:rsidRDefault="00D43C5F" w:rsidP="00660622">
            <w:pPr>
              <w:rPr>
                <w:rFonts w:eastAsia="Arial Unicode MS" w:cs="Tahoma"/>
                <w:b/>
                <w:sz w:val="20"/>
                <w:szCs w:val="20"/>
              </w:rPr>
            </w:pPr>
            <w:r>
              <w:rPr>
                <w:rFonts w:eastAsia="Arial Unicode MS" w:cs="Tahoma"/>
                <w:b/>
                <w:sz w:val="20"/>
                <w:szCs w:val="20"/>
              </w:rPr>
              <w:t>α/α1</w:t>
            </w:r>
          </w:p>
        </w:tc>
        <w:tc>
          <w:tcPr>
            <w:tcW w:w="6605" w:type="dxa"/>
            <w:shd w:val="clear" w:color="auto" w:fill="auto"/>
          </w:tcPr>
          <w:p w:rsidR="00D43C5F" w:rsidRPr="00922F7F" w:rsidRDefault="00D43C5F" w:rsidP="00660622">
            <w:pPr>
              <w:rPr>
                <w:rFonts w:eastAsia="Arial Unicode MS" w:cs="Tahoma"/>
                <w:b/>
                <w:sz w:val="20"/>
                <w:szCs w:val="20"/>
              </w:rPr>
            </w:pPr>
            <w:r>
              <w:rPr>
                <w:rFonts w:eastAsia="Arial Unicode MS" w:cs="Tahoma"/>
                <w:b/>
                <w:sz w:val="20"/>
                <w:szCs w:val="20"/>
              </w:rPr>
              <w:t>ΒΑΜΒΑΚΙ</w:t>
            </w:r>
          </w:p>
        </w:tc>
        <w:tc>
          <w:tcPr>
            <w:tcW w:w="2693" w:type="dxa"/>
          </w:tcPr>
          <w:p w:rsidR="00D43C5F" w:rsidRPr="00D43C5F" w:rsidRDefault="00D43C5F" w:rsidP="00D43C5F">
            <w:pPr>
              <w:rPr>
                <w:rFonts w:eastAsia="Arial Unicode MS" w:cs="Tahoma"/>
                <w:b/>
                <w:sz w:val="20"/>
                <w:szCs w:val="20"/>
                <w:highlight w:val="cyan"/>
              </w:rPr>
            </w:pPr>
            <w:r w:rsidRPr="00D43C5F">
              <w:rPr>
                <w:rFonts w:ascii="Tahoma" w:hAnsi="Tahoma" w:cs="Tahoma"/>
                <w:b/>
                <w:color w:val="000000"/>
                <w:sz w:val="20"/>
                <w:szCs w:val="20"/>
              </w:rPr>
              <w:t>2.300</w:t>
            </w:r>
          </w:p>
        </w:tc>
      </w:tr>
    </w:tbl>
    <w:p w:rsidR="00D43C5F" w:rsidRPr="004019B0" w:rsidRDefault="00D43C5F" w:rsidP="00FF0948">
      <w:pPr>
        <w:autoSpaceDE w:val="0"/>
        <w:autoSpaceDN w:val="0"/>
        <w:adjustRightInd w:val="0"/>
        <w:rPr>
          <w:rFonts w:ascii="Century Gothic" w:hAnsi="Century Gothic" w:cs="Tahoma"/>
          <w:b/>
          <w:bCs/>
        </w:rPr>
      </w:pPr>
    </w:p>
    <w:p w:rsidR="00BA429A" w:rsidRPr="00AF0E82" w:rsidRDefault="00BA429A" w:rsidP="00BA429A">
      <w:pPr>
        <w:jc w:val="both"/>
        <w:rPr>
          <w:rFonts w:cs="Calibri"/>
          <w:b/>
          <w:u w:val="single"/>
        </w:rPr>
      </w:pPr>
      <w:r w:rsidRPr="00AF0E82">
        <w:rPr>
          <w:rFonts w:cs="Calibri"/>
          <w:b/>
          <w:u w:val="single"/>
        </w:rPr>
        <w:t>ΠΕΡΙΓΡΑΦΗ</w:t>
      </w:r>
    </w:p>
    <w:p w:rsidR="00BA429A" w:rsidRPr="00AF0E82" w:rsidRDefault="00BA429A" w:rsidP="00BA429A">
      <w:pPr>
        <w:jc w:val="both"/>
        <w:rPr>
          <w:rFonts w:cs="Calibri"/>
        </w:rPr>
      </w:pPr>
      <w:r w:rsidRPr="00AF0E82">
        <w:rPr>
          <w:rFonts w:cs="Calibri"/>
        </w:rPr>
        <w:t>Το υδρόφιλο βαμβάκι θα είναι άριστης ποιότητας σύμφωνα με τις απαιτήσεις της Ελληνικής Φαρμακοποιίας IV: Βάμβαξ απορροφητικός βάρους 1000γρ.</w:t>
      </w:r>
    </w:p>
    <w:p w:rsidR="00BA429A" w:rsidRPr="00AF0E82" w:rsidRDefault="00BA429A" w:rsidP="00BA429A">
      <w:pPr>
        <w:jc w:val="both"/>
        <w:rPr>
          <w:rFonts w:cs="Calibri"/>
          <w:b/>
          <w:u w:val="single"/>
        </w:rPr>
      </w:pPr>
      <w:r w:rsidRPr="00AF0E82">
        <w:rPr>
          <w:rFonts w:cs="Calibri"/>
          <w:b/>
          <w:u w:val="single"/>
        </w:rPr>
        <w:t>ΣΥΣΚΕΥΑΣΙΑ</w:t>
      </w:r>
    </w:p>
    <w:p w:rsidR="00BA429A" w:rsidRPr="00AF0E82" w:rsidRDefault="00BA429A" w:rsidP="00BA429A">
      <w:pPr>
        <w:jc w:val="both"/>
        <w:rPr>
          <w:rFonts w:cs="Calibri"/>
        </w:rPr>
      </w:pPr>
      <w:r w:rsidRPr="00AF0E82">
        <w:rPr>
          <w:rFonts w:cs="Calibri"/>
        </w:rPr>
        <w:t>Η συσκευασία θα είναι ατομική εντός πλαστικού στεγανού περιβλήματος που θα προστατεύει το περιεχόμενο από υγρασία και σκόνη. Επί της συσκευασίας θα αναγράφονται το είδος του περιεχομένου, το καθαρό βάρος, τα στοιχεία του κατασκευαστή.</w:t>
      </w:r>
    </w:p>
    <w:p w:rsidR="00BA429A" w:rsidRPr="00AF0E82" w:rsidRDefault="00BA429A" w:rsidP="00BA429A">
      <w:pPr>
        <w:jc w:val="both"/>
        <w:rPr>
          <w:rFonts w:cs="Calibri"/>
        </w:rPr>
      </w:pPr>
      <w:r w:rsidRPr="00AF0E82">
        <w:rPr>
          <w:rFonts w:cs="Calibri"/>
        </w:rPr>
        <w:t>Οι ατομικές συσκευασίες θα είναι τοποθετημένες σε πλαστικές διαφανείς σακούλες κατάλληλες για την αποθήκευση του προϊόντος, καθαρού βάρους έως 10 κιλά.</w:t>
      </w:r>
    </w:p>
    <w:p w:rsidR="00BA429A" w:rsidRPr="00AF0E82" w:rsidRDefault="00BA429A" w:rsidP="00BA429A">
      <w:pPr>
        <w:jc w:val="both"/>
        <w:rPr>
          <w:rFonts w:cs="Calibri"/>
          <w:b/>
          <w:u w:val="single"/>
        </w:rPr>
      </w:pPr>
      <w:r w:rsidRPr="00AF0E82">
        <w:rPr>
          <w:rFonts w:cs="Calibri"/>
          <w:b/>
          <w:u w:val="single"/>
        </w:rPr>
        <w:t>ΔΕΙΓΜΑΤΑ ΣΥΜΜΕΤΟΧΗΣ</w:t>
      </w:r>
    </w:p>
    <w:p w:rsidR="00BA429A" w:rsidRPr="00AF0E82" w:rsidRDefault="00BA429A" w:rsidP="00BA429A">
      <w:pPr>
        <w:jc w:val="both"/>
        <w:rPr>
          <w:rFonts w:cs="Calibri"/>
        </w:rPr>
      </w:pPr>
      <w:r w:rsidRPr="00AF0E82">
        <w:rPr>
          <w:rFonts w:cs="Calibri"/>
        </w:rPr>
        <w:t>Οι προμηθευτές να καταθέσουν δύο αυτοτελείς συσκευασίες (δείγμα – αντιδείγμα) από κάθε είδος (2 των 1000γρ.).</w:t>
      </w:r>
    </w:p>
    <w:p w:rsidR="00BA429A" w:rsidRPr="00AF0E82" w:rsidRDefault="00BA429A" w:rsidP="00BA429A">
      <w:pPr>
        <w:jc w:val="both"/>
        <w:rPr>
          <w:rFonts w:cs="Calibri"/>
          <w:b/>
          <w:u w:val="single"/>
        </w:rPr>
      </w:pPr>
      <w:r w:rsidRPr="00AF0E82">
        <w:rPr>
          <w:rFonts w:cs="Calibri"/>
          <w:b/>
          <w:u w:val="single"/>
        </w:rPr>
        <w:t>ΥΠΟΧΡΕΩΣΕΙΣ ΠΡΟΜΗΘΕΥΤΩΝ</w:t>
      </w:r>
    </w:p>
    <w:p w:rsidR="00BA429A" w:rsidRPr="00AF0E82" w:rsidRDefault="00BA429A" w:rsidP="00BA429A">
      <w:pPr>
        <w:jc w:val="both"/>
        <w:rPr>
          <w:rFonts w:cs="Calibri"/>
        </w:rPr>
      </w:pPr>
      <w:r w:rsidRPr="00AF0E82">
        <w:rPr>
          <w:rFonts w:cs="Calibri"/>
        </w:rPr>
        <w:t>Οι συμμετέχοντες στον διαγωνισμό πρέπει να δηλώσουν στην τεχνική τους προσφορά το εργοστάσιο κατασκευής και συσκευασίας του βαμβακιού καθώς και τον τόπο εγκατάστασής του, σύμφωνα με το άρθρο 18 του Π.Δ. 118/07 (με ποινή απόρριψης).</w:t>
      </w:r>
    </w:p>
    <w:p w:rsidR="00BA429A" w:rsidRPr="00AF0E82" w:rsidRDefault="00BA429A" w:rsidP="00BA429A">
      <w:pPr>
        <w:jc w:val="both"/>
        <w:rPr>
          <w:rFonts w:cs="Calibri"/>
        </w:rPr>
      </w:pPr>
      <w:r w:rsidRPr="00AF0E82">
        <w:rPr>
          <w:rFonts w:cs="Calibri"/>
        </w:rPr>
        <w:t xml:space="preserve">Επίσης, οι προμηθευτές πρέπει να καταθέσουν βεβαίωση εγγραφής στο Μητρώο Κατασκευαστών Ιατροτεχνολογικών Προϊόντων σύμφωνα με την οποία τα προϊόντα κατηγορίας Ι – φαρμακευτικού βάμβακος της κατασκευάστριας εταιρείας μπορούν να κυκλοφορούν στο εμπόριο φέροντας τη </w:t>
      </w:r>
      <w:r w:rsidRPr="00912871">
        <w:rPr>
          <w:rFonts w:cs="Calibri"/>
          <w:u w:val="single"/>
        </w:rPr>
        <w:t>σήμανση CE</w:t>
      </w:r>
      <w:r w:rsidRPr="00AF0E82">
        <w:rPr>
          <w:rFonts w:cs="Calibri"/>
        </w:rPr>
        <w:t xml:space="preserve"> ή βεβαίωση κοινοποιημένου Οργανισμού.</w:t>
      </w:r>
    </w:p>
    <w:p w:rsidR="00BA429A" w:rsidRPr="00AF0E82" w:rsidRDefault="00BA429A" w:rsidP="00BA429A">
      <w:pPr>
        <w:jc w:val="both"/>
        <w:rPr>
          <w:rFonts w:cs="Calibri"/>
        </w:rPr>
      </w:pPr>
      <w:r w:rsidRPr="00AF0E82">
        <w:rPr>
          <w:rFonts w:cs="Calibri"/>
        </w:rPr>
        <w:t>Ο μακροσκοπικός έλεγχος γίνεται από την επιτροπή παραλαβής.</w:t>
      </w:r>
    </w:p>
    <w:p w:rsidR="00BA429A" w:rsidRDefault="00BA429A" w:rsidP="00BA429A">
      <w:pPr>
        <w:jc w:val="both"/>
        <w:rPr>
          <w:rFonts w:cs="Calibri"/>
        </w:rPr>
      </w:pPr>
      <w:r w:rsidRPr="00AF0E82">
        <w:rPr>
          <w:rFonts w:cs="Calibri"/>
        </w:rPr>
        <w:t>Για τον εργαστηριακό έλεγχο η επιτροπή παραλαβής εάν κρίνει απαραίτητο ξεχωρίζει την αναγκαία ποσότητα δείγματος την οποία αποστέλλει για έλεγχο στα αρμόδια εργαστήρια (Χημείο του ΙΚΑ, ΕΟΦ, κ.λπ.) σύμφωνα με τα αναφερόμενα από την Ελληνική Φαρμακοποιία IV και στις τεχνικές προδιαγραφές.</w:t>
      </w:r>
    </w:p>
    <w:p w:rsidR="00BA429A" w:rsidRPr="00AF0E82" w:rsidRDefault="00BA429A" w:rsidP="00BA429A">
      <w:pPr>
        <w:autoSpaceDE w:val="0"/>
        <w:autoSpaceDN w:val="0"/>
        <w:adjustRightInd w:val="0"/>
        <w:rPr>
          <w:rFonts w:cs="Calibri"/>
          <w:b/>
          <w:bCs/>
        </w:rPr>
      </w:pPr>
      <w:r w:rsidRPr="00AF0E82">
        <w:rPr>
          <w:rFonts w:cs="Calibri"/>
          <w:b/>
          <w:bCs/>
        </w:rPr>
        <w:t>ΕΙΔΙΚΕΣ ΠΡΟΔΙΑΓΡΑΦΕΣ</w:t>
      </w:r>
    </w:p>
    <w:p w:rsidR="00BA429A" w:rsidRPr="00AF0E82" w:rsidRDefault="00BA429A" w:rsidP="00632216">
      <w:pPr>
        <w:rPr>
          <w:rFonts w:cs="Calibri"/>
          <w:b/>
        </w:rPr>
      </w:pPr>
      <w:r w:rsidRPr="00AF0E82">
        <w:rPr>
          <w:rFonts w:cs="Calibri"/>
          <w:b/>
        </w:rPr>
        <w:t>ΒΑΜΒΑΞ ΑΠΟΡΡΟΦΗΤΙΚΟΣ</w:t>
      </w:r>
    </w:p>
    <w:p w:rsidR="00BA429A" w:rsidRPr="00AF0E82" w:rsidRDefault="00BA429A" w:rsidP="00BA429A">
      <w:pPr>
        <w:jc w:val="both"/>
        <w:rPr>
          <w:rFonts w:cs="Calibri"/>
        </w:rPr>
      </w:pPr>
      <w:r w:rsidRPr="00AF0E82">
        <w:rPr>
          <w:rFonts w:cs="Calibri"/>
        </w:rPr>
        <w:t>Ο απορροφητικός βάμβαξ αποτελείται από τρίχες ή νέα χτένια καλής ποιότητας που λαμβάνεται από την επικάλυψη σπερμάτων διαφόρων ειδών του γένους Goossypium L και έχουν υποστεί κάθαρση, λεύκανση και έχουν ξασθεί προσεχτικά. Δεν πρέπει να περιέχει αντισταθμιστικές χρωστικές ουσίες.</w:t>
      </w:r>
    </w:p>
    <w:p w:rsidR="00BA429A" w:rsidRPr="00AF0E82" w:rsidRDefault="00BA429A" w:rsidP="00BA429A">
      <w:pPr>
        <w:jc w:val="both"/>
        <w:rPr>
          <w:rFonts w:cs="Calibri"/>
          <w:b/>
        </w:rPr>
      </w:pPr>
      <w:r w:rsidRPr="00AF0E82">
        <w:rPr>
          <w:rFonts w:cs="Calibri"/>
          <w:b/>
        </w:rPr>
        <w:t>ΧΑΡΑΚΤΗΡΙΣΤΗΚΑ</w:t>
      </w:r>
    </w:p>
    <w:p w:rsidR="00BA429A" w:rsidRPr="00AF0E82" w:rsidRDefault="00BA429A" w:rsidP="00BA429A">
      <w:pPr>
        <w:jc w:val="both"/>
        <w:rPr>
          <w:rFonts w:cs="Calibri"/>
        </w:rPr>
      </w:pPr>
      <w:r w:rsidRPr="00AF0E82">
        <w:rPr>
          <w:rFonts w:cs="Calibri"/>
        </w:rPr>
        <w:lastRenderedPageBreak/>
        <w:t xml:space="preserve">Ένας λευκός και πρακτικά άοσμος. Αποτελείται από ίνες μέσου μήκους όχι μικρότερου από 10 mm  και δεν περιέχει παρά μόνο ίχνη από υπολείμματα  φύλλων, περικάρπια ή περιβλήματα σπερμάτων ή άλλες προσμίξεις. </w:t>
      </w:r>
    </w:p>
    <w:p w:rsidR="00BA429A" w:rsidRPr="00AF0E82" w:rsidRDefault="00BA429A" w:rsidP="00BA429A">
      <w:pPr>
        <w:jc w:val="both"/>
        <w:rPr>
          <w:rFonts w:cs="Calibri"/>
        </w:rPr>
      </w:pPr>
      <w:r w:rsidRPr="00AF0E82">
        <w:rPr>
          <w:rFonts w:cs="Calibri"/>
        </w:rPr>
        <w:t>Παρουσιάζει σημαντική αντίσταση στην τάση. Όταν ανακινείται ήπια, δεν αφήνει σημαντική ποσότητα σκόνης.</w:t>
      </w:r>
    </w:p>
    <w:p w:rsidR="00BA429A" w:rsidRPr="00AF0E82" w:rsidRDefault="00BA429A" w:rsidP="00BA429A">
      <w:pPr>
        <w:jc w:val="both"/>
        <w:rPr>
          <w:rFonts w:cs="Calibri"/>
          <w:b/>
        </w:rPr>
      </w:pPr>
      <w:r w:rsidRPr="00AF0E82">
        <w:rPr>
          <w:rFonts w:cs="Calibri"/>
          <w:b/>
        </w:rPr>
        <w:t>ΤΑΥΤΟΠΟΙΗΣΗ</w:t>
      </w:r>
    </w:p>
    <w:p w:rsidR="00BA429A" w:rsidRPr="00AF0E82" w:rsidRDefault="00BA429A" w:rsidP="00BA429A">
      <w:pPr>
        <w:jc w:val="both"/>
        <w:rPr>
          <w:rFonts w:cs="Calibri"/>
        </w:rPr>
      </w:pPr>
      <w:r w:rsidRPr="00AF0E82">
        <w:rPr>
          <w:rFonts w:cs="Calibri"/>
        </w:rPr>
        <w:t>Α. Κατά τη μικροσκοπική εξέταση κάθε ίνα φαίνεται ότι αποτελείται από ένα μόνο κύτταρα, μήκους έως 4 cm περίπου  και πλάτους έως 40 mm, σχήματος πεπλατυσμένου σωλήνα με παχειά στρογγυλεμμένα τοιχώματα και συχνά είναι συνεστραμμένη.</w:t>
      </w:r>
    </w:p>
    <w:p w:rsidR="00BA429A" w:rsidRPr="00AF0E82" w:rsidRDefault="00BA429A" w:rsidP="00BA429A">
      <w:pPr>
        <w:jc w:val="both"/>
        <w:rPr>
          <w:rFonts w:cs="Calibri"/>
        </w:rPr>
      </w:pPr>
      <w:r w:rsidRPr="00AF0E82">
        <w:rPr>
          <w:rFonts w:cs="Calibri"/>
        </w:rPr>
        <w:t>Β. Κατά την κατεργασία με διάλυμα χλωριούχου ψευδάργυρου και ιωδίου (Α), οι ίνες χρωματίζονται ιώδεις.</w:t>
      </w:r>
    </w:p>
    <w:p w:rsidR="00BA429A" w:rsidRPr="00AF0E82" w:rsidRDefault="00BA429A" w:rsidP="00BA429A">
      <w:pPr>
        <w:jc w:val="both"/>
        <w:rPr>
          <w:rFonts w:cs="Calibri"/>
        </w:rPr>
      </w:pPr>
      <w:r w:rsidRPr="00AF0E82">
        <w:rPr>
          <w:rFonts w:cs="Calibri"/>
        </w:rPr>
        <w:t>Γ. Σε 0,1 g ινών προστίθενται 10 mi διαλύματος χλωριούχου ψευδαργύρου – μηρμηκικού οξέος (Α). Το μίγμα θερμαίνεται στους 40</w:t>
      </w:r>
      <w:r w:rsidRPr="00AF0E82">
        <w:rPr>
          <w:rFonts w:cs="Calibri"/>
          <w:vertAlign w:val="superscript"/>
        </w:rPr>
        <w:t>Ο</w:t>
      </w:r>
      <w:r w:rsidRPr="00AF0E82">
        <w:rPr>
          <w:rFonts w:cs="Calibri"/>
        </w:rPr>
        <w:t xml:space="preserve">  C και αφήνεται σε ηρεμία για 2 h και 30 min, με περιοδική ανακίνηση. Οι ίνες δεν πρέπει να διαλυθούν.</w:t>
      </w:r>
    </w:p>
    <w:p w:rsidR="00BA429A" w:rsidRPr="00AF0E82" w:rsidRDefault="00BA429A" w:rsidP="00BA429A">
      <w:pPr>
        <w:jc w:val="both"/>
        <w:rPr>
          <w:rFonts w:cs="Calibri"/>
          <w:b/>
        </w:rPr>
      </w:pPr>
      <w:r w:rsidRPr="00AF0E82">
        <w:rPr>
          <w:rFonts w:cs="Calibri"/>
          <w:b/>
        </w:rPr>
        <w:t>ΕΛΕΓΧΟΙ ΚΑΘΑΡΙΟΤΗΤΑΣ</w:t>
      </w:r>
    </w:p>
    <w:p w:rsidR="00BA429A" w:rsidRPr="00AF0E82" w:rsidRDefault="00BA429A" w:rsidP="00BA429A">
      <w:pPr>
        <w:jc w:val="both"/>
        <w:rPr>
          <w:rFonts w:cs="Calibri"/>
        </w:rPr>
      </w:pPr>
      <w:r w:rsidRPr="00AF0E82">
        <w:rPr>
          <w:rFonts w:cs="Calibri"/>
        </w:rPr>
        <w:t>Διάλυμα Δ. 15,0 g ινών τοποθετούνται σε κατάλληλο δοχείο, προστίθεται 150 ml νερού, το δοχείο καλύπτεται και αφήνεται για 2 h ώστε να διαβραχούν οι ίνες. Το διάλυμα αποχύνεται, το υπόλοιπο υγρό απομακρύνεται προσεχτικά από το δείγμα συμπιέζοντας με υάλινη ράβδο, και τα υγρά αναμιγνύονται. 10 ml του διαλύματος φυλάσσονται για τον έλεγχο των επιφανεισόραστικών ουσιών και το υπόλοιπο διάλυμα διηθείται.</w:t>
      </w:r>
    </w:p>
    <w:p w:rsidR="00BA429A" w:rsidRPr="00AF0E82" w:rsidRDefault="00BA429A" w:rsidP="00BA429A">
      <w:pPr>
        <w:jc w:val="both"/>
        <w:rPr>
          <w:rFonts w:cs="Calibri"/>
        </w:rPr>
      </w:pPr>
      <w:r w:rsidRPr="00AF0E82">
        <w:rPr>
          <w:rFonts w:cs="Calibri"/>
        </w:rPr>
        <w:t>Οξύτητα ή αλκαλικότητα. Σε 25 ml διαλύματος Δ προστίθενται 0,1 ml διαλύματος φαινολοφθαλεϊνης (Α) και σε άλλα 25 ml προστίθενται 0,05 ml διαλύματος πορτοκαλοχρόου του μεθολίου (Α). Σε κανένα από τα δύο διαλύματα δεν πρέπει να εμφανισθεί ρόδινο χρώμα.</w:t>
      </w:r>
    </w:p>
    <w:p w:rsidR="00BA429A" w:rsidRPr="00AF0E82" w:rsidRDefault="00BA429A" w:rsidP="00BA429A">
      <w:pPr>
        <w:jc w:val="both"/>
        <w:rPr>
          <w:rFonts w:cs="Calibri"/>
        </w:rPr>
      </w:pPr>
      <w:r w:rsidRPr="00AF0E82">
        <w:rPr>
          <w:rFonts w:cs="Calibri"/>
        </w:rPr>
        <w:t>Ξένες ίνες. Κατά τη μικροσκοπική εξέταση εμφανίζονται αποκλειστικά τυπικές ίνες βάμβακος, με εξαίρεση την περιστασιακή παρουσία λίγων με μεμονωμένων ξένων ινών.</w:t>
      </w:r>
    </w:p>
    <w:p w:rsidR="00BA429A" w:rsidRPr="00AF0E82" w:rsidRDefault="00BA429A" w:rsidP="00BA429A">
      <w:pPr>
        <w:jc w:val="both"/>
        <w:rPr>
          <w:rFonts w:cs="Calibri"/>
        </w:rPr>
      </w:pPr>
      <w:r w:rsidRPr="00AF0E82">
        <w:rPr>
          <w:rFonts w:cs="Calibri"/>
        </w:rPr>
        <w:t>Φθορισμός. Στιβάδα πάχους 5 mm περίπου εξετάζεται στο υπεριώδες φως σε μήκος κύματος 365 mm. Πρέπει να εμφανισθεί μόνο ελαφρός καστανοιώδης φθορισμός και λίγα κίτρινα σωματίδια. Δεν πρέπει νε εμφανισθεί έντονος κυανούς φθορισμός, εκτός από αυτόν που οφείλεται σε λίγες μεμονωμένες ίνες.</w:t>
      </w:r>
    </w:p>
    <w:p w:rsidR="00BA429A" w:rsidRPr="00AF0E82" w:rsidRDefault="00BA429A" w:rsidP="00BA429A">
      <w:pPr>
        <w:jc w:val="both"/>
        <w:rPr>
          <w:rFonts w:cs="Calibri"/>
        </w:rPr>
      </w:pPr>
      <w:r w:rsidRPr="00AF0E82">
        <w:rPr>
          <w:rFonts w:cs="Calibri"/>
        </w:rPr>
        <w:t>Κόμβοι 1 g ινών σκορπίζεται ομοιόμορφα ανάμεσα σε δύο διάφανες άχρωμες τετράγωνες πλάκες πλευράς 10cm. Οι ίνες εξετάζονται σε φως που διέρχεται μέσα από τις πλάκες και ακολουθεί σύγκριση με το Πρότυπο της Ευρωπαϊκής Φαρμακοποιίας για Κόμβους. Το εξεταζόμενο δείγμα δεν πρέπει να έχει περισσότερους κόμβους από το πρότυπο.</w:t>
      </w:r>
    </w:p>
    <w:p w:rsidR="00BA429A" w:rsidRPr="00AF0E82" w:rsidRDefault="00BA429A" w:rsidP="00BA429A">
      <w:pPr>
        <w:jc w:val="both"/>
        <w:rPr>
          <w:rFonts w:cs="Calibri"/>
        </w:rPr>
      </w:pPr>
      <w:r w:rsidRPr="00AF0E82">
        <w:rPr>
          <w:rFonts w:cs="Calibri"/>
        </w:rPr>
        <w:t>Απορροφητικότητα Συσκευή. Στεγνό κυλινδρικό καλάθι από χάλκινο σύρμα ύψους 3,0 cm και διαμέτρου 5,0 cm. Το σύρμα από το οποίο αποτελείται το καλάθι έχει διάμετρο 0,4 mm, οι βρόχοι είναι 1,5 cm έως 2,0 cm και η μάζα του καλαθιού είναι 2,7 ± 0,3 g.</w:t>
      </w:r>
    </w:p>
    <w:p w:rsidR="00BA429A" w:rsidRPr="00AF0E82" w:rsidRDefault="00BA429A" w:rsidP="00BA429A">
      <w:pPr>
        <w:jc w:val="both"/>
        <w:rPr>
          <w:rFonts w:cs="Calibri"/>
        </w:rPr>
      </w:pPr>
      <w:r w:rsidRPr="00AF0E82">
        <w:rPr>
          <w:rFonts w:cs="Calibri"/>
        </w:rPr>
        <w:t>Χρόνος βύθισης. Όχι μεγαλύτερος από 10 s. Το καλάθι ζυγίζεται με ακρίβεια εκατοστού του γραμμαρίου (m1), 5,00 g υλικού που αποτελούνται από πέντε περίπου ίσες ποσότητες ινών από διαφορετικά σημεία του εξεταζόμενου προϊόντος τοποθετούνται χαλαρά στο καλάθι  και το γεμάτο καλάθι ζυγίζεται με ακρίβεια εκατοστού του γραμμαρίου (m1). Δοχείο διαμέτρου 11cm έως 12cm γεμίζεται μέχρι ύψους 10 cm με νερό θερμοκρασίας 20</w:t>
      </w:r>
      <w:r w:rsidRPr="00AF0E82">
        <w:rPr>
          <w:rFonts w:cs="Calibri"/>
          <w:vertAlign w:val="superscript"/>
        </w:rPr>
        <w:t>ο</w:t>
      </w:r>
      <w:r w:rsidRPr="00AF0E82">
        <w:rPr>
          <w:rFonts w:cs="Calibri"/>
        </w:rPr>
        <w:t xml:space="preserve"> C περίπου. Το καλάθι κρατείται οριζόντια και αφήνεται να πέσει στο νερό από ύψος 10mm περίπου. Μετρείται με χρονόμετρο ο χρόνος που απαιτείται για να βυθιστεί το καλάθι κάτω από την επιφάνεια του νερού. Το αποτέλεσμα υπολογίζεται από το μέσο όρο τριών μετρήσεων.</w:t>
      </w:r>
    </w:p>
    <w:p w:rsidR="00BA429A" w:rsidRPr="00AF0E82" w:rsidRDefault="00BA429A" w:rsidP="00BA429A">
      <w:pPr>
        <w:jc w:val="both"/>
        <w:rPr>
          <w:rFonts w:cs="Calibri"/>
        </w:rPr>
      </w:pPr>
      <w:r w:rsidRPr="00AF0E82">
        <w:rPr>
          <w:rFonts w:cs="Calibri"/>
        </w:rPr>
        <w:t xml:space="preserve">Ικανότητα κατακράτησης νερού. Όχι μικρότερη από 23,0 g νερού ανά γραμμάριο. Μετά τη μέτρηση του χρόνου βύθισης απομακρύνεται το καλάθι από το νερό, αφήνεται να στραγγίσει για 30 s κρεμασμένο με το μεγάλο άξονα </w:t>
      </w:r>
      <w:r w:rsidRPr="00AF0E82">
        <w:rPr>
          <w:rFonts w:cs="Calibri"/>
        </w:rPr>
        <w:lastRenderedPageBreak/>
        <w:t>οριζόντια πάνω από το δοχείο, τοποθετείται σε προζυγισμένο δοχείο (m1) και ζυγίζεται με ακρίβεια εκατοστού του γραμμαρίου (m1)</w:t>
      </w:r>
    </w:p>
    <w:p w:rsidR="00BA429A" w:rsidRPr="00AF0E82" w:rsidRDefault="00BA429A" w:rsidP="00BA429A">
      <w:pPr>
        <w:jc w:val="both"/>
        <w:rPr>
          <w:rFonts w:cs="Calibri"/>
        </w:rPr>
      </w:pPr>
      <w:r w:rsidRPr="00AF0E82">
        <w:rPr>
          <w:rFonts w:cs="Calibri"/>
        </w:rPr>
        <w:t xml:space="preserve">Ικανότητα κατακράτησης νερού= </w:t>
      </w:r>
      <w:r w:rsidRPr="00AF0E82">
        <w:rPr>
          <w:rFonts w:cs="Calibri"/>
          <w:u w:val="single"/>
        </w:rPr>
        <w:t xml:space="preserve">m1-(m1-m1)  </w:t>
      </w:r>
      <w:r w:rsidRPr="00AF0E82">
        <w:rPr>
          <w:rFonts w:cs="Calibri"/>
        </w:rPr>
        <w:t xml:space="preserve"> g</w:t>
      </w:r>
    </w:p>
    <w:p w:rsidR="00BA429A" w:rsidRPr="00AF0E82" w:rsidRDefault="00BA429A" w:rsidP="00BA429A">
      <w:pPr>
        <w:jc w:val="both"/>
        <w:rPr>
          <w:rFonts w:cs="Calibri"/>
        </w:rPr>
      </w:pPr>
      <w:r w:rsidRPr="00AF0E82">
        <w:rPr>
          <w:rFonts w:cs="Calibri"/>
        </w:rPr>
        <w:tab/>
      </w:r>
      <w:r w:rsidRPr="00AF0E82">
        <w:rPr>
          <w:rFonts w:cs="Calibri"/>
        </w:rPr>
        <w:tab/>
      </w:r>
      <w:r w:rsidRPr="00AF0E82">
        <w:rPr>
          <w:rFonts w:cs="Calibri"/>
        </w:rPr>
        <w:tab/>
      </w:r>
      <w:r w:rsidRPr="00AF0E82">
        <w:rPr>
          <w:rFonts w:cs="Calibri"/>
        </w:rPr>
        <w:tab/>
      </w:r>
      <w:r w:rsidRPr="00AF0E82">
        <w:rPr>
          <w:rFonts w:cs="Calibri"/>
        </w:rPr>
        <w:tab/>
        <w:t>m1-m1</w:t>
      </w:r>
    </w:p>
    <w:p w:rsidR="00BA429A" w:rsidRPr="00AF0E82" w:rsidRDefault="00BA429A" w:rsidP="00BA429A">
      <w:pPr>
        <w:jc w:val="both"/>
        <w:rPr>
          <w:rFonts w:cs="Calibri"/>
        </w:rPr>
      </w:pPr>
      <w:r w:rsidRPr="00AF0E82">
        <w:rPr>
          <w:rFonts w:cs="Calibri"/>
        </w:rPr>
        <w:t>Το αποτέλεσμα υπολογίζεται από το μέσο όρο τριών μετρήσεων.</w:t>
      </w:r>
    </w:p>
    <w:p w:rsidR="00BA429A" w:rsidRPr="00AF0E82" w:rsidRDefault="00BA429A" w:rsidP="00BA429A">
      <w:pPr>
        <w:jc w:val="both"/>
        <w:rPr>
          <w:rFonts w:cs="Calibri"/>
        </w:rPr>
      </w:pPr>
      <w:r w:rsidRPr="00AF0E82">
        <w:rPr>
          <w:rFonts w:cs="Calibri"/>
        </w:rPr>
        <w:t>Ουσίες διαλύτες στον αιθέρα. Όχι περισσότερο από 0,50 %. Σε συσκευή εκχυλίσεως εκχυλίζονται 5,  g ινών με αιθέρα (Α) για 4 h με ρυθμό τέσσερις τουλάχιστον εκχυλίσεις ανά ώρα. Το αιθερικό εκχύλισμα εξατμίζεται και το υπόλειμμα ξηραίνεται σε θερμοκρασία 100</w:t>
      </w:r>
      <w:r w:rsidRPr="00AF0E82">
        <w:rPr>
          <w:rFonts w:cs="Calibri"/>
          <w:vertAlign w:val="superscript"/>
        </w:rPr>
        <w:t>ο</w:t>
      </w:r>
      <w:r w:rsidRPr="00AF0E82">
        <w:rPr>
          <w:rFonts w:cs="Calibri"/>
        </w:rPr>
        <w:t xml:space="preserve"> C έως 105</w:t>
      </w:r>
      <w:r w:rsidRPr="00AF0E82">
        <w:rPr>
          <w:rFonts w:cs="Calibri"/>
          <w:vertAlign w:val="superscript"/>
        </w:rPr>
        <w:t>ο</w:t>
      </w:r>
      <w:r w:rsidRPr="00AF0E82">
        <w:rPr>
          <w:rFonts w:cs="Calibri"/>
        </w:rPr>
        <w:t xml:space="preserve"> C μέχρι σταθερής μάζας.</w:t>
      </w:r>
    </w:p>
    <w:p w:rsidR="00BA429A" w:rsidRPr="00AF0E82" w:rsidRDefault="00BA429A" w:rsidP="00BA429A">
      <w:pPr>
        <w:jc w:val="both"/>
        <w:rPr>
          <w:rFonts w:cs="Calibri"/>
        </w:rPr>
      </w:pPr>
      <w:r w:rsidRPr="00AF0E82">
        <w:rPr>
          <w:rFonts w:cs="Calibri"/>
        </w:rPr>
        <w:t>Εκχυλισμένες χρωστικές ύλες. Σε στενό εξικμαστήρα εκχυλίζονται αργά 10,0 g ινών με αλκοόλη (Α) μέχρι να συγκεντρωθούν 50 ml εκχυλίσματος. Το εκχύλισμα δεν πρέπει να είναι εντονότερα χρωματισμένο από το διάλυμα αναφοράς Υ1, CY, ή το κυανούν διάλυμα * Μέθοδος ΙΙ. V.5.2).</w:t>
      </w:r>
    </w:p>
    <w:p w:rsidR="00BA429A" w:rsidRPr="00AF0E82" w:rsidRDefault="00BA429A" w:rsidP="00BA429A">
      <w:pPr>
        <w:jc w:val="both"/>
        <w:rPr>
          <w:rFonts w:cs="Calibri"/>
        </w:rPr>
      </w:pPr>
      <w:r w:rsidRPr="00AF0E82">
        <w:rPr>
          <w:rFonts w:cs="Calibri"/>
        </w:rPr>
        <w:t>Επιφανειοδραστικές ουσίες. Η ποσότητα του διαλύματος Δ που φυλάχθηκε πριν από τη διήθηση φέρεται σε αριθμημένο κύλινδρο των 25 ml με εσμυρισμένο πώμα εξωτερικής διαμέτρου 20 ±2 mm. Ο κύλινδρος έχει προηγούμενα πλυθεί με θεϊκό οξύ (Α) και μετά με νερό. Ο κύλινδρος ανακινείται έντονα τριάντα φορές σε χρόνο 10 s, αφήνεται σε ηρεμία για 1 min και επαναλαμβάνεται  η ανακίνηση. Μετά από 5 min το ύψος του αφρού πάνω από την επιφάνεια του υγρού δεν πρέπει να ξεπερνά τα 2 mm.</w:t>
      </w:r>
    </w:p>
    <w:p w:rsidR="00BA429A" w:rsidRPr="00AF0E82" w:rsidRDefault="00BA429A" w:rsidP="00BA429A">
      <w:pPr>
        <w:jc w:val="both"/>
        <w:rPr>
          <w:rFonts w:cs="Calibri"/>
        </w:rPr>
      </w:pPr>
      <w:r w:rsidRPr="00AF0E82">
        <w:rPr>
          <w:rFonts w:cs="Calibri"/>
        </w:rPr>
        <w:t>Υδατοδιαλυτές ουσίες. Όχι περισσότερο από 0,50%  5,00 g ινών  ζέονται σε 500 ml νερού για 30 min, με συχνή ανάδευση, ενώ αναπληρώνεται το νερό που εξατμίζεται. Το υγρό αποχύνεται, το υπόλοιπο υγρό απομακρύνεται προσεχτικά από το δείγμα συμπιέζοντας με υάλινη ράβδο, και τα υγρά αναμιγνύονται. Το υγρό διηθείται ενώ είναι ακόμα θερμό. 400 ml διηθήματος (αντιστοιχούν στα 4/5 της μάζας του δείγματος) εξατμίζονται και το υπόλειμμα ξηραίνεται μέχρι σταθερής μάζας σε θερμοκρασία 100</w:t>
      </w:r>
      <w:r w:rsidRPr="00AF0E82">
        <w:rPr>
          <w:rFonts w:cs="Calibri"/>
          <w:vertAlign w:val="superscript"/>
        </w:rPr>
        <w:t xml:space="preserve">ο </w:t>
      </w:r>
      <w:r w:rsidRPr="00AF0E82">
        <w:rPr>
          <w:rFonts w:cs="Calibri"/>
        </w:rPr>
        <w:t>C  έως 105</w:t>
      </w:r>
      <w:r w:rsidRPr="00AF0E82">
        <w:rPr>
          <w:rFonts w:cs="Calibri"/>
          <w:vertAlign w:val="superscript"/>
        </w:rPr>
        <w:t>ο</w:t>
      </w:r>
      <w:r w:rsidRPr="00AF0E82">
        <w:rPr>
          <w:rFonts w:cs="Calibri"/>
        </w:rPr>
        <w:t xml:space="preserve"> C.</w:t>
      </w:r>
    </w:p>
    <w:p w:rsidR="00BA429A" w:rsidRPr="00AF0E82" w:rsidRDefault="00BA429A" w:rsidP="00BA429A">
      <w:pPr>
        <w:jc w:val="both"/>
        <w:rPr>
          <w:rFonts w:cs="Calibri"/>
        </w:rPr>
      </w:pPr>
      <w:r w:rsidRPr="00AF0E82">
        <w:rPr>
          <w:rFonts w:cs="Calibri"/>
        </w:rPr>
        <w:t>Απώλεια κατά την ξήρανση (V.6.22).Όχι μεγαλύτερη από 3,0%. Ο προσδιορισμός γίνεται σε 5,00 g ινών με ξήρανση σε θερμοκρασία 100</w:t>
      </w:r>
      <w:r w:rsidRPr="00AF0E82">
        <w:rPr>
          <w:rFonts w:cs="Calibri"/>
          <w:vertAlign w:val="superscript"/>
        </w:rPr>
        <w:t>ο</w:t>
      </w:r>
      <w:r w:rsidRPr="00AF0E82">
        <w:rPr>
          <w:rFonts w:cs="Calibri"/>
        </w:rPr>
        <w:t xml:space="preserve"> C έως 105</w:t>
      </w:r>
      <w:r w:rsidRPr="00AF0E82">
        <w:rPr>
          <w:rFonts w:cs="Calibri"/>
          <w:vertAlign w:val="superscript"/>
        </w:rPr>
        <w:t>ο</w:t>
      </w:r>
      <w:r w:rsidRPr="00AF0E82">
        <w:rPr>
          <w:rFonts w:cs="Calibri"/>
        </w:rPr>
        <w:t xml:space="preserve"> C.</w:t>
      </w:r>
    </w:p>
    <w:p w:rsidR="00BA429A" w:rsidRPr="00AF0E82" w:rsidRDefault="00BA429A" w:rsidP="00BA429A">
      <w:pPr>
        <w:jc w:val="both"/>
        <w:rPr>
          <w:rFonts w:cs="Calibri"/>
        </w:rPr>
      </w:pPr>
      <w:r w:rsidRPr="00AF0E82">
        <w:rPr>
          <w:rFonts w:cs="Calibri"/>
        </w:rPr>
        <w:t>Θειϊκή τέφρα. Όχι περισσότερη από 0,40%. 5,00 g ινών φέρονται  σε χωνευτήριο που έχει προηγούμενα θερμανθεί, ψυχθεί και ζυγισθεί. Το χωνευτήριο θερμαίνεται προσεχτικά σε γυμνή φλόγα και στη συνέχεια μέχρι σκοτεινής ερυθροπύρωσης στους 500</w:t>
      </w:r>
      <w:r w:rsidRPr="00AF0E82">
        <w:rPr>
          <w:rFonts w:cs="Calibri"/>
          <w:vertAlign w:val="superscript"/>
        </w:rPr>
        <w:t>ο</w:t>
      </w:r>
      <w:r w:rsidRPr="00AF0E82">
        <w:rPr>
          <w:rFonts w:cs="Calibri"/>
        </w:rPr>
        <w:t xml:space="preserve"> C. Στη συνέχεια αφήνεται να ψυχθεί προστίθενται λίγες σταγόνες αραιού θειϊκού οξέος (Α), θερμαίνεται και πυρώνεται μέχρι να εξαφανισθούν όλα τα μαύρα σωματίδια. Μετά την ψύξη προστίθενται λίγες σταγόνες διαλύματος ανθρακικού αμμωνίου (Α) και ακολουθεί εξάτμιση. Το χωνευτήριο πυρώνεται προσεχτικά, ψύχεται και ζυγίζεται πάλι. Η πύρωση επαναλαμβάνεται μέχρι σταθερής μάζας. Κάθε πύρωση διαρκεί 5 min.</w:t>
      </w:r>
    </w:p>
    <w:p w:rsidR="00BA429A" w:rsidRPr="00AF0E82" w:rsidRDefault="00BA429A" w:rsidP="00BA429A">
      <w:pPr>
        <w:jc w:val="both"/>
        <w:rPr>
          <w:rFonts w:cs="Calibri"/>
          <w:b/>
        </w:rPr>
      </w:pPr>
      <w:r w:rsidRPr="00AF0E82">
        <w:rPr>
          <w:rFonts w:cs="Calibri"/>
          <w:b/>
        </w:rPr>
        <w:t>ΔΙΑΤΗΡΗΣΗ</w:t>
      </w:r>
    </w:p>
    <w:p w:rsidR="00BA429A" w:rsidRPr="00AF0E82" w:rsidRDefault="00BA429A" w:rsidP="00BA429A">
      <w:pPr>
        <w:widowControl w:val="0"/>
        <w:autoSpaceDE w:val="0"/>
        <w:autoSpaceDN w:val="0"/>
        <w:adjustRightInd w:val="0"/>
        <w:spacing w:line="200" w:lineRule="exact"/>
        <w:ind w:right="106"/>
        <w:jc w:val="center"/>
        <w:rPr>
          <w:rFonts w:cs="Calibri"/>
        </w:rPr>
      </w:pPr>
      <w:r w:rsidRPr="00AF0E82">
        <w:rPr>
          <w:rFonts w:cs="Calibri"/>
        </w:rPr>
        <w:t>Διατηρείται σε ξηρό χώρο, σε συσκευασία που προφυλάσσει από τη σκόνη.</w:t>
      </w:r>
    </w:p>
    <w:p w:rsidR="00562AD5" w:rsidRPr="00562AD5" w:rsidRDefault="00562AD5" w:rsidP="00562AD5">
      <w:pPr>
        <w:pStyle w:val="a9"/>
        <w:rPr>
          <w:highlight w:val="lightGray"/>
        </w:rPr>
      </w:pPr>
      <w:r w:rsidRPr="00562AD5">
        <w:rPr>
          <w:highlight w:val="lightGray"/>
        </w:rPr>
        <w:t>Οι συμμετέχοντες στο διαγωνισμό θα πρέπει ΑΠΑΡΑΙΤΗΤΑ, με ποινή απόρριψης, να καταθέσουν μαζί με την προσφορά τους και δείγματα των προσφερομένων ειδών εις διπλούν, με εξαίρεση δείγματα τα οποία λόγω της φύσης τους ή της αξίας δεν μπορούν να σταλούν ή να υποβληθούν εις διπλούν.</w:t>
      </w:r>
    </w:p>
    <w:p w:rsidR="00562AD5" w:rsidRPr="00600E56" w:rsidRDefault="00562AD5" w:rsidP="00562AD5">
      <w:pPr>
        <w:pStyle w:val="a9"/>
      </w:pPr>
      <w:r w:rsidRPr="00562AD5">
        <w:rPr>
          <w:highlight w:val="lightGray"/>
        </w:rPr>
        <w:t>Στις περιπτώσεις της παραπάνω εξαίρεσης θα πρέπει να κατατεθεί επίσημο προσπέκτους του κατασκευαστικού οίκου, στο οποίο θα αναφέρονται όλα τα τεχνικά και λοιπά χαρακτηριστικά του προσφερόμενου είδους.</w:t>
      </w:r>
    </w:p>
    <w:p w:rsidR="00464061" w:rsidRDefault="00464061" w:rsidP="0028089E">
      <w:pPr>
        <w:pStyle w:val="21"/>
        <w:tabs>
          <w:tab w:val="num" w:pos="0"/>
        </w:tabs>
        <w:spacing w:line="360" w:lineRule="auto"/>
        <w:rPr>
          <w:lang w:val="el-GR"/>
        </w:rPr>
      </w:pPr>
    </w:p>
    <w:p w:rsidR="00464061" w:rsidRDefault="00464061" w:rsidP="0028089E">
      <w:pPr>
        <w:pStyle w:val="21"/>
        <w:tabs>
          <w:tab w:val="num" w:pos="0"/>
        </w:tabs>
        <w:spacing w:line="360" w:lineRule="auto"/>
        <w:rPr>
          <w:lang w:val="el-GR"/>
        </w:rPr>
      </w:pPr>
    </w:p>
    <w:p w:rsidR="00464061" w:rsidRDefault="00464061" w:rsidP="0028089E">
      <w:pPr>
        <w:pStyle w:val="21"/>
        <w:tabs>
          <w:tab w:val="num" w:pos="0"/>
        </w:tabs>
        <w:spacing w:line="360" w:lineRule="auto"/>
        <w:rPr>
          <w:lang w:val="el-GR"/>
        </w:rPr>
      </w:pPr>
    </w:p>
    <w:p w:rsidR="00464061" w:rsidRDefault="00464061" w:rsidP="0028089E">
      <w:pPr>
        <w:pStyle w:val="21"/>
        <w:tabs>
          <w:tab w:val="num" w:pos="0"/>
        </w:tabs>
        <w:spacing w:line="360" w:lineRule="auto"/>
        <w:rPr>
          <w:lang w:val="el-GR"/>
        </w:rPr>
      </w:pPr>
    </w:p>
    <w:p w:rsidR="0028089E" w:rsidRDefault="0028089E" w:rsidP="0028089E">
      <w:pPr>
        <w:pStyle w:val="21"/>
        <w:tabs>
          <w:tab w:val="num" w:pos="0"/>
        </w:tabs>
        <w:spacing w:line="360" w:lineRule="auto"/>
      </w:pPr>
      <w:r>
        <w:t>ΥΠΟΔΕΙΓΜΑ ΠΙΝΑΚΑ  ΣΥΜΜ</w:t>
      </w:r>
      <w:r>
        <w:rPr>
          <w:spacing w:val="1"/>
        </w:rPr>
        <w:t>Ο</w:t>
      </w:r>
      <w:r>
        <w:t>ΡΦΩΣΗΣ</w:t>
      </w:r>
    </w:p>
    <w:tbl>
      <w:tblPr>
        <w:tblW w:w="0" w:type="auto"/>
        <w:tblInd w:w="100" w:type="dxa"/>
        <w:tblLayout w:type="fixed"/>
        <w:tblCellMar>
          <w:left w:w="0" w:type="dxa"/>
          <w:right w:w="0" w:type="dxa"/>
        </w:tblCellMar>
        <w:tblLook w:val="0000"/>
      </w:tblPr>
      <w:tblGrid>
        <w:gridCol w:w="960"/>
        <w:gridCol w:w="3117"/>
        <w:gridCol w:w="1493"/>
        <w:gridCol w:w="1858"/>
        <w:gridCol w:w="1867"/>
      </w:tblGrid>
      <w:tr w:rsidR="0028089E" w:rsidTr="005C293C">
        <w:trPr>
          <w:trHeight w:hRule="exact" w:val="514"/>
        </w:trPr>
        <w:tc>
          <w:tcPr>
            <w:tcW w:w="960" w:type="dxa"/>
            <w:tcBorders>
              <w:top w:val="single" w:sz="4" w:space="0" w:color="000000"/>
              <w:left w:val="single" w:sz="4" w:space="0" w:color="000000"/>
              <w:bottom w:val="single" w:sz="4" w:space="0" w:color="000000"/>
            </w:tcBorders>
            <w:shd w:val="clear" w:color="auto" w:fill="auto"/>
            <w:vAlign w:val="center"/>
          </w:tcPr>
          <w:p w:rsidR="0028089E" w:rsidRDefault="0028089E" w:rsidP="005C293C">
            <w:pPr>
              <w:snapToGrid w:val="0"/>
            </w:pPr>
          </w:p>
        </w:tc>
        <w:tc>
          <w:tcPr>
            <w:tcW w:w="4610" w:type="dxa"/>
            <w:gridSpan w:val="2"/>
            <w:tcBorders>
              <w:top w:val="single" w:sz="4" w:space="0" w:color="000000"/>
              <w:left w:val="single" w:sz="4" w:space="0" w:color="000000"/>
              <w:bottom w:val="single" w:sz="4" w:space="0" w:color="000000"/>
            </w:tcBorders>
            <w:shd w:val="clear" w:color="auto" w:fill="auto"/>
            <w:vAlign w:val="center"/>
          </w:tcPr>
          <w:p w:rsidR="0028089E" w:rsidRDefault="0028089E" w:rsidP="005C293C">
            <w:pPr>
              <w:snapToGrid w:val="0"/>
            </w:pPr>
          </w:p>
          <w:p w:rsidR="0028089E" w:rsidRDefault="0028089E" w:rsidP="005C293C">
            <w:r>
              <w:t>ΠΡ</w:t>
            </w:r>
            <w:r>
              <w:rPr>
                <w:spacing w:val="1"/>
              </w:rPr>
              <w:t>Ο</w:t>
            </w:r>
            <w:r>
              <w:t>ΔΙΑΓΡΑ</w:t>
            </w:r>
            <w:r>
              <w:rPr>
                <w:spacing w:val="1"/>
              </w:rPr>
              <w:t>Φ</w:t>
            </w:r>
            <w:r>
              <w:t>ΕΣ</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89E" w:rsidRDefault="0028089E" w:rsidP="005C293C">
            <w:pPr>
              <w:snapToGrid w:val="0"/>
            </w:pPr>
            <w:r>
              <w:t>ΣΤ</w:t>
            </w:r>
            <w:r>
              <w:rPr>
                <w:spacing w:val="1"/>
              </w:rPr>
              <w:t>Ο</w:t>
            </w:r>
            <w:r>
              <w:t>ΙΧΕΙΑ ΠΡ</w:t>
            </w:r>
            <w:r>
              <w:rPr>
                <w:spacing w:val="1"/>
              </w:rPr>
              <w:t>Ο</w:t>
            </w:r>
            <w:r>
              <w:t>Σ</w:t>
            </w:r>
            <w:r>
              <w:rPr>
                <w:spacing w:val="1"/>
              </w:rPr>
              <w:t>ΦΟ</w:t>
            </w:r>
            <w:r>
              <w:t>ΡΑΣ</w:t>
            </w:r>
          </w:p>
        </w:tc>
      </w:tr>
      <w:tr w:rsidR="0028089E" w:rsidTr="005C293C">
        <w:trPr>
          <w:trHeight w:hRule="exact" w:val="264"/>
        </w:trPr>
        <w:tc>
          <w:tcPr>
            <w:tcW w:w="960" w:type="dxa"/>
            <w:tcBorders>
              <w:top w:val="single" w:sz="4" w:space="0" w:color="000000"/>
              <w:left w:val="single" w:sz="4" w:space="0" w:color="000000"/>
              <w:bottom w:val="single" w:sz="4" w:space="0" w:color="000000"/>
            </w:tcBorders>
            <w:shd w:val="clear" w:color="auto" w:fill="auto"/>
            <w:vAlign w:val="center"/>
          </w:tcPr>
          <w:p w:rsidR="0028089E" w:rsidRDefault="0028089E" w:rsidP="005C293C">
            <w:pPr>
              <w:snapToGrid w:val="0"/>
            </w:pPr>
            <w:r>
              <w:rPr>
                <w:spacing w:val="-1"/>
              </w:rPr>
              <w:t>Α</w:t>
            </w:r>
            <w:r>
              <w:t>/Α</w:t>
            </w:r>
          </w:p>
        </w:tc>
        <w:tc>
          <w:tcPr>
            <w:tcW w:w="3117" w:type="dxa"/>
            <w:tcBorders>
              <w:top w:val="single" w:sz="4" w:space="0" w:color="000000"/>
              <w:left w:val="single" w:sz="4" w:space="0" w:color="000000"/>
              <w:bottom w:val="single" w:sz="4" w:space="0" w:color="000000"/>
            </w:tcBorders>
            <w:shd w:val="clear" w:color="auto" w:fill="auto"/>
            <w:vAlign w:val="center"/>
          </w:tcPr>
          <w:p w:rsidR="0028089E" w:rsidRDefault="0028089E" w:rsidP="005C293C">
            <w:pPr>
              <w:snapToGrid w:val="0"/>
            </w:pPr>
            <w:r>
              <w:t>ΠΕΡΙΓΡΑ</w:t>
            </w:r>
            <w:r>
              <w:rPr>
                <w:spacing w:val="1"/>
              </w:rPr>
              <w:t>Φ</w:t>
            </w:r>
            <w:r>
              <w:t>Η ΠΡ</w:t>
            </w:r>
            <w:r>
              <w:rPr>
                <w:spacing w:val="1"/>
              </w:rPr>
              <w:t>Ο</w:t>
            </w:r>
            <w:r>
              <w:t>ΔΙΑΓΡΑ</w:t>
            </w:r>
            <w:r>
              <w:rPr>
                <w:spacing w:val="1"/>
              </w:rPr>
              <w:t>ΦΗ</w:t>
            </w:r>
            <w:r>
              <w:t>Σ</w:t>
            </w:r>
          </w:p>
        </w:tc>
        <w:tc>
          <w:tcPr>
            <w:tcW w:w="1493" w:type="dxa"/>
            <w:tcBorders>
              <w:top w:val="single" w:sz="4" w:space="0" w:color="000000"/>
              <w:left w:val="single" w:sz="4" w:space="0" w:color="000000"/>
              <w:bottom w:val="single" w:sz="4" w:space="0" w:color="000000"/>
            </w:tcBorders>
            <w:shd w:val="clear" w:color="auto" w:fill="auto"/>
            <w:vAlign w:val="center"/>
          </w:tcPr>
          <w:p w:rsidR="0028089E" w:rsidRDefault="0028089E" w:rsidP="005C293C">
            <w:pPr>
              <w:snapToGrid w:val="0"/>
            </w:pPr>
            <w:r>
              <w:t>ΑΠΑΙΤΗΣΗ</w:t>
            </w:r>
          </w:p>
        </w:tc>
        <w:tc>
          <w:tcPr>
            <w:tcW w:w="1858" w:type="dxa"/>
            <w:tcBorders>
              <w:top w:val="single" w:sz="4" w:space="0" w:color="000000"/>
              <w:left w:val="single" w:sz="4" w:space="0" w:color="000000"/>
              <w:bottom w:val="single" w:sz="4" w:space="0" w:color="000000"/>
            </w:tcBorders>
            <w:shd w:val="clear" w:color="auto" w:fill="auto"/>
            <w:vAlign w:val="center"/>
          </w:tcPr>
          <w:p w:rsidR="0028089E" w:rsidRDefault="0028089E" w:rsidP="005C293C">
            <w:pPr>
              <w:snapToGrid w:val="0"/>
            </w:pPr>
            <w:r>
              <w:t>ΑΠΑΝΤΗ</w:t>
            </w:r>
            <w:r>
              <w:rPr>
                <w:spacing w:val="2"/>
              </w:rPr>
              <w:t>Σ</w:t>
            </w:r>
            <w:r>
              <w:t>Η</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89E" w:rsidRDefault="0028089E" w:rsidP="005C293C">
            <w:pPr>
              <w:snapToGrid w:val="0"/>
            </w:pPr>
            <w:r>
              <w:t>ΠΑΡΑΠ</w:t>
            </w:r>
            <w:r>
              <w:rPr>
                <w:spacing w:val="1"/>
              </w:rPr>
              <w:t>Ο</w:t>
            </w:r>
            <w:r>
              <w:t>ΜΠΗ</w:t>
            </w:r>
          </w:p>
        </w:tc>
      </w:tr>
      <w:tr w:rsidR="0028089E" w:rsidTr="005C293C">
        <w:trPr>
          <w:trHeight w:hRule="exact" w:val="262"/>
        </w:trPr>
        <w:tc>
          <w:tcPr>
            <w:tcW w:w="960"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3117"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1493"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1858"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28089E" w:rsidRDefault="0028089E" w:rsidP="005C293C">
            <w:pPr>
              <w:snapToGrid w:val="0"/>
            </w:pPr>
          </w:p>
        </w:tc>
      </w:tr>
      <w:tr w:rsidR="0028089E" w:rsidTr="005C293C">
        <w:trPr>
          <w:trHeight w:hRule="exact" w:val="262"/>
        </w:trPr>
        <w:tc>
          <w:tcPr>
            <w:tcW w:w="960"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3117"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1493"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1858"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28089E" w:rsidRDefault="0028089E" w:rsidP="005C293C">
            <w:pPr>
              <w:snapToGrid w:val="0"/>
            </w:pPr>
          </w:p>
        </w:tc>
      </w:tr>
      <w:tr w:rsidR="0028089E" w:rsidTr="005C293C">
        <w:trPr>
          <w:trHeight w:hRule="exact" w:val="264"/>
        </w:trPr>
        <w:tc>
          <w:tcPr>
            <w:tcW w:w="960"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3117"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1493"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1858" w:type="dxa"/>
            <w:tcBorders>
              <w:top w:val="single" w:sz="4" w:space="0" w:color="000000"/>
              <w:left w:val="single" w:sz="4" w:space="0" w:color="000000"/>
              <w:bottom w:val="single" w:sz="4" w:space="0" w:color="000000"/>
            </w:tcBorders>
            <w:shd w:val="clear" w:color="auto" w:fill="auto"/>
          </w:tcPr>
          <w:p w:rsidR="0028089E" w:rsidRDefault="0028089E" w:rsidP="005C293C">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28089E" w:rsidRDefault="0028089E" w:rsidP="005C293C">
            <w:pPr>
              <w:snapToGrid w:val="0"/>
            </w:pPr>
          </w:p>
        </w:tc>
      </w:tr>
    </w:tbl>
    <w:p w:rsidR="003744BF" w:rsidRDefault="003744BF" w:rsidP="003744BF">
      <w:pPr>
        <w:pStyle w:val="a7"/>
        <w:jc w:val="center"/>
        <w:rPr>
          <w:rFonts w:ascii="Century Gothic" w:hAnsi="Century Gothic"/>
          <w:b/>
          <w:sz w:val="22"/>
          <w:szCs w:val="22"/>
        </w:rPr>
      </w:pPr>
    </w:p>
    <w:p w:rsidR="003744BF" w:rsidRDefault="003744BF" w:rsidP="003744BF">
      <w:pPr>
        <w:pStyle w:val="a7"/>
        <w:jc w:val="center"/>
        <w:rPr>
          <w:rFonts w:ascii="Century Gothic" w:hAnsi="Century Gothic"/>
          <w:b/>
          <w:sz w:val="22"/>
          <w:szCs w:val="22"/>
        </w:rPr>
      </w:pPr>
    </w:p>
    <w:p w:rsidR="003744BF" w:rsidRPr="002379E2" w:rsidRDefault="003744BF" w:rsidP="003744BF">
      <w:pPr>
        <w:pStyle w:val="a7"/>
        <w:jc w:val="center"/>
        <w:rPr>
          <w:rFonts w:ascii="Century Gothic" w:hAnsi="Century Gothic"/>
          <w:b/>
          <w:sz w:val="22"/>
          <w:szCs w:val="22"/>
        </w:rPr>
      </w:pPr>
      <w:r>
        <w:rPr>
          <w:rFonts w:ascii="Century Gothic" w:hAnsi="Century Gothic"/>
          <w:b/>
          <w:sz w:val="22"/>
          <w:szCs w:val="22"/>
        </w:rPr>
        <w:t>Π</w:t>
      </w:r>
      <w:r w:rsidRPr="002379E2">
        <w:rPr>
          <w:rFonts w:ascii="Century Gothic" w:hAnsi="Century Gothic"/>
          <w:b/>
          <w:sz w:val="22"/>
          <w:szCs w:val="22"/>
        </w:rPr>
        <w:t xml:space="preserve">ΑΡΑΡΤΗΜΑ </w:t>
      </w:r>
      <w:r>
        <w:rPr>
          <w:rFonts w:ascii="Century Gothic" w:hAnsi="Century Gothic"/>
          <w:b/>
          <w:sz w:val="22"/>
          <w:szCs w:val="22"/>
        </w:rPr>
        <w:t>ΙΙ</w:t>
      </w:r>
      <w:r w:rsidRPr="002379E2">
        <w:rPr>
          <w:rFonts w:ascii="Century Gothic" w:hAnsi="Century Gothic"/>
          <w:b/>
          <w:sz w:val="22"/>
          <w:szCs w:val="22"/>
        </w:rPr>
        <w:t xml:space="preserve"> </w:t>
      </w:r>
    </w:p>
    <w:p w:rsidR="003744BF" w:rsidRPr="002379E2" w:rsidRDefault="003744BF" w:rsidP="003744BF">
      <w:pPr>
        <w:pStyle w:val="a7"/>
        <w:jc w:val="center"/>
        <w:rPr>
          <w:rFonts w:ascii="Century Gothic" w:hAnsi="Century Gothic"/>
          <w:b/>
          <w:sz w:val="22"/>
          <w:szCs w:val="22"/>
        </w:rPr>
      </w:pPr>
      <w:r w:rsidRPr="002379E2">
        <w:rPr>
          <w:rFonts w:ascii="Century Gothic" w:hAnsi="Century Gothic"/>
          <w:b/>
          <w:sz w:val="22"/>
          <w:szCs w:val="22"/>
        </w:rPr>
        <w:t>ΥΠΟΔΕΙΓΜΑ ΟΙΚΟΝΟΜΙΚΗΣ ΠΡΟΣΦΟΡΑΣ</w:t>
      </w:r>
    </w:p>
    <w:p w:rsidR="003744BF" w:rsidRPr="002379E2" w:rsidRDefault="003744BF" w:rsidP="003744BF">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94"/>
        <w:gridCol w:w="4892"/>
      </w:tblGrid>
      <w:tr w:rsidR="003744BF" w:rsidRPr="002379E2" w:rsidTr="006A0BF7">
        <w:trPr>
          <w:trHeight w:val="3226"/>
        </w:trPr>
        <w:tc>
          <w:tcPr>
            <w:tcW w:w="5394" w:type="dxa"/>
          </w:tcPr>
          <w:p w:rsidR="003744BF" w:rsidRPr="002379E2" w:rsidRDefault="003744BF" w:rsidP="003744BF">
            <w:pPr>
              <w:pStyle w:val="a7"/>
              <w:ind w:left="0"/>
              <w:rPr>
                <w:rFonts w:ascii="Century Gothic" w:hAnsi="Century Gothic"/>
                <w:sz w:val="22"/>
                <w:szCs w:val="22"/>
                <w:u w:val="single"/>
              </w:rPr>
            </w:pPr>
            <w:r w:rsidRPr="002379E2">
              <w:rPr>
                <w:rFonts w:ascii="Century Gothic" w:hAnsi="Century Gothic"/>
                <w:sz w:val="22"/>
                <w:szCs w:val="22"/>
                <w:u w:val="single"/>
              </w:rPr>
              <w:t>Στοιχεία οικονομικού φορέα</w:t>
            </w:r>
          </w:p>
          <w:p w:rsidR="003744BF" w:rsidRPr="002379E2" w:rsidRDefault="003744BF" w:rsidP="003744BF">
            <w:pPr>
              <w:pStyle w:val="a7"/>
              <w:ind w:left="0"/>
              <w:rPr>
                <w:rFonts w:ascii="Century Gothic" w:hAnsi="Century Gothic"/>
                <w:sz w:val="22"/>
                <w:szCs w:val="22"/>
              </w:rPr>
            </w:pPr>
            <w:r w:rsidRPr="002379E2">
              <w:rPr>
                <w:rFonts w:ascii="Century Gothic" w:hAnsi="Century Gothic"/>
                <w:sz w:val="22"/>
                <w:szCs w:val="22"/>
              </w:rPr>
              <w:t>-Επωνυμία…………………………………………….</w:t>
            </w:r>
          </w:p>
          <w:p w:rsidR="003744BF" w:rsidRPr="002379E2" w:rsidRDefault="003744BF" w:rsidP="003744BF">
            <w:pPr>
              <w:pStyle w:val="a7"/>
              <w:ind w:left="0"/>
              <w:rPr>
                <w:rFonts w:ascii="Century Gothic" w:hAnsi="Century Gothic"/>
                <w:sz w:val="22"/>
                <w:szCs w:val="22"/>
              </w:rPr>
            </w:pPr>
            <w:r w:rsidRPr="002379E2">
              <w:rPr>
                <w:rFonts w:ascii="Century Gothic" w:hAnsi="Century Gothic"/>
                <w:sz w:val="22"/>
                <w:szCs w:val="22"/>
              </w:rPr>
              <w:t>-ΑΦΜ…………………………………………………</w:t>
            </w:r>
          </w:p>
          <w:p w:rsidR="003744BF" w:rsidRPr="002379E2" w:rsidRDefault="003744BF" w:rsidP="003744BF">
            <w:pPr>
              <w:pStyle w:val="a7"/>
              <w:ind w:left="0"/>
              <w:rPr>
                <w:rFonts w:ascii="Century Gothic" w:hAnsi="Century Gothic"/>
                <w:sz w:val="22"/>
                <w:szCs w:val="22"/>
              </w:rPr>
            </w:pPr>
            <w:r w:rsidRPr="002379E2">
              <w:rPr>
                <w:rFonts w:ascii="Century Gothic" w:hAnsi="Century Gothic"/>
                <w:sz w:val="22"/>
                <w:szCs w:val="22"/>
              </w:rPr>
              <w:t>-ΔΟΥ………………………………………………….</w:t>
            </w:r>
          </w:p>
          <w:p w:rsidR="003744BF" w:rsidRPr="002379E2" w:rsidRDefault="003744BF" w:rsidP="003744BF">
            <w:pPr>
              <w:pStyle w:val="a7"/>
              <w:ind w:left="0"/>
              <w:rPr>
                <w:rFonts w:ascii="Century Gothic" w:hAnsi="Century Gothic"/>
                <w:sz w:val="22"/>
                <w:szCs w:val="22"/>
              </w:rPr>
            </w:pPr>
            <w:r w:rsidRPr="002379E2">
              <w:rPr>
                <w:rFonts w:ascii="Century Gothic" w:hAnsi="Century Gothic"/>
                <w:sz w:val="22"/>
                <w:szCs w:val="22"/>
              </w:rPr>
              <w:t>-Διεύθυνση……………………………………………</w:t>
            </w:r>
          </w:p>
          <w:p w:rsidR="003744BF" w:rsidRPr="002379E2" w:rsidRDefault="003744BF" w:rsidP="003744BF">
            <w:pPr>
              <w:pStyle w:val="a7"/>
              <w:ind w:left="0"/>
              <w:rPr>
                <w:rFonts w:ascii="Century Gothic" w:hAnsi="Century Gothic"/>
                <w:sz w:val="22"/>
                <w:szCs w:val="22"/>
              </w:rPr>
            </w:pPr>
            <w:r w:rsidRPr="002379E2">
              <w:rPr>
                <w:rFonts w:ascii="Century Gothic" w:hAnsi="Century Gothic"/>
                <w:sz w:val="22"/>
                <w:szCs w:val="22"/>
              </w:rPr>
              <w:t>-Τηλ…………………………………………………...</w:t>
            </w:r>
          </w:p>
          <w:p w:rsidR="003744BF" w:rsidRPr="002379E2" w:rsidRDefault="003744BF" w:rsidP="003744BF">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3744BF" w:rsidRPr="002379E2" w:rsidRDefault="003744BF" w:rsidP="003744BF">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3744BF" w:rsidRPr="002379E2" w:rsidRDefault="003744BF" w:rsidP="003744BF">
            <w:pPr>
              <w:pStyle w:val="a7"/>
              <w:ind w:left="0"/>
              <w:rPr>
                <w:rFonts w:ascii="Century Gothic" w:hAnsi="Century Gothic"/>
                <w:sz w:val="22"/>
                <w:szCs w:val="22"/>
              </w:rPr>
            </w:pPr>
          </w:p>
        </w:tc>
        <w:tc>
          <w:tcPr>
            <w:tcW w:w="4892" w:type="dxa"/>
          </w:tcPr>
          <w:p w:rsidR="003744BF" w:rsidRPr="002379E2" w:rsidRDefault="003744BF" w:rsidP="003744BF">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3744BF" w:rsidRPr="002379E2" w:rsidRDefault="003744BF" w:rsidP="003744BF">
            <w:pPr>
              <w:pStyle w:val="a7"/>
              <w:ind w:left="0"/>
              <w:jc w:val="right"/>
              <w:rPr>
                <w:rFonts w:ascii="Century Gothic" w:hAnsi="Century Gothic"/>
                <w:sz w:val="22"/>
                <w:szCs w:val="22"/>
              </w:rPr>
            </w:pPr>
          </w:p>
          <w:p w:rsidR="003744BF" w:rsidRPr="002379E2" w:rsidRDefault="003744BF" w:rsidP="003744BF">
            <w:pPr>
              <w:pStyle w:val="a7"/>
              <w:ind w:left="0"/>
              <w:jc w:val="center"/>
              <w:rPr>
                <w:rFonts w:ascii="Century Gothic" w:hAnsi="Century Gothic"/>
                <w:sz w:val="22"/>
                <w:szCs w:val="22"/>
              </w:rPr>
            </w:pPr>
            <w:r w:rsidRPr="002379E2">
              <w:rPr>
                <w:rFonts w:ascii="Century Gothic" w:hAnsi="Century Gothic"/>
                <w:sz w:val="22"/>
                <w:szCs w:val="22"/>
              </w:rPr>
              <w:t>Προς : ΝΟΣΗΛΕΥΤΙΚΗ ΜΟΝΑΔΑ ΠΥΡΓΟΥ</w:t>
            </w:r>
          </w:p>
          <w:p w:rsidR="003744BF" w:rsidRPr="002379E2" w:rsidRDefault="003744BF" w:rsidP="003744BF">
            <w:pPr>
              <w:pStyle w:val="a7"/>
              <w:ind w:left="0"/>
              <w:jc w:val="center"/>
              <w:rPr>
                <w:rFonts w:ascii="Century Gothic" w:hAnsi="Century Gothic"/>
                <w:sz w:val="22"/>
                <w:szCs w:val="22"/>
              </w:rPr>
            </w:pPr>
            <w:r w:rsidRPr="002379E2">
              <w:rPr>
                <w:rFonts w:ascii="Century Gothic" w:hAnsi="Century Gothic"/>
                <w:sz w:val="22"/>
                <w:szCs w:val="22"/>
              </w:rPr>
              <w:t>Γ.Ν.ΗΛΕΙΑΣ</w:t>
            </w:r>
          </w:p>
          <w:p w:rsidR="003744BF" w:rsidRPr="002379E2" w:rsidRDefault="003744BF" w:rsidP="003744BF">
            <w:pPr>
              <w:pStyle w:val="a7"/>
              <w:ind w:left="0"/>
              <w:jc w:val="right"/>
              <w:rPr>
                <w:rFonts w:ascii="Century Gothic" w:hAnsi="Century Gothic"/>
                <w:sz w:val="22"/>
                <w:szCs w:val="22"/>
              </w:rPr>
            </w:pPr>
          </w:p>
          <w:p w:rsidR="003744BF" w:rsidRPr="002379E2" w:rsidRDefault="003744BF" w:rsidP="003744BF">
            <w:pPr>
              <w:pStyle w:val="a7"/>
              <w:ind w:left="0"/>
              <w:jc w:val="right"/>
              <w:rPr>
                <w:rFonts w:ascii="Century Gothic" w:hAnsi="Century Gothic"/>
                <w:sz w:val="22"/>
                <w:szCs w:val="22"/>
              </w:rPr>
            </w:pPr>
          </w:p>
        </w:tc>
      </w:tr>
    </w:tbl>
    <w:p w:rsidR="003744BF" w:rsidRPr="00585A15" w:rsidRDefault="003744BF" w:rsidP="003744BF">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3744BF" w:rsidRDefault="003744BF" w:rsidP="003744BF">
      <w:pPr>
        <w:rPr>
          <w:rFonts w:ascii="Century Gothic" w:hAnsi="Century Gothic"/>
          <w:b/>
          <w:sz w:val="20"/>
          <w:szCs w:val="20"/>
        </w:rPr>
      </w:pPr>
      <w:r>
        <w:rPr>
          <w:rFonts w:ascii="Century Gothic" w:hAnsi="Century Gothic"/>
          <w:b/>
          <w:sz w:val="20"/>
          <w:szCs w:val="20"/>
        </w:rPr>
        <w:t>Α.Για την κατηγορία Α</w:t>
      </w:r>
      <w:r w:rsidRPr="0023174D">
        <w:rPr>
          <w:rFonts w:ascii="Century Gothic" w:hAnsi="Century Gothic"/>
          <w:b/>
          <w:sz w:val="20"/>
          <w:szCs w:val="20"/>
        </w:rPr>
        <w:t>1,</w:t>
      </w:r>
      <w:r>
        <w:rPr>
          <w:rFonts w:ascii="Century Gothic" w:hAnsi="Century Gothic"/>
          <w:b/>
          <w:sz w:val="20"/>
          <w:szCs w:val="20"/>
          <w:lang w:val="en-US"/>
        </w:rPr>
        <w:t>A</w:t>
      </w:r>
      <w:r w:rsidRPr="0023174D">
        <w:rPr>
          <w:rFonts w:ascii="Century Gothic" w:hAnsi="Century Gothic"/>
          <w:b/>
          <w:sz w:val="20"/>
          <w:szCs w:val="20"/>
        </w:rPr>
        <w:t>2</w:t>
      </w:r>
      <w:r>
        <w:rPr>
          <w:rFonts w:ascii="Century Gothic" w:hAnsi="Century Gothic"/>
          <w:b/>
          <w:sz w:val="20"/>
          <w:szCs w:val="20"/>
        </w:rPr>
        <w:t xml:space="preserve"> </w:t>
      </w:r>
      <w:r w:rsidR="009531E8">
        <w:rPr>
          <w:rFonts w:ascii="Century Gothic" w:hAnsi="Century Gothic"/>
          <w:b/>
          <w:sz w:val="20"/>
          <w:szCs w:val="20"/>
        </w:rPr>
        <w:t xml:space="preserve">, Α3 </w:t>
      </w:r>
      <w:r>
        <w:rPr>
          <w:rFonts w:ascii="Century Gothic" w:hAnsi="Century Gothic"/>
          <w:b/>
          <w:sz w:val="20"/>
          <w:szCs w:val="20"/>
        </w:rPr>
        <w:t xml:space="preserve">των ειδών </w:t>
      </w:r>
      <w:r w:rsidR="009531E8">
        <w:rPr>
          <w:rFonts w:ascii="Century Gothic" w:hAnsi="Century Gothic"/>
          <w:b/>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410"/>
        <w:gridCol w:w="1276"/>
        <w:gridCol w:w="1134"/>
        <w:gridCol w:w="1559"/>
        <w:gridCol w:w="1418"/>
        <w:gridCol w:w="1984"/>
      </w:tblGrid>
      <w:tr w:rsidR="00741A16" w:rsidRPr="0023174D" w:rsidTr="00741A16">
        <w:trPr>
          <w:trHeight w:val="227"/>
        </w:trPr>
        <w:tc>
          <w:tcPr>
            <w:tcW w:w="1675" w:type="dxa"/>
          </w:tcPr>
          <w:p w:rsidR="00741A16" w:rsidRPr="0023174D" w:rsidRDefault="00741A16" w:rsidP="003744BF">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Α/Α </w:t>
            </w:r>
          </w:p>
        </w:tc>
        <w:tc>
          <w:tcPr>
            <w:tcW w:w="1410" w:type="dxa"/>
          </w:tcPr>
          <w:p w:rsidR="00741A16" w:rsidRPr="0023174D" w:rsidRDefault="00741A16" w:rsidP="003744BF">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ΕΙΔΟΣ </w:t>
            </w:r>
          </w:p>
        </w:tc>
        <w:tc>
          <w:tcPr>
            <w:tcW w:w="1276" w:type="dxa"/>
          </w:tcPr>
          <w:p w:rsidR="00741A16" w:rsidRPr="0023174D" w:rsidRDefault="00741A16" w:rsidP="003744BF">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 xml:space="preserve">Ενδεικτική </w:t>
            </w:r>
            <w:r w:rsidRPr="0023174D">
              <w:rPr>
                <w:rFonts w:ascii="Arial" w:hAnsi="Arial" w:cs="Arial"/>
                <w:b/>
                <w:bCs/>
                <w:color w:val="000000"/>
                <w:sz w:val="16"/>
                <w:szCs w:val="16"/>
                <w:lang w:eastAsia="el-GR"/>
              </w:rPr>
              <w:t xml:space="preserve">Μονάδα </w:t>
            </w:r>
          </w:p>
          <w:p w:rsidR="00741A16" w:rsidRPr="0023174D" w:rsidRDefault="00741A16" w:rsidP="003744BF">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Μέτρησης </w:t>
            </w:r>
          </w:p>
        </w:tc>
        <w:tc>
          <w:tcPr>
            <w:tcW w:w="1134" w:type="dxa"/>
          </w:tcPr>
          <w:p w:rsidR="00741A16" w:rsidRPr="0023174D" w:rsidRDefault="00741A16" w:rsidP="003744BF">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Ποσότητα </w:t>
            </w:r>
          </w:p>
        </w:tc>
        <w:tc>
          <w:tcPr>
            <w:tcW w:w="1559" w:type="dxa"/>
          </w:tcPr>
          <w:p w:rsidR="00741A16" w:rsidRPr="00D32B13" w:rsidRDefault="00741A16" w:rsidP="000516C4">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/ΜΟΝΑΔΑ</w:t>
            </w:r>
          </w:p>
        </w:tc>
        <w:tc>
          <w:tcPr>
            <w:tcW w:w="1418"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ΣΥΝΟΛΙΚΗ ΤΙΜΗ ΠΛΕΟΝ ΦΠΑ</w:t>
            </w:r>
          </w:p>
        </w:tc>
        <w:tc>
          <w:tcPr>
            <w:tcW w:w="198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ΣΥΝΟΛΙΚΗ ΤΙΜΗ ΣΥΜΠ. ΦΠΑ</w:t>
            </w:r>
          </w:p>
        </w:tc>
      </w:tr>
      <w:tr w:rsidR="00741A16" w:rsidRPr="0023174D" w:rsidTr="00741A16">
        <w:trPr>
          <w:trHeight w:val="227"/>
        </w:trPr>
        <w:tc>
          <w:tcPr>
            <w:tcW w:w="1675"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741A16" w:rsidRPr="003F33AB" w:rsidRDefault="00741A16" w:rsidP="000516C4">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r>
      <w:tr w:rsidR="00741A16" w:rsidRPr="0023174D" w:rsidTr="00741A16">
        <w:trPr>
          <w:trHeight w:val="227"/>
        </w:trPr>
        <w:tc>
          <w:tcPr>
            <w:tcW w:w="1675"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741A16" w:rsidRPr="003F33AB" w:rsidRDefault="00741A16" w:rsidP="000516C4">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r>
      <w:tr w:rsidR="00741A16" w:rsidRPr="0023174D" w:rsidTr="00741A16">
        <w:trPr>
          <w:trHeight w:val="227"/>
        </w:trPr>
        <w:tc>
          <w:tcPr>
            <w:tcW w:w="1675"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r>
      <w:tr w:rsidR="00741A16" w:rsidRPr="0023174D" w:rsidTr="00741A16">
        <w:trPr>
          <w:trHeight w:val="227"/>
        </w:trPr>
        <w:tc>
          <w:tcPr>
            <w:tcW w:w="1675"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r>
      <w:tr w:rsidR="00741A16" w:rsidRPr="0023174D" w:rsidTr="00741A16">
        <w:trPr>
          <w:trHeight w:val="227"/>
        </w:trPr>
        <w:tc>
          <w:tcPr>
            <w:tcW w:w="1675"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741A16" w:rsidRPr="0023174D" w:rsidRDefault="00741A16" w:rsidP="003744BF">
            <w:pPr>
              <w:autoSpaceDE w:val="0"/>
              <w:autoSpaceDN w:val="0"/>
              <w:adjustRightInd w:val="0"/>
              <w:spacing w:after="0" w:line="240" w:lineRule="auto"/>
              <w:rPr>
                <w:rFonts w:ascii="Arial" w:hAnsi="Arial" w:cs="Arial"/>
                <w:b/>
                <w:bCs/>
                <w:color w:val="000000"/>
                <w:sz w:val="16"/>
                <w:szCs w:val="16"/>
                <w:lang w:eastAsia="el-GR"/>
              </w:rPr>
            </w:pPr>
          </w:p>
        </w:tc>
      </w:tr>
    </w:tbl>
    <w:p w:rsidR="003744BF" w:rsidRDefault="003744BF" w:rsidP="003744BF">
      <w:pPr>
        <w:autoSpaceDE w:val="0"/>
        <w:autoSpaceDN w:val="0"/>
        <w:adjustRightInd w:val="0"/>
        <w:rPr>
          <w:color w:val="000000"/>
        </w:rPr>
      </w:pPr>
    </w:p>
    <w:p w:rsidR="003744BF" w:rsidRPr="002379E2" w:rsidRDefault="003744BF" w:rsidP="003744BF">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3744BF" w:rsidRPr="002379E2" w:rsidRDefault="003744BF" w:rsidP="003744BF">
      <w:pPr>
        <w:spacing w:after="0" w:line="360" w:lineRule="auto"/>
        <w:jc w:val="both"/>
        <w:rPr>
          <w:rFonts w:ascii="Century Gothic" w:hAnsi="Century Gothic" w:cs="Tahoma"/>
          <w:color w:val="262626" w:themeColor="text1" w:themeTint="D9"/>
          <w:sz w:val="20"/>
          <w:szCs w:val="20"/>
          <w:u w:val="single"/>
        </w:rPr>
      </w:pPr>
    </w:p>
    <w:p w:rsidR="003744BF" w:rsidRPr="002379E2" w:rsidRDefault="003744BF" w:rsidP="003744BF">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3744BF" w:rsidRPr="00F13CD6" w:rsidRDefault="003744BF" w:rsidP="003744BF">
      <w:pPr>
        <w:pStyle w:val="a7"/>
        <w:pageBreakBefore/>
        <w:tabs>
          <w:tab w:val="center" w:pos="6804"/>
        </w:tabs>
        <w:spacing w:before="60"/>
        <w:rPr>
          <w:b/>
          <w:i/>
          <w:iCs/>
          <w:u w:val="single"/>
        </w:rPr>
      </w:pPr>
      <w:r>
        <w:rPr>
          <w:b/>
          <w:i/>
          <w:iCs/>
          <w:u w:val="single"/>
        </w:rPr>
        <w:lastRenderedPageBreak/>
        <w:t>ΠΑΡΑΡΤΗΜΑ Ι</w:t>
      </w:r>
      <w:r>
        <w:rPr>
          <w:b/>
          <w:i/>
          <w:iCs/>
          <w:u w:val="single"/>
          <w:lang w:val="en-US"/>
        </w:rPr>
        <w:t>I</w:t>
      </w:r>
      <w:r w:rsidR="006C63AC">
        <w:rPr>
          <w:b/>
          <w:i/>
          <w:iCs/>
          <w:u w:val="single"/>
          <w:lang w:val="en-US"/>
        </w:rPr>
        <w:t>I</w:t>
      </w:r>
    </w:p>
    <w:p w:rsidR="003744BF" w:rsidRDefault="003744BF" w:rsidP="003744BF">
      <w:pPr>
        <w:pStyle w:val="a7"/>
        <w:tabs>
          <w:tab w:val="center" w:pos="6804"/>
        </w:tabs>
        <w:spacing w:before="60"/>
        <w:rPr>
          <w:b/>
          <w:i/>
          <w:iCs/>
          <w:u w:val="single"/>
        </w:rPr>
      </w:pPr>
    </w:p>
    <w:p w:rsidR="003744BF" w:rsidRDefault="003744BF" w:rsidP="00464061">
      <w:pPr>
        <w:pStyle w:val="Default"/>
        <w:spacing w:line="360" w:lineRule="auto"/>
        <w:rPr>
          <w:rFonts w:ascii="Century Gothic" w:hAnsi="Century Gothic"/>
          <w:color w:val="auto"/>
          <w:sz w:val="22"/>
          <w:szCs w:val="22"/>
        </w:rPr>
      </w:pPr>
      <w:r>
        <w:rPr>
          <w:rFonts w:ascii="Century Gothic" w:hAnsi="Century Gothic"/>
          <w:color w:val="auto"/>
          <w:sz w:val="22"/>
          <w:szCs w:val="22"/>
        </w:rPr>
        <w:t xml:space="preserve">ΣΧΕΔΙΟ ΕΓΓΥΗΤΙΚΗΣ ΕΠΙΣΤΟΛΗΣ ΚΑΛΗΣ ΕΚΤΕΛΕΣΗΣ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Ονομασία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(Δ/νση οδός- αριθμός Τ.Κ. – FAX) ____________________________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3744BF" w:rsidRDefault="003744BF" w:rsidP="00464061">
      <w:pPr>
        <w:pStyle w:val="Default"/>
        <w:spacing w:line="360" w:lineRule="auto"/>
        <w:jc w:val="both"/>
        <w:rPr>
          <w:rFonts w:ascii="Century Gothic" w:hAnsi="Century Gothic"/>
          <w:b/>
          <w:bCs/>
          <w:i/>
          <w:iCs/>
          <w:color w:val="auto"/>
          <w:sz w:val="22"/>
          <w:szCs w:val="22"/>
        </w:rPr>
      </w:pPr>
      <w:r>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color w:val="auto"/>
          <w:sz w:val="22"/>
          <w:szCs w:val="22"/>
        </w:rPr>
        <w:t xml:space="preserve">[Σε περίπτωση μεμονωμένης εταιρίας : της Εταιρίας ……………ΑΦΜ………  Οδός …………. Αριθμός….Τ.Κ. ……] ή </w:t>
      </w:r>
    </w:p>
    <w:p w:rsidR="003744BF" w:rsidRDefault="003744BF" w:rsidP="00464061">
      <w:pPr>
        <w:pStyle w:val="Default"/>
        <w:spacing w:line="360" w:lineRule="auto"/>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3744BF" w:rsidRDefault="003744BF" w:rsidP="00464061">
      <w:pPr>
        <w:pStyle w:val="Default"/>
        <w:spacing w:line="360" w:lineRule="auto"/>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3744BF" w:rsidRDefault="003744BF" w:rsidP="00464061">
      <w:pPr>
        <w:pStyle w:val="Default"/>
        <w:spacing w:line="360" w:lineRule="auto"/>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3744BF" w:rsidRDefault="003744BF" w:rsidP="00464061">
      <w:pPr>
        <w:pStyle w:val="Default"/>
        <w:spacing w:line="360" w:lineRule="auto"/>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3744BF" w:rsidRDefault="003744BF" w:rsidP="00464061">
      <w:pPr>
        <w:pStyle w:val="Default"/>
        <w:spacing w:line="360" w:lineRule="auto"/>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w:t>
      </w:r>
      <w:r>
        <w:rPr>
          <w:rFonts w:ascii="Century Gothic" w:hAnsi="Century Gothic"/>
          <w:b/>
          <w:color w:val="auto"/>
          <w:sz w:val="22"/>
          <w:szCs w:val="22"/>
        </w:rPr>
        <w:t>«</w:t>
      </w:r>
      <w:r w:rsidR="00464061">
        <w:rPr>
          <w:rFonts w:ascii="Century Gothic" w:hAnsi="Century Gothic"/>
          <w:b/>
          <w:bCs/>
          <w:sz w:val="22"/>
          <w:szCs w:val="22"/>
        </w:rPr>
        <w:t>……………………………</w:t>
      </w:r>
      <w:r>
        <w:rPr>
          <w:rFonts w:ascii="Century Gothic" w:hAnsi="Century Gothic"/>
          <w:b/>
          <w:bCs/>
          <w:sz w:val="22"/>
          <w:szCs w:val="22"/>
        </w:rPr>
        <w:t xml:space="preserve">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 xml:space="preserve">αξίας  </w:t>
      </w:r>
      <w:r w:rsidR="00464061">
        <w:rPr>
          <w:rFonts w:ascii="Century Gothic" w:hAnsi="Century Gothic"/>
          <w:color w:val="auto"/>
          <w:sz w:val="22"/>
          <w:szCs w:val="22"/>
        </w:rPr>
        <w:t>…………………..</w:t>
      </w:r>
      <w:r w:rsidRPr="00D500A1">
        <w:rPr>
          <w:rFonts w:ascii="Century Gothic" w:hAnsi="Century Gothic"/>
          <w:color w:val="auto"/>
          <w:sz w:val="22"/>
          <w:szCs w:val="22"/>
        </w:rPr>
        <w:t xml:space="preserve"> ευρώ,</w:t>
      </w:r>
      <w:r>
        <w:rPr>
          <w:rFonts w:ascii="Century Gothic" w:hAnsi="Century Gothic"/>
          <w:color w:val="auto"/>
          <w:sz w:val="22"/>
          <w:szCs w:val="22"/>
        </w:rPr>
        <w:t xml:space="preserve"> σύμφωνα με τη υπ.αριθμ.</w:t>
      </w:r>
      <w:r w:rsidRPr="00D500A1">
        <w:rPr>
          <w:rFonts w:ascii="Century Gothic" w:hAnsi="Century Gothic"/>
          <w:color w:val="auto"/>
          <w:sz w:val="22"/>
          <w:szCs w:val="22"/>
        </w:rPr>
        <w:t xml:space="preserve"> </w:t>
      </w:r>
      <w:r>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3744BF" w:rsidRDefault="003744BF" w:rsidP="00464061">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3744BF" w:rsidRDefault="003744BF" w:rsidP="003744BF">
      <w:pPr>
        <w:pStyle w:val="Default"/>
        <w:jc w:val="both"/>
        <w:rPr>
          <w:rFonts w:ascii="Century Gothic" w:hAnsi="Century Gothic"/>
          <w:color w:val="auto"/>
          <w:sz w:val="22"/>
          <w:szCs w:val="22"/>
        </w:rPr>
      </w:pPr>
    </w:p>
    <w:p w:rsidR="003744BF" w:rsidRDefault="003744BF" w:rsidP="003744BF">
      <w:pPr>
        <w:pStyle w:val="Default"/>
        <w:jc w:val="both"/>
        <w:rPr>
          <w:rFonts w:ascii="Century Gothic" w:hAnsi="Century Gothic"/>
          <w:color w:val="auto"/>
          <w:sz w:val="22"/>
          <w:szCs w:val="22"/>
        </w:rPr>
      </w:pPr>
    </w:p>
    <w:p w:rsidR="003744BF" w:rsidRDefault="003744BF" w:rsidP="003744BF">
      <w:pPr>
        <w:pStyle w:val="Default"/>
        <w:rPr>
          <w:rFonts w:ascii="Century Gothic" w:hAnsi="Century Gothic"/>
          <w:color w:val="auto"/>
          <w:sz w:val="22"/>
          <w:szCs w:val="22"/>
        </w:rPr>
      </w:pPr>
    </w:p>
    <w:p w:rsidR="003744BF" w:rsidRDefault="003744BF" w:rsidP="003744BF">
      <w:pPr>
        <w:pStyle w:val="Default"/>
        <w:rPr>
          <w:rFonts w:ascii="Century Gothic" w:hAnsi="Century Gothic"/>
          <w:color w:val="auto"/>
          <w:sz w:val="22"/>
          <w:szCs w:val="22"/>
        </w:rPr>
      </w:pPr>
      <w:r>
        <w:rPr>
          <w:rFonts w:ascii="Century Gothic" w:hAnsi="Century Gothic"/>
          <w:color w:val="auto"/>
          <w:sz w:val="22"/>
          <w:szCs w:val="22"/>
        </w:rPr>
        <w:t xml:space="preserve"> (Εξουσιοδοτημένη υπογραφή) </w:t>
      </w:r>
    </w:p>
    <w:p w:rsidR="003744BF" w:rsidRDefault="003744BF" w:rsidP="003744BF">
      <w:pPr>
        <w:spacing w:after="0" w:line="360" w:lineRule="auto"/>
        <w:jc w:val="center"/>
        <w:rPr>
          <w:rFonts w:ascii="Century Gothic" w:hAnsi="Century Gothic" w:cs="Tahoma"/>
          <w:b/>
          <w:color w:val="262626" w:themeColor="text1" w:themeTint="D9"/>
          <w:sz w:val="20"/>
          <w:szCs w:val="20"/>
          <w:u w:val="single"/>
        </w:rPr>
      </w:pPr>
    </w:p>
    <w:p w:rsidR="003744BF" w:rsidRDefault="003744BF" w:rsidP="003744BF">
      <w:pPr>
        <w:spacing w:after="0" w:line="360" w:lineRule="auto"/>
        <w:jc w:val="center"/>
        <w:rPr>
          <w:rFonts w:ascii="Century Gothic" w:hAnsi="Century Gothic" w:cs="Tahoma"/>
          <w:b/>
          <w:color w:val="262626" w:themeColor="text1" w:themeTint="D9"/>
          <w:sz w:val="20"/>
          <w:szCs w:val="20"/>
          <w:u w:val="single"/>
        </w:rPr>
      </w:pPr>
    </w:p>
    <w:p w:rsidR="00205126" w:rsidRDefault="00205126" w:rsidP="003744BF">
      <w:pPr>
        <w:spacing w:after="0" w:line="360" w:lineRule="auto"/>
        <w:jc w:val="center"/>
        <w:rPr>
          <w:rFonts w:ascii="Century Gothic" w:hAnsi="Century Gothic" w:cs="Tahoma"/>
          <w:b/>
          <w:color w:val="262626" w:themeColor="text1" w:themeTint="D9"/>
          <w:sz w:val="20"/>
          <w:szCs w:val="20"/>
          <w:u w:val="single"/>
        </w:rPr>
      </w:pPr>
    </w:p>
    <w:p w:rsidR="00205126" w:rsidRDefault="00205126" w:rsidP="003744BF">
      <w:pPr>
        <w:spacing w:after="0" w:line="360" w:lineRule="auto"/>
        <w:jc w:val="center"/>
        <w:rPr>
          <w:rFonts w:ascii="Century Gothic" w:hAnsi="Century Gothic" w:cs="Tahoma"/>
          <w:b/>
          <w:color w:val="262626" w:themeColor="text1" w:themeTint="D9"/>
          <w:sz w:val="20"/>
          <w:szCs w:val="20"/>
          <w:u w:val="single"/>
        </w:rPr>
      </w:pPr>
    </w:p>
    <w:p w:rsidR="003744BF" w:rsidRDefault="003744BF" w:rsidP="003744BF">
      <w:pPr>
        <w:spacing w:after="0" w:line="360" w:lineRule="auto"/>
        <w:jc w:val="center"/>
        <w:rPr>
          <w:rFonts w:ascii="Century Gothic" w:hAnsi="Century Gothic" w:cs="Tahoma"/>
          <w:b/>
          <w:color w:val="262626" w:themeColor="text1" w:themeTint="D9"/>
          <w:sz w:val="20"/>
          <w:szCs w:val="20"/>
          <w:u w:val="single"/>
        </w:rPr>
      </w:pPr>
    </w:p>
    <w:p w:rsidR="003744BF" w:rsidRDefault="003744BF" w:rsidP="003744BF">
      <w:pPr>
        <w:spacing w:after="0" w:line="360" w:lineRule="auto"/>
        <w:jc w:val="center"/>
        <w:rPr>
          <w:rFonts w:ascii="Century Gothic" w:hAnsi="Century Gothic" w:cs="Tahoma"/>
          <w:b/>
          <w:color w:val="262626" w:themeColor="text1" w:themeTint="D9"/>
          <w:sz w:val="20"/>
          <w:szCs w:val="20"/>
          <w:u w:val="single"/>
        </w:rPr>
      </w:pPr>
    </w:p>
    <w:p w:rsidR="006C63AC" w:rsidRPr="00205126" w:rsidRDefault="006C63AC" w:rsidP="006C63AC">
      <w:pPr>
        <w:pStyle w:val="af"/>
        <w:tabs>
          <w:tab w:val="left" w:pos="284"/>
        </w:tabs>
        <w:spacing w:line="240" w:lineRule="auto"/>
        <w:ind w:firstLine="0"/>
        <w:rPr>
          <w:rFonts w:ascii="Century Gothic" w:hAnsi="Century Gothic"/>
          <w:sz w:val="24"/>
          <w:szCs w:val="24"/>
        </w:rPr>
      </w:pPr>
      <w:r w:rsidRPr="00205126">
        <w:rPr>
          <w:b/>
          <w:bCs/>
          <w:sz w:val="24"/>
          <w:szCs w:val="24"/>
        </w:rPr>
        <w:t xml:space="preserve">ΠΑΡΑΡΤΗΜΑ </w:t>
      </w:r>
      <w:r w:rsidR="00221B12" w:rsidRPr="00205126">
        <w:rPr>
          <w:b/>
          <w:bCs/>
          <w:sz w:val="24"/>
          <w:szCs w:val="24"/>
          <w:lang w:val="en-US"/>
        </w:rPr>
        <w:t>I</w:t>
      </w:r>
      <w:r w:rsidRPr="00205126">
        <w:rPr>
          <w:b/>
          <w:bCs/>
          <w:sz w:val="24"/>
          <w:szCs w:val="24"/>
          <w:lang w:val="en-US"/>
        </w:rPr>
        <w:t>V</w:t>
      </w:r>
      <w:r w:rsidRPr="00205126">
        <w:rPr>
          <w:b/>
          <w:bCs/>
          <w:sz w:val="24"/>
          <w:szCs w:val="24"/>
        </w:rPr>
        <w:t xml:space="preserve"> – Σχέδιο Σύμβασης</w:t>
      </w:r>
    </w:p>
    <w:p w:rsidR="006C63AC" w:rsidRPr="006D35A7" w:rsidRDefault="006C63AC" w:rsidP="00205126">
      <w:pPr>
        <w:autoSpaceDE w:val="0"/>
        <w:autoSpaceDN w:val="0"/>
        <w:adjustRightInd w:val="0"/>
        <w:spacing w:line="240" w:lineRule="auto"/>
        <w:jc w:val="center"/>
        <w:rPr>
          <w:rFonts w:ascii="Century Gothic" w:hAnsi="Century Gothic" w:cs="Arial"/>
          <w:b/>
          <w:color w:val="000000"/>
        </w:rPr>
      </w:pPr>
      <w:r w:rsidRPr="006D35A7">
        <w:rPr>
          <w:rFonts w:ascii="Arial" w:hAnsi="Arial" w:cs="Arial"/>
          <w:b/>
          <w:bCs/>
          <w:color w:val="000000"/>
        </w:rPr>
        <w:t>ΣΥΜΒΑΣΗ υπ’αριθμ.</w:t>
      </w:r>
      <w:r w:rsidR="00205126">
        <w:rPr>
          <w:rFonts w:ascii="Arial" w:hAnsi="Arial" w:cs="Arial"/>
          <w:b/>
          <w:bCs/>
          <w:color w:val="000000"/>
        </w:rPr>
        <w:t xml:space="preserve">                                                                                                                                    </w:t>
      </w:r>
      <w:r w:rsidRPr="006D35A7">
        <w:rPr>
          <w:rFonts w:ascii="Century Gothic" w:hAnsi="Century Gothic" w:cs="Arial"/>
          <w:color w:val="000000"/>
        </w:rPr>
        <w:t>ΜΕΤΑΞΥ Τ</w:t>
      </w:r>
      <w:r w:rsidRPr="00D54EA1">
        <w:rPr>
          <w:rFonts w:ascii="Century Gothic" w:hAnsi="Century Gothic" w:cs="Arial"/>
          <w:color w:val="000000"/>
        </w:rPr>
        <w:t>OY</w:t>
      </w:r>
      <w:r w:rsidRPr="006D35A7">
        <w:rPr>
          <w:rFonts w:ascii="Century Gothic" w:hAnsi="Century Gothic" w:cs="Arial"/>
          <w:color w:val="000000"/>
        </w:rPr>
        <w:t xml:space="preserve"> </w:t>
      </w:r>
      <w:r w:rsidRPr="006D35A7">
        <w:rPr>
          <w:rFonts w:ascii="Century Gothic" w:hAnsi="Century Gothic" w:cs="Arial"/>
          <w:b/>
          <w:color w:val="000000"/>
        </w:rPr>
        <w:t>Γ.Ν. ΗΛΕΙΑΣ</w:t>
      </w:r>
      <w:r w:rsidR="00205126">
        <w:rPr>
          <w:rFonts w:ascii="Century Gothic" w:hAnsi="Century Gothic" w:cs="Arial"/>
          <w:b/>
          <w:color w:val="000000"/>
        </w:rPr>
        <w:t xml:space="preserve">                                                                                                                    </w:t>
      </w:r>
      <w:r w:rsidRPr="006D35A7">
        <w:rPr>
          <w:rFonts w:ascii="Century Gothic" w:hAnsi="Century Gothic" w:cs="Arial"/>
          <w:b/>
          <w:color w:val="000000"/>
        </w:rPr>
        <w:t>Ν.Μ.ΠΥΡΓΟΥ</w:t>
      </w:r>
      <w:r w:rsidR="00205126">
        <w:rPr>
          <w:rFonts w:ascii="Century Gothic" w:hAnsi="Century Gothic" w:cs="Arial"/>
          <w:b/>
          <w:color w:val="000000"/>
        </w:rPr>
        <w:t xml:space="preserve">                                                                                                                                                      </w:t>
      </w:r>
      <w:r w:rsidRPr="006D35A7">
        <w:rPr>
          <w:rFonts w:ascii="Century Gothic" w:hAnsi="Century Gothic" w:cs="Arial"/>
          <w:color w:val="000000"/>
        </w:rPr>
        <w:t>ΚΑΙ</w:t>
      </w:r>
    </w:p>
    <w:p w:rsidR="006C63AC" w:rsidRPr="006D35A7" w:rsidRDefault="006C63AC" w:rsidP="00205126">
      <w:pPr>
        <w:autoSpaceDE w:val="0"/>
        <w:autoSpaceDN w:val="0"/>
        <w:adjustRightInd w:val="0"/>
        <w:spacing w:line="240" w:lineRule="auto"/>
        <w:jc w:val="center"/>
        <w:rPr>
          <w:rFonts w:ascii="Century Gothic" w:hAnsi="Century Gothic" w:cs="Arial"/>
          <w:color w:val="000000"/>
        </w:rPr>
      </w:pPr>
      <w:r w:rsidRPr="006D35A7">
        <w:rPr>
          <w:rFonts w:ascii="Century Gothic" w:hAnsi="Century Gothic" w:cs="Arial"/>
          <w:color w:val="000000"/>
        </w:rPr>
        <w:t>ΤΗΣ ΕΤΑΙΡ</w:t>
      </w:r>
      <w:r>
        <w:rPr>
          <w:rFonts w:ascii="Century Gothic" w:hAnsi="Century Gothic" w:cs="Arial"/>
          <w:color w:val="000000"/>
        </w:rPr>
        <w:t>Ε</w:t>
      </w:r>
      <w:r w:rsidRPr="006D35A7">
        <w:rPr>
          <w:rFonts w:ascii="Century Gothic" w:hAnsi="Century Gothic" w:cs="Arial"/>
          <w:color w:val="000000"/>
        </w:rPr>
        <w:t xml:space="preserve">ΙΑΣ : </w:t>
      </w:r>
      <w:r w:rsidRPr="006D35A7">
        <w:rPr>
          <w:rFonts w:ascii="Century Gothic" w:hAnsi="Century Gothic" w:cs="Arial"/>
          <w:b/>
          <w:color w:val="000000"/>
        </w:rPr>
        <w:t>………………………….</w:t>
      </w:r>
      <w:r w:rsidR="00205126">
        <w:rPr>
          <w:rFonts w:ascii="Century Gothic" w:hAnsi="Century Gothic" w:cs="Arial"/>
          <w:b/>
          <w:color w:val="000000"/>
        </w:rPr>
        <w:t xml:space="preserve">                                                                                                              </w:t>
      </w:r>
      <w:r w:rsidRPr="006D35A7">
        <w:rPr>
          <w:rFonts w:ascii="Century Gothic" w:hAnsi="Century Gothic" w:cs="Arial"/>
          <w:color w:val="000000"/>
        </w:rPr>
        <w:t>ΓΙΑ ΤΗΝ ΠΡΟΜΗΘΕΙΑ</w:t>
      </w:r>
      <w:r w:rsidRPr="006D35A7">
        <w:rPr>
          <w:rFonts w:ascii="Century Gothic" w:hAnsi="Century Gothic" w:cs="Arial"/>
          <w:b/>
          <w:color w:val="000000"/>
        </w:rPr>
        <w:t>:</w:t>
      </w:r>
      <w:r w:rsidRPr="006D35A7">
        <w:rPr>
          <w:rFonts w:ascii="Century Gothic" w:hAnsi="Century Gothic" w:cs="Arial"/>
          <w:color w:val="000000"/>
        </w:rPr>
        <w:t xml:space="preserve"> ………………………………</w:t>
      </w:r>
    </w:p>
    <w:p w:rsidR="006C63AC" w:rsidRPr="006D35A7" w:rsidRDefault="006C63AC" w:rsidP="006C63AC">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 xml:space="preserve">Συμβατικού Τιμήματος </w:t>
      </w:r>
      <w:r w:rsidRPr="006D35A7">
        <w:rPr>
          <w:rFonts w:ascii="Century Gothic" w:hAnsi="Century Gothic" w:cs="Arial"/>
          <w:color w:val="000000"/>
          <w:u w:val="single"/>
        </w:rPr>
        <w:t xml:space="preserve">   #......................# €</w:t>
      </w:r>
      <w:r w:rsidRPr="006D35A7">
        <w:rPr>
          <w:rFonts w:ascii="Century Gothic" w:hAnsi="Century Gothic" w:cs="Arial"/>
          <w:color w:val="000000"/>
        </w:rPr>
        <w:t xml:space="preserve"> συμπεριλαμβανομένου του Φ.Π.Α.</w:t>
      </w:r>
    </w:p>
    <w:p w:rsidR="006C63AC" w:rsidRPr="006D35A7" w:rsidRDefault="006C63AC" w:rsidP="006C63AC">
      <w:pPr>
        <w:jc w:val="both"/>
        <w:outlineLvl w:val="0"/>
        <w:rPr>
          <w:rFonts w:ascii="Century Gothic" w:hAnsi="Century Gothic" w:cs="Arial"/>
          <w:sz w:val="20"/>
          <w:szCs w:val="20"/>
        </w:rPr>
      </w:pPr>
      <w:r w:rsidRPr="006D35A7">
        <w:rPr>
          <w:rFonts w:ascii="Century Gothic" w:hAnsi="Century Gothic" w:cs="Arial"/>
        </w:rPr>
        <w:t xml:space="preserve">                                                    </w:t>
      </w:r>
      <w:r w:rsidRPr="006D35A7">
        <w:rPr>
          <w:rFonts w:ascii="Century Gothic" w:hAnsi="Century Gothic" w:cs="Arial"/>
          <w:sz w:val="20"/>
          <w:szCs w:val="20"/>
        </w:rPr>
        <w:t>ΣΥΜΒΑΣΗ ΥΠ. ΑΡΙΘ……./………….</w:t>
      </w:r>
    </w:p>
    <w:p w:rsidR="006C63AC" w:rsidRPr="006D35A7" w:rsidRDefault="006C63AC" w:rsidP="006C63AC">
      <w:pPr>
        <w:jc w:val="both"/>
        <w:rPr>
          <w:rFonts w:ascii="Century Gothic" w:hAnsi="Century Gothic" w:cs="Arial"/>
          <w:sz w:val="20"/>
          <w:szCs w:val="20"/>
          <w:lang w:eastAsia="ar-SA"/>
        </w:rPr>
      </w:pPr>
      <w:r>
        <w:rPr>
          <w:rFonts w:ascii="Century Gothic" w:hAnsi="Century Gothic" w:cs="Arial"/>
          <w:sz w:val="20"/>
          <w:szCs w:val="20"/>
          <w:lang w:eastAsia="ar-SA"/>
        </w:rPr>
        <w:t xml:space="preserve">  </w:t>
      </w:r>
      <w:r w:rsidRPr="006D35A7">
        <w:rPr>
          <w:rFonts w:ascii="Century Gothic" w:hAnsi="Century Gothic" w:cs="Arial"/>
          <w:sz w:val="20"/>
          <w:szCs w:val="20"/>
          <w:lang w:eastAsia="ar-SA"/>
        </w:rPr>
        <w:t>Στον Πύγο  σήμερα την ……….. του έτους ………., οι πιο κάτω συμβαλλόμενοι:</w:t>
      </w:r>
    </w:p>
    <w:p w:rsidR="006C63AC" w:rsidRPr="006D35A7" w:rsidRDefault="006C63AC" w:rsidP="006C63AC">
      <w:pPr>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Αφενός</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Το Γενικό Νοσοκομείο Ηλείας Ν.Μ.ΠΥΡΓΟΥ που εδρεύει στο Πύργο  και εκπροσωπείται νόμιμα για την υπογραφή της παρούσας από …………………………………………………… και το οποίο στο εξής θα αναφέρεται στην παρούσα σύμβαση ως «η Αναθέτουσα Αρχή»</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και αφετέρου</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εταιρεία με την επωνυμία ………. που εδρεύει στην ……… ., έχει ΑΦΜ ………. υπάγεται στη ΔΟΥ: ……………. και εκπροσωπείται νόμιμα από τον κα……………. …………………………………., και η οποία στο εξής θα αναφέρεται στην παρούσα σύμβαση ως «ο Προμηθευτής»,</w:t>
      </w:r>
    </w:p>
    <w:p w:rsidR="006C63AC"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Λαμβάνοντας υπόψη :</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1) Την υπ. αριθ. ………….. διακήρυξη της Αναθέτουσας Αρχής για την προμήθεια «…………..».</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2) Την από ………… και με αριθ. Πρωτ. ……………. προσφορά του Προμηθευτή που υποβλήθηκε στο πλαίσιο του διαγωνισμού της προαναφερόμενης διακήρυξης.</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Συμφώνησαν και έκαναν αμοιβαία αποδεκτά τα ακόλουθα:</w:t>
      </w:r>
    </w:p>
    <w:p w:rsidR="006C63AC" w:rsidRPr="006D35A7" w:rsidRDefault="006C63AC" w:rsidP="006C63AC">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 ΟΡΙΣΜΟΙ</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Αντίκλητος 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w:t>
      </w:r>
      <w:r w:rsidRPr="00A262F5">
        <w:rPr>
          <w:rFonts w:ascii="Century Gothic" w:hAnsi="Century Gothic" w:cs="Arial"/>
          <w:sz w:val="20"/>
          <w:szCs w:val="20"/>
          <w:lang w:eastAsia="ar-SA"/>
        </w:rPr>
        <w:t>fax</w:t>
      </w:r>
      <w:r w:rsidRPr="006D35A7">
        <w:rPr>
          <w:rFonts w:ascii="Century Gothic" w:hAnsi="Century Gothic" w:cs="Arial"/>
          <w:sz w:val="20"/>
          <w:szCs w:val="20"/>
          <w:lang w:eastAsia="ar-SA"/>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Διοικητική εντολή: οιαδήποτε οδηγία ή εντολή δίδεται γραπτώς από την Αναθέτουσα Αρχή ή την Επιτροπή Παρακολούθησης και Παραλαβής  στον Προμηθευτή  σχετικά με την υλοποίηση της προμήθειας.</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6C63AC" w:rsidRDefault="006C63AC" w:rsidP="006C63AC">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Προμήθεια: «………………………», όπως εξειδικεύεται στη Σύμβαση.</w:t>
      </w:r>
    </w:p>
    <w:p w:rsidR="006C63AC" w:rsidRPr="006D35A7" w:rsidRDefault="006C63AC" w:rsidP="006C63AC">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Ημερομηνία έναρξης ισχύος της σύμβασης:  ……….       Ημέρα: …………..</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Επιτροπή Παρακολούθησης και Παραλαβής  (ΕΠΠ): Το αρμόδιο συλλογικό όργανο που ορίζεται από την Αναθέτουσα Αρχή, με βασικές αρμοδιότητες την επίβλεψη για την καλή εκτέλεση των όρων της σύμβασης του έργου και την παραλαβή της προμήθειας  (τμηματική – οριστική).</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Παραδοτέα: Όλα τα ενδιάμεσα ή τελικά  προϊόντα  που ο Προμηθευτής θα παραδώσει ή οφείλει να παραδώσει στην Αναθέτουσα Αρχή σύμφωνα με τη Σύμβαση.</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lastRenderedPageBreak/>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Προσφορά: η από  ………..  προσφορά του Προμηθευτή προς την Αναθέτουσα Αρχή.</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6C63AC" w:rsidRPr="006D35A7" w:rsidRDefault="006C63AC" w:rsidP="006C63AC">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Συμβατικό τίμημα: #................€#  € με ΦΠΑ</w:t>
      </w:r>
    </w:p>
    <w:p w:rsidR="006C63AC" w:rsidRPr="006D35A7" w:rsidRDefault="006C63AC" w:rsidP="006C63AC">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2:ΑΝΤΙΚΕΙΜΕΝΟ ΤΗΣ ΠΑΡΟΥΣΑΣ ΣΥΜΒΑΣΗΣ</w:t>
      </w:r>
    </w:p>
    <w:p w:rsidR="006C63AC" w:rsidRPr="006D35A7" w:rsidRDefault="006C63AC" w:rsidP="006C63AC">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w:t>
      </w:r>
    </w:p>
    <w:p w:rsidR="006C63AC" w:rsidRPr="006D35A7" w:rsidRDefault="006C63AC" w:rsidP="006C63AC">
      <w:pPr>
        <w:jc w:val="both"/>
        <w:rPr>
          <w:rFonts w:ascii="Century Gothic" w:hAnsi="Century Gothic" w:cs="Arial"/>
          <w:sz w:val="20"/>
          <w:szCs w:val="20"/>
          <w:lang w:eastAsia="ar-SA"/>
        </w:rPr>
      </w:pPr>
      <w:r w:rsidRPr="006D35A7">
        <w:rPr>
          <w:rFonts w:ascii="Century Gothic" w:hAnsi="Century Gothic" w:cs="Arial"/>
          <w:sz w:val="20"/>
          <w:szCs w:val="20"/>
          <w:lang w:eastAsia="ar-SA"/>
        </w:rPr>
        <w:t>Η προμήθεια θα πραγματοποιηθεί σύμφωνα με την προσφορά του Προμηθευτή, σε συνδυασμό με τους όρους της …….. διακήρυξης και την υπ’ αριθμ. ……….. απόφαση κατακύρωσης της Αναθέτουσας Αρχής.</w:t>
      </w:r>
    </w:p>
    <w:p w:rsidR="006C63AC" w:rsidRDefault="006C63AC" w:rsidP="006C63AC">
      <w:pPr>
        <w:jc w:val="both"/>
        <w:rPr>
          <w:rFonts w:ascii="Century Gothic" w:hAnsi="Century Gothic" w:cs="Arial"/>
          <w:sz w:val="20"/>
          <w:szCs w:val="20"/>
        </w:rPr>
      </w:pPr>
      <w:r w:rsidRPr="006D35A7">
        <w:rPr>
          <w:rFonts w:ascii="Century Gothic" w:hAnsi="Century Gothic" w:cs="Arial"/>
          <w:sz w:val="20"/>
          <w:szCs w:val="20"/>
        </w:rPr>
        <w:t>Συγκεκριμένα η προμήθεια περιλαμβάνει την  προμήθεια …………………… ως κάτωθι:</w:t>
      </w:r>
      <w:r>
        <w:rPr>
          <w:rFonts w:ascii="Century Gothic" w:hAnsi="Century Gothic" w:cs="Arial"/>
          <w:sz w:val="20"/>
          <w:szCs w:val="20"/>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26"/>
        <w:gridCol w:w="1134"/>
        <w:gridCol w:w="1559"/>
        <w:gridCol w:w="1134"/>
        <w:gridCol w:w="1309"/>
      </w:tblGrid>
      <w:tr w:rsidR="006C63AC" w:rsidRPr="007C3EB8" w:rsidTr="00205126">
        <w:trPr>
          <w:trHeight w:val="1042"/>
        </w:trPr>
        <w:tc>
          <w:tcPr>
            <w:tcW w:w="567" w:type="dxa"/>
            <w:shd w:val="clear" w:color="auto" w:fill="auto"/>
            <w:vAlign w:val="center"/>
            <w:hideMark/>
          </w:tcPr>
          <w:p w:rsidR="006C63AC" w:rsidRPr="007C3EB8" w:rsidRDefault="006C63AC" w:rsidP="006C63AC">
            <w:pPr>
              <w:jc w:val="center"/>
              <w:rPr>
                <w:rFonts w:ascii="Century Gothic" w:hAnsi="Century Gothic"/>
                <w:b/>
                <w:bCs/>
                <w:color w:val="000000"/>
                <w:sz w:val="18"/>
                <w:szCs w:val="18"/>
              </w:rPr>
            </w:pPr>
            <w:r>
              <w:rPr>
                <w:rFonts w:ascii="Century Gothic" w:hAnsi="Century Gothic" w:cs="Arial"/>
                <w:sz w:val="20"/>
                <w:szCs w:val="20"/>
              </w:rPr>
              <w:t xml:space="preserve">                        </w:t>
            </w:r>
            <w:r w:rsidRPr="007C3EB8">
              <w:rPr>
                <w:rFonts w:ascii="Century Gothic" w:hAnsi="Century Gothic"/>
                <w:b/>
                <w:bCs/>
                <w:color w:val="000000"/>
                <w:sz w:val="18"/>
                <w:szCs w:val="18"/>
              </w:rPr>
              <w:t>Α/Α</w:t>
            </w:r>
          </w:p>
        </w:tc>
        <w:tc>
          <w:tcPr>
            <w:tcW w:w="2977" w:type="dxa"/>
            <w:shd w:val="clear" w:color="auto" w:fill="auto"/>
            <w:vAlign w:val="center"/>
            <w:hideMark/>
          </w:tcPr>
          <w:p w:rsidR="006C63AC" w:rsidRPr="00535E4C" w:rsidRDefault="006C63AC" w:rsidP="006C63AC">
            <w:pPr>
              <w:jc w:val="center"/>
              <w:rPr>
                <w:rFonts w:ascii="Century Gothic" w:hAnsi="Century Gothic"/>
                <w:b/>
                <w:bCs/>
                <w:sz w:val="18"/>
                <w:szCs w:val="18"/>
              </w:rPr>
            </w:pPr>
            <w:r w:rsidRPr="00535E4C">
              <w:rPr>
                <w:rFonts w:ascii="Century Gothic" w:hAnsi="Century Gothic"/>
                <w:b/>
                <w:bCs/>
                <w:sz w:val="18"/>
                <w:szCs w:val="18"/>
              </w:rPr>
              <w:t>ΕΙΔΟΣ ……………………….</w:t>
            </w:r>
          </w:p>
        </w:tc>
        <w:tc>
          <w:tcPr>
            <w:tcW w:w="1526" w:type="dxa"/>
            <w:shd w:val="clear" w:color="auto" w:fill="auto"/>
            <w:vAlign w:val="center"/>
            <w:hideMark/>
          </w:tcPr>
          <w:p w:rsidR="006C63AC" w:rsidRPr="00535E4C" w:rsidRDefault="006C63AC" w:rsidP="006C63AC">
            <w:pPr>
              <w:jc w:val="center"/>
              <w:rPr>
                <w:rFonts w:ascii="Century Gothic" w:hAnsi="Century Gothic"/>
                <w:b/>
                <w:bCs/>
                <w:sz w:val="18"/>
                <w:szCs w:val="18"/>
              </w:rPr>
            </w:pPr>
            <w:r w:rsidRPr="00535E4C">
              <w:rPr>
                <w:rFonts w:ascii="Century Gothic" w:hAnsi="Century Gothic"/>
                <w:b/>
                <w:bCs/>
                <w:sz w:val="18"/>
                <w:szCs w:val="18"/>
              </w:rPr>
              <w:t>ΜΟΝΑΔΑ ΜΕΤΡΗΣΗΣ</w:t>
            </w:r>
          </w:p>
        </w:tc>
        <w:tc>
          <w:tcPr>
            <w:tcW w:w="1134" w:type="dxa"/>
            <w:shd w:val="clear" w:color="auto" w:fill="auto"/>
            <w:vAlign w:val="center"/>
            <w:hideMark/>
          </w:tcPr>
          <w:p w:rsidR="006C63AC" w:rsidRPr="00535E4C" w:rsidRDefault="006C63AC" w:rsidP="006C63AC">
            <w:pPr>
              <w:jc w:val="center"/>
              <w:rPr>
                <w:b/>
                <w:bCs/>
                <w:color w:val="000000"/>
                <w:sz w:val="18"/>
                <w:szCs w:val="18"/>
              </w:rPr>
            </w:pPr>
            <w:r w:rsidRPr="00535E4C">
              <w:rPr>
                <w:b/>
                <w:bCs/>
                <w:color w:val="000000"/>
                <w:sz w:val="18"/>
                <w:szCs w:val="18"/>
              </w:rPr>
              <w:t>ΠΟΣΟΤΗΤΕΣ 1ΕΤΟΥΣ</w:t>
            </w:r>
          </w:p>
        </w:tc>
        <w:tc>
          <w:tcPr>
            <w:tcW w:w="1559" w:type="dxa"/>
          </w:tcPr>
          <w:p w:rsidR="006C63AC" w:rsidRPr="00535E4C" w:rsidRDefault="006C63AC" w:rsidP="006C63AC">
            <w:pPr>
              <w:jc w:val="center"/>
              <w:rPr>
                <w:b/>
                <w:bCs/>
                <w:color w:val="000000"/>
                <w:sz w:val="18"/>
                <w:szCs w:val="18"/>
              </w:rPr>
            </w:pPr>
            <w:r w:rsidRPr="00535E4C">
              <w:rPr>
                <w:b/>
                <w:bCs/>
                <w:color w:val="000000"/>
                <w:sz w:val="18"/>
                <w:szCs w:val="18"/>
              </w:rPr>
              <w:t>ΤΙΜΗ ΑΝΑ ΜΟΝΑΔΑ ΜΕΤΡΗΣΗΣ ΑΝΕΥ ΦΠΑ</w:t>
            </w:r>
          </w:p>
        </w:tc>
        <w:tc>
          <w:tcPr>
            <w:tcW w:w="1134" w:type="dxa"/>
          </w:tcPr>
          <w:p w:rsidR="006C63AC" w:rsidRPr="00535E4C" w:rsidRDefault="006C63AC" w:rsidP="006C63AC">
            <w:pPr>
              <w:jc w:val="center"/>
              <w:rPr>
                <w:b/>
                <w:bCs/>
                <w:color w:val="000000"/>
                <w:sz w:val="18"/>
                <w:szCs w:val="18"/>
              </w:rPr>
            </w:pPr>
            <w:r w:rsidRPr="00535E4C">
              <w:rPr>
                <w:b/>
                <w:bCs/>
                <w:color w:val="000000"/>
                <w:sz w:val="18"/>
                <w:szCs w:val="18"/>
              </w:rPr>
              <w:t>ΣΥΝΟΛΙΚΟ ΠΟΣΟ ΑΝΕΥ ΦΠΑ</w:t>
            </w:r>
          </w:p>
        </w:tc>
        <w:tc>
          <w:tcPr>
            <w:tcW w:w="1309" w:type="dxa"/>
          </w:tcPr>
          <w:p w:rsidR="006C63AC" w:rsidRPr="00E017EC" w:rsidRDefault="006C63AC" w:rsidP="00413AA0">
            <w:pPr>
              <w:widowControl w:val="0"/>
              <w:autoSpaceDE w:val="0"/>
              <w:snapToGrid w:val="0"/>
              <w:spacing w:line="224" w:lineRule="exact"/>
              <w:ind w:left="-108"/>
              <w:rPr>
                <w:rFonts w:asciiTheme="minorHAnsi" w:hAnsiTheme="minorHAnsi" w:cs="Tahoma"/>
                <w:b/>
                <w:bCs/>
                <w:w w:val="99"/>
                <w:sz w:val="20"/>
                <w:szCs w:val="20"/>
              </w:rPr>
            </w:pPr>
            <w:r w:rsidRPr="00413AA0">
              <w:rPr>
                <w:rFonts w:asciiTheme="minorHAnsi" w:hAnsiTheme="minorHAnsi" w:cs="Tahoma"/>
                <w:b/>
                <w:bCs/>
                <w:w w:val="99"/>
                <w:sz w:val="20"/>
                <w:szCs w:val="20"/>
              </w:rPr>
              <w:t xml:space="preserve">ΣΥΝΟΛΙΚΟ ΠΟΣΟ ΜΕ ΦΠΑ </w:t>
            </w:r>
          </w:p>
        </w:tc>
      </w:tr>
      <w:tr w:rsidR="006C63AC" w:rsidRPr="007C3EB8" w:rsidTr="006C63AC">
        <w:trPr>
          <w:trHeight w:val="555"/>
        </w:trPr>
        <w:tc>
          <w:tcPr>
            <w:tcW w:w="567" w:type="dxa"/>
            <w:shd w:val="clear" w:color="auto" w:fill="auto"/>
            <w:vAlign w:val="center"/>
            <w:hideMark/>
          </w:tcPr>
          <w:p w:rsidR="006C63AC" w:rsidRPr="007C3EB8" w:rsidRDefault="006C63AC" w:rsidP="006C63AC">
            <w:pPr>
              <w:jc w:val="center"/>
              <w:rPr>
                <w:rFonts w:ascii="Century Gothic" w:hAnsi="Century Gothic"/>
                <w:b/>
                <w:bCs/>
                <w:color w:val="000000"/>
                <w:sz w:val="18"/>
                <w:szCs w:val="18"/>
              </w:rPr>
            </w:pPr>
          </w:p>
        </w:tc>
        <w:tc>
          <w:tcPr>
            <w:tcW w:w="2977" w:type="dxa"/>
            <w:shd w:val="clear" w:color="auto" w:fill="auto"/>
            <w:vAlign w:val="center"/>
            <w:hideMark/>
          </w:tcPr>
          <w:p w:rsidR="006C63AC" w:rsidRPr="00535E4C" w:rsidRDefault="006C63AC" w:rsidP="006C63AC">
            <w:pPr>
              <w:jc w:val="center"/>
              <w:rPr>
                <w:rFonts w:ascii="Century Gothic" w:hAnsi="Century Gothic"/>
                <w:b/>
                <w:bCs/>
                <w:sz w:val="18"/>
                <w:szCs w:val="18"/>
              </w:rPr>
            </w:pPr>
          </w:p>
        </w:tc>
        <w:tc>
          <w:tcPr>
            <w:tcW w:w="1526" w:type="dxa"/>
            <w:shd w:val="clear" w:color="auto" w:fill="auto"/>
            <w:vAlign w:val="center"/>
            <w:hideMark/>
          </w:tcPr>
          <w:p w:rsidR="006C63AC" w:rsidRPr="00535E4C" w:rsidRDefault="006C63AC" w:rsidP="006C63AC">
            <w:pPr>
              <w:jc w:val="center"/>
              <w:rPr>
                <w:rFonts w:ascii="Century Gothic" w:hAnsi="Century Gothic"/>
                <w:b/>
                <w:bCs/>
                <w:sz w:val="18"/>
                <w:szCs w:val="18"/>
              </w:rPr>
            </w:pPr>
          </w:p>
        </w:tc>
        <w:tc>
          <w:tcPr>
            <w:tcW w:w="1134" w:type="dxa"/>
            <w:shd w:val="clear" w:color="auto" w:fill="auto"/>
            <w:vAlign w:val="center"/>
            <w:hideMark/>
          </w:tcPr>
          <w:p w:rsidR="006C63AC" w:rsidRPr="00535E4C" w:rsidRDefault="006C63AC" w:rsidP="006C63AC">
            <w:pPr>
              <w:jc w:val="center"/>
              <w:rPr>
                <w:b/>
                <w:bCs/>
                <w:color w:val="000000"/>
                <w:sz w:val="18"/>
                <w:szCs w:val="18"/>
              </w:rPr>
            </w:pPr>
          </w:p>
        </w:tc>
        <w:tc>
          <w:tcPr>
            <w:tcW w:w="1559" w:type="dxa"/>
          </w:tcPr>
          <w:p w:rsidR="006C63AC" w:rsidRPr="00535E4C" w:rsidRDefault="006C63AC" w:rsidP="006C63AC">
            <w:pPr>
              <w:jc w:val="center"/>
              <w:rPr>
                <w:b/>
                <w:bCs/>
                <w:color w:val="000000"/>
                <w:sz w:val="18"/>
                <w:szCs w:val="18"/>
              </w:rPr>
            </w:pPr>
          </w:p>
        </w:tc>
        <w:tc>
          <w:tcPr>
            <w:tcW w:w="1134" w:type="dxa"/>
          </w:tcPr>
          <w:p w:rsidR="006C63AC" w:rsidRPr="00535E4C" w:rsidRDefault="006C63AC" w:rsidP="006C63AC">
            <w:pPr>
              <w:jc w:val="center"/>
              <w:rPr>
                <w:b/>
                <w:bCs/>
                <w:color w:val="000000"/>
                <w:sz w:val="18"/>
                <w:szCs w:val="18"/>
              </w:rPr>
            </w:pPr>
          </w:p>
        </w:tc>
        <w:tc>
          <w:tcPr>
            <w:tcW w:w="1309" w:type="dxa"/>
          </w:tcPr>
          <w:p w:rsidR="006C63AC" w:rsidRPr="007C3EB8" w:rsidRDefault="006C63AC" w:rsidP="006C63AC">
            <w:pPr>
              <w:jc w:val="center"/>
              <w:rPr>
                <w:b/>
                <w:bCs/>
                <w:color w:val="000000"/>
                <w:sz w:val="18"/>
                <w:szCs w:val="18"/>
              </w:rPr>
            </w:pPr>
          </w:p>
        </w:tc>
      </w:tr>
      <w:tr w:rsidR="006C63AC" w:rsidRPr="007C3EB8" w:rsidTr="00205126">
        <w:trPr>
          <w:trHeight w:val="543"/>
        </w:trPr>
        <w:tc>
          <w:tcPr>
            <w:tcW w:w="567" w:type="dxa"/>
            <w:shd w:val="clear" w:color="auto" w:fill="auto"/>
            <w:vAlign w:val="bottom"/>
            <w:hideMark/>
          </w:tcPr>
          <w:p w:rsidR="006C63AC" w:rsidRPr="007C3EB8" w:rsidRDefault="006C63AC" w:rsidP="006C63AC">
            <w:pPr>
              <w:jc w:val="center"/>
              <w:rPr>
                <w:color w:val="000000"/>
                <w:sz w:val="18"/>
                <w:szCs w:val="18"/>
              </w:rPr>
            </w:pPr>
          </w:p>
        </w:tc>
        <w:tc>
          <w:tcPr>
            <w:tcW w:w="2977" w:type="dxa"/>
            <w:shd w:val="clear" w:color="auto" w:fill="auto"/>
            <w:hideMark/>
          </w:tcPr>
          <w:p w:rsidR="006C63AC" w:rsidRPr="00535E4C" w:rsidRDefault="006C63AC" w:rsidP="006C63AC">
            <w:pPr>
              <w:jc w:val="center"/>
              <w:rPr>
                <w:b/>
                <w:bCs/>
                <w:color w:val="000000"/>
                <w:u w:val="single"/>
              </w:rPr>
            </w:pPr>
            <w:r w:rsidRPr="00535E4C">
              <w:rPr>
                <w:b/>
                <w:bCs/>
                <w:color w:val="000000"/>
                <w:u w:val="single"/>
              </w:rPr>
              <w:t>ΣΥΝΟΛΟ</w:t>
            </w:r>
          </w:p>
        </w:tc>
        <w:tc>
          <w:tcPr>
            <w:tcW w:w="5353" w:type="dxa"/>
            <w:gridSpan w:val="4"/>
            <w:shd w:val="clear" w:color="auto" w:fill="auto"/>
            <w:hideMark/>
          </w:tcPr>
          <w:p w:rsidR="006C63AC" w:rsidRPr="00535E4C" w:rsidRDefault="006C63AC" w:rsidP="006C63AC">
            <w:pPr>
              <w:jc w:val="center"/>
              <w:rPr>
                <w:rFonts w:ascii="Century Gothic" w:hAnsi="Century Gothic"/>
                <w:b/>
                <w:sz w:val="20"/>
                <w:szCs w:val="20"/>
              </w:rPr>
            </w:pPr>
          </w:p>
        </w:tc>
        <w:tc>
          <w:tcPr>
            <w:tcW w:w="1309" w:type="dxa"/>
          </w:tcPr>
          <w:p w:rsidR="006C63AC" w:rsidRDefault="006C63AC" w:rsidP="006C63AC">
            <w:pPr>
              <w:jc w:val="center"/>
              <w:rPr>
                <w:b/>
                <w:bCs/>
              </w:rPr>
            </w:pPr>
          </w:p>
        </w:tc>
      </w:tr>
    </w:tbl>
    <w:p w:rsidR="006C63AC" w:rsidRPr="006D35A7" w:rsidRDefault="006C63AC" w:rsidP="006C63AC">
      <w:pPr>
        <w:jc w:val="both"/>
        <w:rPr>
          <w:rFonts w:ascii="Century Gothic" w:hAnsi="Century Gothic" w:cs="Arial"/>
          <w:sz w:val="20"/>
          <w:szCs w:val="20"/>
        </w:rPr>
      </w:pPr>
    </w:p>
    <w:p w:rsidR="006C63AC" w:rsidRPr="00D72B8C" w:rsidRDefault="006C63AC" w:rsidP="006C63AC">
      <w:pPr>
        <w:jc w:val="both"/>
        <w:outlineLvl w:val="0"/>
        <w:rPr>
          <w:rFonts w:ascii="Century Gothic" w:hAnsi="Century Gothic" w:cs="Arial"/>
          <w:sz w:val="20"/>
          <w:szCs w:val="20"/>
          <w:u w:val="single"/>
          <w:lang w:eastAsia="ar-SA"/>
        </w:rPr>
      </w:pPr>
      <w:r w:rsidRPr="00D72B8C">
        <w:rPr>
          <w:rFonts w:ascii="Century Gothic" w:hAnsi="Century Gothic" w:cs="Arial"/>
          <w:sz w:val="20"/>
          <w:szCs w:val="20"/>
          <w:u w:val="single"/>
          <w:lang w:eastAsia="ar-SA"/>
        </w:rPr>
        <w:t>ΑΡΘΡΟ 3.ΤΜΗΜΑΤΙΚΕΣ ΠΑΡΑΔΟΣΕΙΣ ΤΗΣ ΠΡΟΜΗΘΕΙΑ</w:t>
      </w:r>
    </w:p>
    <w:p w:rsidR="006C63AC" w:rsidRPr="006D35A7" w:rsidRDefault="006C63AC" w:rsidP="006C63AC">
      <w:pPr>
        <w:jc w:val="both"/>
        <w:rPr>
          <w:rFonts w:ascii="Century Gothic" w:hAnsi="Century Gothic" w:cs="Arial"/>
          <w:sz w:val="20"/>
          <w:szCs w:val="20"/>
          <w:lang w:eastAsia="ar-SA"/>
        </w:rPr>
      </w:pPr>
      <w:r w:rsidRPr="006D35A7">
        <w:rPr>
          <w:rFonts w:ascii="Century Gothic" w:hAnsi="Century Gothic" w:cs="Arial"/>
          <w:sz w:val="20"/>
          <w:szCs w:val="20"/>
          <w:lang w:eastAsia="ar-SA"/>
        </w:rPr>
        <w:t>Η τμηματική προμήθεια θα ορίζεται κάθε φορά, έπειτα από έγγραφη παραγγελία από το αντίστοιχο τμήμα του Νοσοκομείου, ανάλογα με τις εκάστοτε ανάγκες των τμημάτων.</w:t>
      </w:r>
    </w:p>
    <w:p w:rsidR="006C63AC" w:rsidRPr="0066729B" w:rsidRDefault="006C63AC" w:rsidP="006C63AC">
      <w:pPr>
        <w:ind w:right="-360"/>
        <w:jc w:val="both"/>
        <w:rPr>
          <w:rFonts w:ascii="Century Gothic" w:hAnsi="Century Gothic"/>
          <w:i/>
          <w:sz w:val="20"/>
          <w:szCs w:val="20"/>
          <w:u w:val="single"/>
        </w:rPr>
      </w:pPr>
      <w:r w:rsidRPr="0066729B">
        <w:rPr>
          <w:rFonts w:ascii="Century Gothic" w:hAnsi="Century Gothic"/>
          <w:i/>
          <w:sz w:val="20"/>
          <w:szCs w:val="20"/>
          <w:u w:val="single"/>
        </w:rPr>
        <w:t>ΠΑΡΑΔΟΣΗ – ΠΑΡΑΛΑΒΗ</w:t>
      </w:r>
    </w:p>
    <w:p w:rsidR="006C63AC" w:rsidRPr="00F125BE" w:rsidRDefault="006C63AC" w:rsidP="006C63AC">
      <w:pPr>
        <w:spacing w:line="240" w:lineRule="auto"/>
        <w:ind w:right="22"/>
        <w:jc w:val="both"/>
        <w:rPr>
          <w:rFonts w:ascii="Century Gothic" w:hAnsi="Century Gothic"/>
          <w:b/>
          <w:sz w:val="20"/>
          <w:szCs w:val="20"/>
        </w:rPr>
      </w:pPr>
      <w:r w:rsidRPr="00F125BE">
        <w:rPr>
          <w:rFonts w:ascii="Century Gothic" w:hAnsi="Century Gothic"/>
          <w:sz w:val="20"/>
          <w:szCs w:val="20"/>
        </w:rPr>
        <w:t xml:space="preserve"> Η παράδοση θα γίνεται από τον προμηθευτή με δικά του μεταφορικά μέσα και ευθύνη στις αποθήκες του Νοσοκομείου, το αργότερο εντός πέντε (5) εργάσιμων ημερών</w:t>
      </w:r>
      <w:r w:rsidRPr="00F125BE">
        <w:rPr>
          <w:rFonts w:ascii="Century Gothic" w:hAnsi="Century Gothic"/>
          <w:b/>
          <w:sz w:val="20"/>
          <w:szCs w:val="20"/>
        </w:rPr>
        <w:t xml:space="preserve"> </w:t>
      </w:r>
      <w:r w:rsidRPr="00F125BE">
        <w:rPr>
          <w:rFonts w:ascii="Century Gothic" w:hAnsi="Century Gothic"/>
          <w:sz w:val="20"/>
          <w:szCs w:val="20"/>
        </w:rPr>
        <w:t>από την ημέρα της έγγραφης παραγγελίας.</w:t>
      </w:r>
    </w:p>
    <w:p w:rsidR="006C63AC" w:rsidRPr="00F125BE" w:rsidRDefault="006C63AC" w:rsidP="006C63AC">
      <w:pPr>
        <w:spacing w:line="240" w:lineRule="auto"/>
        <w:ind w:right="22"/>
        <w:jc w:val="both"/>
        <w:rPr>
          <w:rFonts w:ascii="Century Gothic" w:hAnsi="Century Gothic"/>
          <w:sz w:val="20"/>
          <w:szCs w:val="20"/>
        </w:rPr>
      </w:pPr>
      <w:r w:rsidRPr="00F125BE">
        <w:rPr>
          <w:rFonts w:ascii="Century Gothic" w:hAnsi="Century Gothic"/>
          <w:sz w:val="20"/>
          <w:szCs w:val="20"/>
        </w:rPr>
        <w:t xml:space="preserve"> Η ποιοτική και ποσοτική παραλαβή των ειδών θα γίνεται από οριζόμενη από το Δ.Σ. του Νοσοκομείου Επιτροπή ,σύμφωνα με </w:t>
      </w:r>
      <w:r w:rsidRPr="00F125BE">
        <w:rPr>
          <w:rStyle w:val="22"/>
          <w:rFonts w:ascii="Century Gothic" w:hAnsi="Century Gothic"/>
          <w:sz w:val="20"/>
          <w:szCs w:val="20"/>
        </w:rPr>
        <w:t>παραγ. 5 του άρθρου 221του Ν.4412/2016.</w:t>
      </w:r>
    </w:p>
    <w:p w:rsidR="006C63AC" w:rsidRPr="00F125BE" w:rsidRDefault="006C63AC" w:rsidP="006C63AC">
      <w:pPr>
        <w:pStyle w:val="210"/>
        <w:shd w:val="clear" w:color="auto" w:fill="auto"/>
        <w:spacing w:after="0" w:line="240" w:lineRule="auto"/>
        <w:ind w:firstLine="200"/>
        <w:rPr>
          <w:rFonts w:ascii="Century Gothic" w:hAnsi="Century Gothic"/>
          <w:sz w:val="20"/>
          <w:szCs w:val="20"/>
        </w:rPr>
      </w:pPr>
      <w:r w:rsidRPr="00F125BE">
        <w:rPr>
          <w:rFonts w:ascii="Century Gothic" w:hAnsi="Century Gothic"/>
          <w:sz w:val="20"/>
          <w:szCs w:val="20"/>
        </w:rPr>
        <w:t>Κατά την διαδικασία παραλαβής των υλικών καλείται να παραστεί εφόσον το επιθυμεί ο προμηθευτής και διενεργείται ποσοτικός και ποιοτικός έλεγχος. Ο ποιοτικός έλεγχος ενεργείται : α) με μικροσκοπική εξέταση , β) με χημική ή μηχανική εξέταση , γ) με πρακτική δοκιμασία , δ) με όλους ή με όσους από τους παραπάνω τρόπους χρειάζεται ανάλογα με το προς προμήθεια υλικό και με οποιοδήποτε άλλο ενδεικνυόμενο τρόπο</w:t>
      </w:r>
      <w:r w:rsidRPr="00F125BE">
        <w:rPr>
          <w:rStyle w:val="22"/>
          <w:rFonts w:ascii="Century Gothic" w:hAnsi="Century Gothic"/>
          <w:sz w:val="20"/>
          <w:szCs w:val="20"/>
        </w:rPr>
        <w:t>,</w:t>
      </w:r>
      <w:r>
        <w:rPr>
          <w:rStyle w:val="22"/>
          <w:rFonts w:ascii="Century Gothic" w:hAnsi="Century Gothic"/>
          <w:sz w:val="20"/>
          <w:szCs w:val="20"/>
        </w:rPr>
        <w:t xml:space="preserve"> </w:t>
      </w:r>
      <w:r w:rsidRPr="00F125BE">
        <w:rPr>
          <w:rStyle w:val="22"/>
          <w:rFonts w:ascii="Century Gothic" w:hAnsi="Century Gothic"/>
          <w:sz w:val="20"/>
          <w:szCs w:val="20"/>
        </w:rPr>
        <w:t>σύμφωνα με το άρθρο 209 του Ν.4412/2016.</w:t>
      </w:r>
    </w:p>
    <w:p w:rsidR="002739BE" w:rsidRPr="002739BE" w:rsidRDefault="002739BE" w:rsidP="002739BE">
      <w:pPr>
        <w:pStyle w:val="Standard"/>
        <w:widowControl/>
        <w:spacing w:after="120"/>
        <w:jc w:val="both"/>
        <w:textAlignment w:val="auto"/>
        <w:rPr>
          <w:rFonts w:ascii="Century Gothic" w:hAnsi="Century Gothic"/>
          <w:sz w:val="20"/>
          <w:szCs w:val="20"/>
        </w:rPr>
      </w:pPr>
      <w:r w:rsidRPr="002739BE">
        <w:rPr>
          <w:rFonts w:ascii="Century Gothic" w:hAnsi="Century Gothic" w:cs="Calibri"/>
          <w:sz w:val="20"/>
          <w:szCs w:val="20"/>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C63AC" w:rsidRPr="001B202F" w:rsidRDefault="006C63AC" w:rsidP="006C63AC">
      <w:pPr>
        <w:ind w:right="70"/>
        <w:jc w:val="both"/>
        <w:rPr>
          <w:rFonts w:ascii="Century Gothic" w:hAnsi="Century Gothic"/>
          <w:i/>
          <w:sz w:val="20"/>
          <w:szCs w:val="20"/>
          <w:u w:val="single"/>
          <w:lang w:eastAsia="el-GR"/>
        </w:rPr>
      </w:pPr>
      <w:r w:rsidRPr="001B202F">
        <w:rPr>
          <w:rFonts w:ascii="Century Gothic" w:hAnsi="Century Gothic"/>
          <w:i/>
          <w:sz w:val="20"/>
          <w:szCs w:val="20"/>
          <w:u w:val="single"/>
          <w:lang w:eastAsia="el-GR"/>
        </w:rPr>
        <w:t>ΠΑΡΑΚΟΛΟΥΘΗΣΗ ΤΗΣ ΣΥΜΒΑΣΗΣ ΠΡΟΜΗΘΕΙΑΣ</w:t>
      </w:r>
    </w:p>
    <w:p w:rsidR="006C63AC" w:rsidRPr="00F125BE" w:rsidRDefault="006C63AC" w:rsidP="006C63AC">
      <w:pPr>
        <w:ind w:right="70"/>
        <w:jc w:val="both"/>
        <w:rPr>
          <w:rFonts w:ascii="Century Gothic" w:hAnsi="Century Gothic"/>
          <w:sz w:val="20"/>
          <w:szCs w:val="20"/>
          <w:lang w:eastAsia="el-GR"/>
        </w:rPr>
      </w:pPr>
      <w:r w:rsidRPr="00F125BE">
        <w:rPr>
          <w:rFonts w:ascii="Century Gothic" w:hAnsi="Century Gothic"/>
          <w:sz w:val="20"/>
          <w:szCs w:val="20"/>
          <w:lang w:eastAsia="el-GR"/>
        </w:rPr>
        <w:t xml:space="preserve">Για την παρακολούθηση και την παραλαβή της προμήθειας αρμόδιες είναι οι τριμελείς Επιτροπές παρακολούθησης και παραλαβής. </w:t>
      </w:r>
    </w:p>
    <w:p w:rsidR="006C63AC" w:rsidRPr="00F125BE" w:rsidRDefault="006C63AC" w:rsidP="006C63AC">
      <w:pPr>
        <w:ind w:right="70"/>
        <w:jc w:val="both"/>
        <w:rPr>
          <w:rFonts w:ascii="Century Gothic" w:hAnsi="Century Gothic"/>
          <w:sz w:val="20"/>
          <w:szCs w:val="20"/>
          <w:lang w:eastAsia="el-GR"/>
        </w:rPr>
      </w:pPr>
      <w:r w:rsidRPr="00F125BE">
        <w:rPr>
          <w:rFonts w:ascii="Century Gothic" w:hAnsi="Century Gothic"/>
          <w:sz w:val="20"/>
          <w:szCs w:val="20"/>
          <w:lang w:eastAsia="el-GR"/>
        </w:rPr>
        <w:lastRenderedPageBreak/>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6C63AC" w:rsidRPr="006D35A7" w:rsidRDefault="006C63AC" w:rsidP="006C63AC">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4. ΔΙΑΡΚΕΙΑ ΤΗΣ ΣΥΜΒΑΣΗΣ – ΧΡΟΝΟΣ ΠΑΡΑΔΟΣΗΣ</w:t>
      </w:r>
    </w:p>
    <w:p w:rsidR="006C63AC" w:rsidRDefault="006C63AC" w:rsidP="006C63AC">
      <w:pPr>
        <w:spacing w:line="240" w:lineRule="auto"/>
      </w:pPr>
      <w:r w:rsidRPr="006D35A7">
        <w:rPr>
          <w:rFonts w:ascii="Century Gothic" w:hAnsi="Century Gothic" w:cs="Arial"/>
          <w:sz w:val="20"/>
          <w:szCs w:val="20"/>
          <w:lang w:eastAsia="ar-SA"/>
        </w:rPr>
        <w:t xml:space="preserve">Η συνολική διάρκεια υλοποίησης της Σύμβασης  ορίζεται σε ένα έτος, ήτοι από …………. έως </w:t>
      </w:r>
      <w:r>
        <w:rPr>
          <w:rFonts w:ascii="Century Gothic" w:hAnsi="Century Gothic" w:cs="Arial"/>
          <w:sz w:val="20"/>
          <w:szCs w:val="20"/>
          <w:lang w:eastAsia="ar-SA"/>
        </w:rPr>
        <w:t xml:space="preserve">και μπορεί να </w:t>
      </w:r>
      <w:r>
        <w:t>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6C63AC" w:rsidRPr="006D35A7" w:rsidRDefault="006C63AC" w:rsidP="006C63AC">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5. ΠΟΙΝΙΚΕΣ ΡΗΤΡΕΣ – ΕΚΠΤΩΣΕΙΣ ΜΕΧΡΙ ΤΗΝ ΠΑΡΑΛΑΒΗ ΤΗΣ ΠΡΟΜΗΘΕΙΑΣ</w:t>
      </w:r>
    </w:p>
    <w:p w:rsidR="006C63AC" w:rsidRPr="006D35A7" w:rsidRDefault="006C63AC" w:rsidP="006C63AC">
      <w:pPr>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που η προμήθεια παραδοθεί μετά τη λήξη του συμβατικού χρόνου, όπως διαμορφώθηκε με τυχόν μετάθεση και μέχρι λήξης του χρόνου της παράτασης που χορηγήθηκε, επιβάλλονται οι κυρώσεις του Ν. 4412/2016 άρθρο 207.</w:t>
      </w:r>
    </w:p>
    <w:p w:rsidR="006C63AC" w:rsidRPr="006D35A7" w:rsidRDefault="006C63AC" w:rsidP="006C63AC">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6.  ΑΜΟΙΒΗ – ΤΡΟΠΟΣ ΠΛΗΡΩΜΗΣ</w:t>
      </w:r>
    </w:p>
    <w:p w:rsidR="006C63AC" w:rsidRPr="006D35A7" w:rsidRDefault="006C63AC" w:rsidP="006C63AC">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Η αμοιβή που θα καταβληθεί από την Αναθέτουσα Αρχή στον Προμηθευτή  ανέρχεται στο ποσό ………… ευρώ (………..€ )  πλέον  ΦΠΑ ήτοι ………. ευρώ και ………. λεπτών (…………..€).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Προμήθειας, χωρίς καμία περαιτέρω επιβάρυνση της Αναθέτουσας Αρχής.</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sidRPr="00944D74">
        <w:rPr>
          <w:rFonts w:ascii="Century Gothic" w:hAnsi="Century Gothic" w:cs="Arial"/>
          <w:sz w:val="20"/>
          <w:szCs w:val="20"/>
          <w:lang w:eastAsia="ar-SA"/>
        </w:rPr>
        <w:t>Η υποβολή του τιμολογίου θα γίνεται ξεχωριστά στην κάθε Νοσηλευτική Μονάδα.</w:t>
      </w:r>
      <w:r w:rsidRPr="006D35A7">
        <w:rPr>
          <w:rFonts w:ascii="Century Gothic" w:hAnsi="Century Gothic" w:cs="Arial"/>
          <w:sz w:val="20"/>
          <w:szCs w:val="20"/>
          <w:lang w:eastAsia="ar-SA"/>
        </w:rPr>
        <w:t xml:space="preserve"> </w:t>
      </w:r>
      <w:r w:rsidR="00477B09">
        <w:rPr>
          <w:rFonts w:ascii="Century Gothic" w:hAnsi="Century Gothic" w:cs="Arial"/>
          <w:sz w:val="20"/>
          <w:szCs w:val="20"/>
          <w:lang w:eastAsia="ar-SA"/>
        </w:rPr>
        <w:t xml:space="preserve">                                                                                                  </w:t>
      </w:r>
      <w:r w:rsidRPr="006D35A7">
        <w:rPr>
          <w:rFonts w:ascii="Century Gothic" w:hAnsi="Century Gothic" w:cs="Arial"/>
          <w:sz w:val="20"/>
          <w:szCs w:val="20"/>
          <w:lang w:eastAsia="ar-SA"/>
        </w:rPr>
        <w:t>Ο Προμηθευτής  επιβαρύνεται με παρακράτηση φόρου εισοδήματος σύμφωνα με τις ισχύουσες διατάξεις (Ν. 2238/94, ΦΕΚ 151 / Α / 94, Ν.4172/2013 ΦΕΚ 167/ Α / 2013 άρθρα 61,62 &amp; 64 όπως εκάστοτε ισχύει).</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Στην αμοιβή του Προμηθευτή  χωρίς ΦΠΑ, περιλαμβάνονται οι  υπέρ τρίτων νόμιμες κρατήσεις, ως και κάθε άλλη επιβάρυνση:</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6C63AC" w:rsidRPr="006D35A7" w:rsidRDefault="006C63AC" w:rsidP="00477B09">
      <w:pPr>
        <w:outlineLvl w:val="0"/>
        <w:rPr>
          <w:rFonts w:ascii="Century Gothic" w:hAnsi="Century Gothic" w:cs="Arial"/>
          <w:sz w:val="20"/>
          <w:szCs w:val="20"/>
          <w:lang w:eastAsia="ar-SA"/>
        </w:rPr>
      </w:pPr>
      <w:r w:rsidRPr="006D35A7">
        <w:rPr>
          <w:rFonts w:ascii="Century Gothic" w:hAnsi="Century Gothic" w:cs="Arial"/>
          <w:sz w:val="20"/>
          <w:szCs w:val="20"/>
          <w:u w:val="single"/>
          <w:lang w:eastAsia="ar-SA"/>
        </w:rPr>
        <w:t>ΑΡΘΡΟ 7. ΕΓΓΥΗΣΗ ΚΑΛΗΣ ΕΚΤΕΛΕΣΗΣ</w:t>
      </w:r>
      <w:r w:rsidR="00477B09">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Για την καλή εκτέλεση της παρούσας, ο Προμηθευτής  κατέθεσε στην Αναθέτουσα Αρχή τη με αριθμό …………………………. εγγυητική επιστολή της …………….. ΤΡΑΠΕΖΑΣ, ποσού …………………….. ευρώ (……………….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p>
    <w:p w:rsidR="006C63AC" w:rsidRPr="006D35A7" w:rsidRDefault="006C63AC" w:rsidP="006C63AC">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u w:val="single"/>
          <w:lang w:eastAsia="ar-SA"/>
        </w:rPr>
        <w:t>ΑΡΘΡΟ 8. ΥΠΟΧΡΕΩΣΕΙΣ ΑΝΑΔΟΧΟΥ</w:t>
      </w:r>
      <w:r w:rsidRPr="0074624E">
        <w:rPr>
          <w:rFonts w:ascii="Century Gothic" w:hAnsi="Century Gothic" w:cs="Arial"/>
          <w:color w:val="FFFFFF" w:themeColor="background1"/>
          <w:sz w:val="20"/>
          <w:szCs w:val="20"/>
          <w:u w:val="single"/>
          <w:lang w:eastAsia="ar-SA"/>
        </w:rPr>
        <w:t xml:space="preserve">…………………………………………………………………………………….. </w:t>
      </w:r>
      <w:r>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 xml:space="preserve"> 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Απαγορεύεται στον Προμηθευτή να αναθέσει σε τρίτους οποιεσδήποτε υπευθυνότητες και ευθύνες, που απορρέουν για αυτόν από την παρούσα.</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καθ’ όλη την διάρκεια της σύμβασης οφείλει να τηρεί τις υποχρεώσεις στους τομείς του περιβαλλοντικού, κοινωνικοασφαλιστικού και εργατικού δικαίου, συλλογικές συμβάσεις,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6C63AC" w:rsidRPr="006D35A7" w:rsidRDefault="006C63AC" w:rsidP="006C63AC">
      <w:pPr>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lastRenderedPageBreak/>
        <w:t>ΑΡΘΡΟ 9. ΑΝΩΤΕΡΑ ΒΙΑ</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rsidR="006C63AC" w:rsidRPr="006D35A7" w:rsidRDefault="006C63AC" w:rsidP="006C63AC">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10. ΑΝΑΣΤΟΛΗ – ΚΑΤΑΓΓΕΛΙΑ ΚΑΙ ΛΥΣΗ ΤΗΣ ΣΥΜΒΑΣΗΣ</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Αναθέτουσα Αρχή διατηρεί το δικαίωμα να αναστείλει την εφαρμογή μέρους ή του συνόλου της παρούσας με έγγραφη γνωστοποίηση στον Προμηθευτή  σύμφωνα με τα οριζόμενα στον Ν. 4412/2016 άρθρο 133.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Προμηθευτής απαλλάσσεται εκείνων των συμβατικών υποχρεώσεων η εκπλήρωση των οποίων έχει ανασταλεί.</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λύσης ή πτώχευσης του Προμηθευτή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Τροποποίηση των όρων της παρούσας σύμβασης γίνεται σύμφωνα με τα οριζόμενα στο άρθρο 132 του Ν. 4412/2016.</w:t>
      </w:r>
    </w:p>
    <w:p w:rsidR="006C63AC" w:rsidRPr="006D35A7" w:rsidRDefault="006C63AC" w:rsidP="006C63AC">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11. ΕΚΤΕΛΕΣΗ ΤΗΣ ΣΥΜΒΑΣΗΣ</w:t>
      </w:r>
    </w:p>
    <w:p w:rsidR="006C63AC" w:rsidRPr="006D35A7" w:rsidRDefault="006C63AC" w:rsidP="006C63AC">
      <w:pPr>
        <w:jc w:val="both"/>
        <w:rPr>
          <w:rFonts w:ascii="Century Gothic" w:hAnsi="Century Gothic" w:cs="Arial"/>
          <w:sz w:val="20"/>
          <w:szCs w:val="20"/>
          <w:lang w:eastAsia="ar-SA"/>
        </w:rPr>
      </w:pPr>
      <w:r w:rsidRPr="006D35A7">
        <w:rPr>
          <w:rFonts w:ascii="Century Gothic" w:hAnsi="Century Gothic" w:cs="Arial"/>
          <w:sz w:val="20"/>
          <w:szCs w:val="20"/>
          <w:lang w:eastAsia="ar-SA"/>
        </w:rPr>
        <w:t>Η σύμβαση θεωρείται ότι έχει εκτελεστεί σύμφωνα με τα οριζόμενα του άρθρου 202 του Ν. 4412/2016.</w:t>
      </w:r>
    </w:p>
    <w:p w:rsidR="006C63AC" w:rsidRPr="006D35A7" w:rsidRDefault="006C63AC" w:rsidP="006C63AC">
      <w:pPr>
        <w:spacing w:line="240" w:lineRule="auto"/>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12. ΛΟΙΠΕΣ ΔΙΑΤΑΞΕΙΣ</w:t>
      </w:r>
    </w:p>
    <w:p w:rsidR="006C63AC" w:rsidRPr="006D35A7" w:rsidRDefault="006C63AC" w:rsidP="00477B09">
      <w:pPr>
        <w:spacing w:line="240" w:lineRule="exact"/>
        <w:jc w:val="both"/>
        <w:rPr>
          <w:rFonts w:ascii="Century Gothic" w:hAnsi="Century Gothic" w:cs="Arial"/>
          <w:sz w:val="20"/>
          <w:szCs w:val="20"/>
          <w:lang w:eastAsia="ar-SA"/>
        </w:rPr>
      </w:pPr>
      <w:r w:rsidRPr="006D35A7">
        <w:rPr>
          <w:rFonts w:ascii="Century Gothic" w:hAnsi="Century Gothic" w:cs="Arial"/>
          <w:sz w:val="20"/>
          <w:szCs w:val="20"/>
          <w:lang w:eastAsia="ar-SA"/>
        </w:rPr>
        <w:t>Ο Ν. 4412/2016, η ………. διακήρυξη του σχετικού διαγωνισμού και η από ………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p>
    <w:p w:rsidR="006C63AC" w:rsidRPr="006D35A7" w:rsidRDefault="006C63AC" w:rsidP="00477B09">
      <w:pPr>
        <w:spacing w:line="240" w:lineRule="exact"/>
        <w:jc w:val="both"/>
        <w:rPr>
          <w:rFonts w:ascii="Century Gothic" w:hAnsi="Century Gothic" w:cs="Arial"/>
          <w:sz w:val="20"/>
          <w:szCs w:val="20"/>
          <w:lang w:eastAsia="ar-SA"/>
        </w:rPr>
      </w:pPr>
      <w:r w:rsidRPr="006D35A7">
        <w:rPr>
          <w:rFonts w:ascii="Century Gothic" w:hAnsi="Century Gothic" w:cs="Arial"/>
          <w:sz w:val="20"/>
          <w:szCs w:val="20"/>
          <w:lang w:eastAsia="ar-SA"/>
        </w:rPr>
        <w:t>α) Η παρούσα σύμβαση</w:t>
      </w:r>
    </w:p>
    <w:p w:rsidR="006C63AC" w:rsidRPr="006D35A7" w:rsidRDefault="006C63AC" w:rsidP="00477B09">
      <w:pPr>
        <w:spacing w:line="240" w:lineRule="exact"/>
        <w:jc w:val="both"/>
        <w:rPr>
          <w:rFonts w:ascii="Century Gothic" w:hAnsi="Century Gothic" w:cs="Arial"/>
          <w:sz w:val="20"/>
          <w:szCs w:val="20"/>
          <w:lang w:eastAsia="ar-SA"/>
        </w:rPr>
      </w:pPr>
      <w:r w:rsidRPr="006D35A7">
        <w:rPr>
          <w:rFonts w:ascii="Century Gothic" w:hAnsi="Century Gothic" w:cs="Arial"/>
          <w:sz w:val="20"/>
          <w:szCs w:val="20"/>
          <w:lang w:eastAsia="ar-SA"/>
        </w:rPr>
        <w:t>β) Ο Ν. 4412/2016</w:t>
      </w:r>
    </w:p>
    <w:p w:rsidR="006C63AC" w:rsidRPr="006D35A7" w:rsidRDefault="006C63AC" w:rsidP="00477B09">
      <w:pPr>
        <w:spacing w:line="240" w:lineRule="exact"/>
        <w:jc w:val="both"/>
        <w:rPr>
          <w:rFonts w:ascii="Century Gothic" w:hAnsi="Century Gothic" w:cs="Arial"/>
          <w:sz w:val="20"/>
          <w:szCs w:val="20"/>
          <w:lang w:eastAsia="ar-SA"/>
        </w:rPr>
      </w:pPr>
      <w:r w:rsidRPr="006D35A7">
        <w:rPr>
          <w:rFonts w:ascii="Century Gothic" w:hAnsi="Century Gothic" w:cs="Arial"/>
          <w:sz w:val="20"/>
          <w:szCs w:val="20"/>
          <w:lang w:eastAsia="ar-SA"/>
        </w:rPr>
        <w:t>γ) Η διακήρυξη του διαγωνισμού</w:t>
      </w:r>
    </w:p>
    <w:p w:rsidR="006C63AC" w:rsidRPr="006D35A7" w:rsidRDefault="006C63AC" w:rsidP="00477B09">
      <w:pPr>
        <w:spacing w:line="240" w:lineRule="exact"/>
        <w:jc w:val="both"/>
        <w:rPr>
          <w:rFonts w:ascii="Century Gothic" w:hAnsi="Century Gothic" w:cs="Arial"/>
          <w:sz w:val="20"/>
          <w:szCs w:val="20"/>
          <w:lang w:eastAsia="ar-SA"/>
        </w:rPr>
      </w:pPr>
      <w:r w:rsidRPr="006D35A7">
        <w:rPr>
          <w:rFonts w:ascii="Century Gothic" w:hAnsi="Century Gothic" w:cs="Arial"/>
          <w:sz w:val="20"/>
          <w:szCs w:val="20"/>
          <w:lang w:eastAsia="ar-SA"/>
        </w:rPr>
        <w:t>δ) Η προσφορά του Προμηθευτή</w:t>
      </w:r>
    </w:p>
    <w:p w:rsidR="006C63AC" w:rsidRPr="006D35A7" w:rsidRDefault="006C63AC" w:rsidP="00477B09">
      <w:pPr>
        <w:spacing w:line="240" w:lineRule="exact"/>
        <w:jc w:val="both"/>
        <w:rPr>
          <w:rFonts w:ascii="Century Gothic" w:hAnsi="Century Gothic" w:cs="Arial"/>
          <w:sz w:val="20"/>
          <w:szCs w:val="20"/>
          <w:lang w:eastAsia="ar-SA"/>
        </w:rPr>
      </w:pPr>
      <w:r w:rsidRPr="006D35A7">
        <w:rPr>
          <w:rFonts w:ascii="Century Gothic" w:hAnsi="Century Gothic" w:cs="Arial"/>
          <w:sz w:val="20"/>
          <w:szCs w:val="20"/>
          <w:lang w:eastAsia="ar-SA"/>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rsidR="006C63AC" w:rsidRPr="006D35A7" w:rsidRDefault="006C63AC" w:rsidP="006C63AC">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13. ΕΦΑΡΜΟΣΤΕΟ ΔΙΚΑΙΟ – ΕΠΙΛΥΣΗ ΔΙΑΦΟΡΩΝ</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Επί διαφωνίας, κάθε διαφορά θα λύεται από τα ελληνικά δικαστήρια και σ</w:t>
      </w:r>
      <w:r>
        <w:rPr>
          <w:rFonts w:ascii="Century Gothic" w:hAnsi="Century Gothic" w:cs="Arial"/>
          <w:sz w:val="20"/>
          <w:szCs w:val="20"/>
          <w:lang w:eastAsia="ar-SA"/>
        </w:rPr>
        <w:t>υγκεκριμένα τα δικαστήρια Πύργου</w:t>
      </w:r>
      <w:r w:rsidRPr="006D35A7">
        <w:rPr>
          <w:rFonts w:ascii="Century Gothic" w:hAnsi="Century Gothic" w:cs="Arial"/>
          <w:sz w:val="20"/>
          <w:szCs w:val="20"/>
          <w:lang w:eastAsia="ar-SA"/>
        </w:rPr>
        <w:t>, σύμφωνα με το άρθρο 175 Ν. 4412/2016.</w:t>
      </w:r>
    </w:p>
    <w:p w:rsidR="006C63AC" w:rsidRPr="006D35A7" w:rsidRDefault="006C63AC" w:rsidP="006C63AC">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ΠΙΣΤΩΣΗ ΤΩΝ ΑΝΩΤΕΡΩ συνετάγη το παρόν σε δύο πρωτότυπα, ένα έλαβε έκαστο συμβαλλόμενο μέρος.</w:t>
      </w:r>
    </w:p>
    <w:p w:rsidR="006C63AC" w:rsidRPr="006D35A7" w:rsidRDefault="006C63AC" w:rsidP="006C63AC">
      <w:pPr>
        <w:outlineLvl w:val="0"/>
        <w:rPr>
          <w:rFonts w:ascii="Century Gothic" w:hAnsi="Century Gothic" w:cs="Arial"/>
          <w:sz w:val="20"/>
          <w:szCs w:val="20"/>
          <w:lang w:eastAsia="ar-SA"/>
        </w:rPr>
      </w:pPr>
      <w:r w:rsidRPr="006D35A7">
        <w:rPr>
          <w:rFonts w:ascii="Century Gothic" w:hAnsi="Century Gothic" w:cs="Arial"/>
          <w:sz w:val="20"/>
          <w:szCs w:val="20"/>
          <w:lang w:eastAsia="ar-SA"/>
        </w:rPr>
        <w:t xml:space="preserve">                                                     ΤΑ ΣΥΜΒΑΛΛΟΜΕΝΑ ΜΕΡΗ</w:t>
      </w:r>
    </w:p>
    <w:p w:rsidR="006C63AC" w:rsidRPr="006D35A7" w:rsidRDefault="006C63AC" w:rsidP="006C63AC">
      <w:pPr>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ΤΟ Γ.Ν. ΗΛΕΙΑΣ </w:t>
      </w:r>
    </w:p>
    <w:p w:rsidR="003E162E" w:rsidRPr="00562AD5" w:rsidRDefault="006C63AC" w:rsidP="00562AD5">
      <w:pPr>
        <w:sectPr w:rsidR="003E162E" w:rsidRPr="00562AD5" w:rsidSect="00CD487A">
          <w:headerReference w:type="default" r:id="rId19"/>
          <w:pgSz w:w="11907" w:h="16839" w:code="9"/>
          <w:pgMar w:top="681" w:right="560" w:bottom="284" w:left="993" w:header="397" w:footer="283" w:gutter="0"/>
          <w:cols w:space="720"/>
          <w:noEndnote/>
          <w:docGrid w:linePitch="360"/>
        </w:sectPr>
      </w:pPr>
      <w:r w:rsidRPr="006D35A7">
        <w:rPr>
          <w:rFonts w:ascii="Century Gothic" w:hAnsi="Century Gothic" w:cs="Arial"/>
          <w:sz w:val="20"/>
          <w:szCs w:val="20"/>
          <w:lang w:eastAsia="ar-SA"/>
        </w:rPr>
        <w:t xml:space="preserve">    Ν.Μ.ΠΥΡΓΟΥ                                                                                                        ΓΙΑ ΤΗΝ  ΕΤΑΙΡΕΙΑ </w:t>
      </w:r>
    </w:p>
    <w:p w:rsidR="003744BF" w:rsidRDefault="003744BF" w:rsidP="005751FA">
      <w:pPr>
        <w:tabs>
          <w:tab w:val="left" w:pos="1900"/>
          <w:tab w:val="center" w:pos="4763"/>
        </w:tabs>
        <w:spacing w:line="240" w:lineRule="auto"/>
        <w:rPr>
          <w:b/>
          <w:i/>
          <w:iCs/>
          <w:u w:val="single"/>
        </w:rPr>
      </w:pPr>
      <w:r w:rsidRPr="003744BF">
        <w:rPr>
          <w:b/>
          <w:i/>
          <w:iCs/>
          <w:u w:val="single"/>
        </w:rPr>
        <w:lastRenderedPageBreak/>
        <w:t xml:space="preserve"> </w:t>
      </w:r>
      <w:r w:rsidR="00BB24F2">
        <w:rPr>
          <w:b/>
          <w:i/>
          <w:iCs/>
          <w:u w:val="single"/>
        </w:rPr>
        <w:t xml:space="preserve">ΠΑΡΑΡΤΗΜΑ </w:t>
      </w:r>
      <w:r>
        <w:rPr>
          <w:b/>
          <w:i/>
          <w:iCs/>
          <w:u w:val="single"/>
          <w:lang w:val="en-US"/>
        </w:rPr>
        <w:t>V</w:t>
      </w:r>
    </w:p>
    <w:p w:rsidR="005751FA" w:rsidRDefault="003744BF" w:rsidP="005751FA">
      <w:pPr>
        <w:tabs>
          <w:tab w:val="left" w:pos="1900"/>
          <w:tab w:val="center" w:pos="4763"/>
        </w:tabs>
        <w:spacing w:line="240" w:lineRule="auto"/>
      </w:pPr>
      <w:r w:rsidRPr="00DD22F2">
        <w:rPr>
          <w:b/>
          <w:i/>
          <w:iCs/>
        </w:rPr>
        <w:t xml:space="preserve">                                             </w:t>
      </w:r>
      <w:r w:rsidR="005751FA">
        <w:rPr>
          <w:b/>
          <w:bCs/>
        </w:rPr>
        <w:t xml:space="preserve">ΤΥΠΟΠΟΙΗΜΕΝΟ ΕΝΤΥΠΟ ΥΠΕΥΘΥΝΗΣ ΔΗΛΩΣΗΣ </w:t>
      </w:r>
      <w:r w:rsidR="005751FA">
        <w:rPr>
          <w:b/>
          <w:bCs/>
          <w:sz w:val="24"/>
          <w:szCs w:val="24"/>
        </w:rPr>
        <w:t>(TEΥΔ)</w:t>
      </w:r>
    </w:p>
    <w:p w:rsidR="005751FA" w:rsidRDefault="005751FA" w:rsidP="005751FA">
      <w:pPr>
        <w:spacing w:line="240" w:lineRule="auto"/>
        <w:jc w:val="center"/>
      </w:pPr>
      <w:r>
        <w:rPr>
          <w:b/>
          <w:bCs/>
          <w:sz w:val="24"/>
          <w:szCs w:val="24"/>
        </w:rPr>
        <w:t>[άρθρου 79 παρ. 4 ν. 4412/2016 (Α 147)]</w:t>
      </w:r>
    </w:p>
    <w:p w:rsidR="005751FA" w:rsidRDefault="005751FA" w:rsidP="005751FA">
      <w:pPr>
        <w:spacing w:line="240" w:lineRule="auto"/>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5751FA" w:rsidRDefault="005751FA" w:rsidP="005751FA">
      <w:pPr>
        <w:spacing w:line="240" w:lineRule="auto"/>
        <w:jc w:val="center"/>
      </w:pPr>
      <w:r>
        <w:rPr>
          <w:b/>
          <w:bCs/>
          <w:u w:val="single"/>
        </w:rPr>
        <w:t>Μέρος Ι: Πληροφορίες σχετικά με την αναθέτουσα αρχή/αναθέτοντα φορέα</w:t>
      </w:r>
      <w:r>
        <w:rPr>
          <w:rStyle w:val="1f"/>
          <w:b/>
          <w:bCs/>
          <w:u w:val="single"/>
        </w:rPr>
        <w:endnoteReference w:id="1"/>
      </w:r>
      <w:r>
        <w:rPr>
          <w:b/>
          <w:bCs/>
          <w:u w:val="single"/>
        </w:rPr>
        <w:t xml:space="preserve">  και τη διαδικασία ανάθεσης</w:t>
      </w:r>
    </w:p>
    <w:p w:rsidR="005751FA" w:rsidRDefault="005751FA" w:rsidP="005751FA">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5751FA" w:rsidTr="003744BF">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5751FA" w:rsidRDefault="005751FA" w:rsidP="003744BF">
            <w:pPr>
              <w:spacing w:after="0"/>
            </w:pPr>
            <w:r>
              <w:rPr>
                <w:b/>
                <w:bCs/>
              </w:rPr>
              <w:t>Α: Ονομασία, διεύθυνση και στοιχεία επικοινωνίας της αναθέτουσας αρχής (αα)/ αναθέτοντα φορέα (αφ)</w:t>
            </w:r>
          </w:p>
          <w:p w:rsidR="005751FA" w:rsidRDefault="005751FA" w:rsidP="003744BF">
            <w:pPr>
              <w:spacing w:after="0"/>
            </w:pPr>
            <w:r>
              <w:t>- Ονομασία: [……]</w:t>
            </w:r>
          </w:p>
          <w:p w:rsidR="005751FA" w:rsidRDefault="005751FA" w:rsidP="003744BF">
            <w:pPr>
              <w:spacing w:after="0"/>
            </w:pPr>
            <w:r>
              <w:t>- Κωδικός  Αναθέτουσας Αρχής / Αναθέτοντα Φορέα ΚΗΜΔΗΣ : [.......]</w:t>
            </w:r>
          </w:p>
          <w:p w:rsidR="005751FA" w:rsidRDefault="005751FA" w:rsidP="003744BF">
            <w:pPr>
              <w:spacing w:after="0"/>
            </w:pPr>
            <w:r>
              <w:t>- Ταχυδρομική διεύθυνση / Πόλη / Ταχ. Κωδικός: [……]</w:t>
            </w:r>
          </w:p>
          <w:p w:rsidR="005751FA" w:rsidRDefault="005751FA" w:rsidP="003744BF">
            <w:pPr>
              <w:spacing w:after="0"/>
            </w:pPr>
            <w:r>
              <w:t>- Αρμόδιος για πληροφορίες: [……]</w:t>
            </w:r>
          </w:p>
          <w:p w:rsidR="005751FA" w:rsidRDefault="005751FA" w:rsidP="003744BF">
            <w:pPr>
              <w:spacing w:after="0"/>
            </w:pPr>
            <w:r>
              <w:t>- Τηλέφωνο: [……]</w:t>
            </w:r>
          </w:p>
          <w:p w:rsidR="005751FA" w:rsidRDefault="005751FA" w:rsidP="003744BF">
            <w:pPr>
              <w:spacing w:after="0"/>
            </w:pPr>
            <w:r>
              <w:t>- Ηλ. ταχυδρομείο: [……]</w:t>
            </w:r>
          </w:p>
          <w:p w:rsidR="005751FA" w:rsidRDefault="005751FA" w:rsidP="003744BF">
            <w:pPr>
              <w:spacing w:after="0"/>
            </w:pPr>
            <w:r>
              <w:t>- Διεύθυνση στο Διαδίκτυο (διεύθυνση δικτυακού τόπου) (</w:t>
            </w:r>
            <w:r>
              <w:rPr>
                <w:i/>
              </w:rPr>
              <w:t>εάν υπάρχει</w:t>
            </w:r>
            <w:r>
              <w:t>): [……]</w:t>
            </w:r>
          </w:p>
        </w:tc>
      </w:tr>
      <w:tr w:rsidR="005751FA" w:rsidTr="003744BF">
        <w:tc>
          <w:tcPr>
            <w:tcW w:w="8963" w:type="dxa"/>
            <w:tcBorders>
              <w:left w:val="single" w:sz="1" w:space="0" w:color="000000"/>
              <w:bottom w:val="single" w:sz="1" w:space="0" w:color="000000"/>
              <w:right w:val="single" w:sz="1" w:space="0" w:color="000000"/>
            </w:tcBorders>
            <w:shd w:val="clear" w:color="auto" w:fill="B2B2B2"/>
          </w:tcPr>
          <w:p w:rsidR="005751FA" w:rsidRDefault="005751FA" w:rsidP="003744BF">
            <w:pPr>
              <w:spacing w:after="0"/>
            </w:pPr>
            <w:r>
              <w:rPr>
                <w:b/>
                <w:bCs/>
              </w:rPr>
              <w:t>Β: Πληροφορίες σχετικά με τη διαδικασία σύναψης σύμβασης</w:t>
            </w:r>
          </w:p>
          <w:p w:rsidR="005751FA" w:rsidRDefault="005751FA" w:rsidP="003744BF">
            <w:pPr>
              <w:spacing w:after="0"/>
            </w:pPr>
            <w:r>
              <w:t xml:space="preserve">- Τίτλος ή σύντομη περιγραφή της δημόσιας σύμβασης (συμπεριλαμβανομένου του σχετικού </w:t>
            </w:r>
            <w:r>
              <w:rPr>
                <w:lang w:val="en-US"/>
              </w:rPr>
              <w:t>CPV</w:t>
            </w:r>
            <w:r>
              <w:t>): [……]</w:t>
            </w:r>
          </w:p>
          <w:p w:rsidR="005751FA" w:rsidRDefault="005751FA" w:rsidP="003744BF">
            <w:pPr>
              <w:spacing w:after="0"/>
            </w:pPr>
            <w:r>
              <w:t>- Κωδικός στο ΚΗΜΔΗΣ: [……]</w:t>
            </w:r>
          </w:p>
          <w:p w:rsidR="005751FA" w:rsidRDefault="005751FA" w:rsidP="003744BF">
            <w:pPr>
              <w:spacing w:after="0"/>
            </w:pPr>
            <w:r>
              <w:t>- Η σύμβαση αναφέρεται σε έργα, προμήθειες, ή υπηρεσίες : [……]</w:t>
            </w:r>
          </w:p>
          <w:p w:rsidR="005751FA" w:rsidRDefault="005751FA" w:rsidP="003744BF">
            <w:pPr>
              <w:spacing w:after="0"/>
            </w:pPr>
            <w:r>
              <w:t>- Εφόσον υφίστανται, ένδειξη ύπαρξης σχετικών τμημάτων : [……]</w:t>
            </w:r>
          </w:p>
          <w:p w:rsidR="005751FA" w:rsidRDefault="005751FA" w:rsidP="003744BF">
            <w:pPr>
              <w:spacing w:after="0"/>
            </w:pPr>
            <w:r>
              <w:t>- Αριθμός αναφοράς που αποδίδεται στον φάκελο από την αναθέτουσα αρχή (</w:t>
            </w:r>
            <w:r>
              <w:rPr>
                <w:i/>
              </w:rPr>
              <w:t>εάν υπάρχει</w:t>
            </w:r>
            <w:r>
              <w:t>): [……]</w:t>
            </w:r>
          </w:p>
        </w:tc>
      </w:tr>
    </w:tbl>
    <w:p w:rsidR="005751FA" w:rsidRDefault="005751FA" w:rsidP="005751FA"/>
    <w:p w:rsidR="005751FA" w:rsidRDefault="005751FA" w:rsidP="005751FA">
      <w:pPr>
        <w:shd w:val="clear" w:color="auto" w:fill="B2B2B2"/>
      </w:pPr>
      <w:r>
        <w:t>ΟΛΕΣ ΟΙ ΥΠΟΛΟΙΠΕΣ ΠΛΗΡΟΦΟΡΙΕΣ ΣΕ ΚΑΘΕ ΕΝΟΤΗΤΑ ΤΟΥ ΤΕΥΔ ΘΑ ΠΡΕΠΕΙ ΝΑ ΣΥΜΠΛΗΡΩΘΟΥΝ ΑΠΟ ΤΟΝ ΟΙΚΟΝΟΜΙΚΟ ΦΟΡΕΑ</w:t>
      </w:r>
    </w:p>
    <w:p w:rsidR="005751FA" w:rsidRDefault="005751FA" w:rsidP="005751FA">
      <w:pPr>
        <w:pageBreakBefore/>
        <w:jc w:val="center"/>
      </w:pPr>
      <w:r>
        <w:rPr>
          <w:b/>
          <w:bCs/>
          <w:u w:val="single"/>
        </w:rPr>
        <w:lastRenderedPageBreak/>
        <w:t>Μέρος II: Πληροφορίες σχετικά με τον οικονομικό φορέα</w:t>
      </w:r>
    </w:p>
    <w:p w:rsidR="005751FA" w:rsidRDefault="005751FA" w:rsidP="005751FA">
      <w:pPr>
        <w:jc w:val="center"/>
      </w:pPr>
      <w:r>
        <w:rPr>
          <w:b/>
          <w:bCs/>
        </w:rPr>
        <w:t>Α: Πληροφορίες σχετικά με τον οικονομικό φορέα</w:t>
      </w:r>
    </w:p>
    <w:tbl>
      <w:tblPr>
        <w:tblW w:w="10774" w:type="dxa"/>
        <w:tblInd w:w="-176" w:type="dxa"/>
        <w:tblLayout w:type="fixed"/>
        <w:tblLook w:val="0000"/>
      </w:tblPr>
      <w:tblGrid>
        <w:gridCol w:w="6379"/>
        <w:gridCol w:w="4395"/>
      </w:tblGrid>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before="120" w:after="0"/>
            </w:pPr>
            <w:r>
              <w:rPr>
                <w:b/>
                <w:i/>
              </w:rPr>
              <w:t>Στοιχεία αναγνώρισης: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Πλήρης Επωνυμία: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Αριθμός φορολογικού μητρώου (ΑΦΜ):</w:t>
            </w:r>
          </w:p>
          <w:p w:rsidR="005751FA" w:rsidRDefault="005751FA" w:rsidP="003744BF">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Ταχυδρομική διεύθυνση:</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744BF">
        <w:trPr>
          <w:trHeight w:val="1533"/>
        </w:trPr>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hd w:val="clear" w:color="auto" w:fill="FFFFFF"/>
              <w:spacing w:after="0"/>
            </w:pPr>
            <w:r>
              <w:t>Αρμόδιος ή αρμόδιοι</w:t>
            </w:r>
            <w:r>
              <w:rPr>
                <w:rStyle w:val="ad"/>
                <w:vertAlign w:val="superscript"/>
              </w:rPr>
              <w:endnoteReference w:id="2"/>
            </w:r>
            <w:r>
              <w:rPr>
                <w:rStyle w:val="ad"/>
              </w:rPr>
              <w:t xml:space="preserve"> </w:t>
            </w:r>
            <w:r>
              <w:t>:</w:t>
            </w:r>
          </w:p>
          <w:p w:rsidR="005751FA" w:rsidRDefault="005751FA" w:rsidP="003744BF">
            <w:pPr>
              <w:spacing w:after="0"/>
            </w:pPr>
            <w:r>
              <w:t>Τηλέφωνο:</w:t>
            </w:r>
          </w:p>
          <w:p w:rsidR="005751FA" w:rsidRDefault="005751FA" w:rsidP="003744BF">
            <w:pPr>
              <w:spacing w:after="0"/>
            </w:pPr>
            <w:r>
              <w:t>Ηλ. ταχυδρομείο:</w:t>
            </w:r>
          </w:p>
          <w:p w:rsidR="005751FA" w:rsidRDefault="005751FA" w:rsidP="003744BF">
            <w:pPr>
              <w:spacing w:after="0"/>
            </w:pPr>
            <w:r>
              <w:t>Διεύθυνση στο Διαδίκτυο (διεύθυνση δικτυακού τόπου) (</w:t>
            </w:r>
            <w:r>
              <w:rPr>
                <w:i/>
              </w:rPr>
              <w:t>εάν υπάρχει</w:t>
            </w:r>
            <w: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p w:rsidR="005751FA" w:rsidRDefault="005751FA" w:rsidP="003744BF">
            <w:pPr>
              <w:spacing w:after="0"/>
            </w:pPr>
            <w:r>
              <w:t>[……]</w:t>
            </w:r>
          </w:p>
          <w:p w:rsidR="005751FA" w:rsidRDefault="005751FA" w:rsidP="003744BF">
            <w:pPr>
              <w:spacing w:after="0"/>
            </w:pPr>
            <w:r>
              <w:t>[……]</w:t>
            </w:r>
          </w:p>
          <w:p w:rsidR="005751FA" w:rsidRDefault="005751FA" w:rsidP="003744BF">
            <w:pPr>
              <w:spacing w:after="0"/>
            </w:pPr>
            <w:r>
              <w:t>[……]</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bCs/>
                <w:i/>
                <w:iCs/>
              </w:rPr>
              <w:t>Γενικές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bCs/>
                <w:i/>
                <w:iCs/>
              </w:rPr>
              <w:t>Απάντηση:</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Ο οικονομικός φορέας είναι πολύ μικρή, μικρή ή μεσαία επιχείρηση</w:t>
            </w:r>
            <w:r>
              <w:rPr>
                <w:rStyle w:val="ad"/>
                <w:vertAlign w:val="superscript"/>
              </w:rPr>
              <w:endnoteReference w:id="3"/>
            </w:r>
            <w: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tc>
      </w:tr>
      <w:tr w:rsidR="005751FA" w:rsidTr="003744BF">
        <w:tc>
          <w:tcPr>
            <w:tcW w:w="6379" w:type="dxa"/>
            <w:tcBorders>
              <w:left w:val="single" w:sz="4" w:space="0" w:color="000000"/>
              <w:bottom w:val="single" w:sz="4" w:space="0" w:color="000000"/>
            </w:tcBorders>
            <w:shd w:val="clear" w:color="auto" w:fill="auto"/>
          </w:tcPr>
          <w:p w:rsidR="005751FA" w:rsidRDefault="005751FA" w:rsidP="003744BF">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4"/>
            </w:r>
            <w:r>
              <w:t xml:space="preserve"> ή προβλέπει την εκτέλεση συμβάσεων στο πλαίσιο προγραμμάτων προστατευόμενης απασχόλησης;</w:t>
            </w:r>
          </w:p>
          <w:p w:rsidR="005751FA" w:rsidRDefault="005751FA" w:rsidP="003744BF">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5751FA" w:rsidRDefault="005751FA" w:rsidP="003744BF">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395" w:type="dxa"/>
            <w:tcBorders>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r>
              <w:rPr>
                <w:lang w:val="en-US"/>
              </w:rPr>
              <w:t xml:space="preserve"> </w:t>
            </w:r>
            <w:r>
              <w:t>]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w:t>
            </w:r>
          </w:p>
          <w:p w:rsidR="005751FA" w:rsidRDefault="005751FA" w:rsidP="003744BF">
            <w:pPr>
              <w:spacing w:after="0"/>
            </w:pPr>
          </w:p>
          <w:p w:rsidR="005751FA" w:rsidRDefault="005751FA" w:rsidP="003744BF">
            <w:pPr>
              <w:spacing w:after="0"/>
            </w:pPr>
          </w:p>
          <w:p w:rsidR="005751FA" w:rsidRDefault="005751FA" w:rsidP="003744BF">
            <w:pPr>
              <w:spacing w:after="0"/>
            </w:pPr>
            <w:r>
              <w:t>[…...............]</w:t>
            </w:r>
          </w:p>
          <w:p w:rsidR="005751FA" w:rsidRDefault="005751FA" w:rsidP="003744BF">
            <w:pPr>
              <w:spacing w:after="0"/>
            </w:pPr>
            <w:r>
              <w:t>[….]</w:t>
            </w:r>
          </w:p>
        </w:tc>
      </w:tr>
      <w:tr w:rsidR="005751FA" w:rsidTr="003744BF">
        <w:tc>
          <w:tcPr>
            <w:tcW w:w="6379" w:type="dxa"/>
            <w:tcBorders>
              <w:left w:val="single" w:sz="4" w:space="0" w:color="000000"/>
              <w:bottom w:val="single" w:sz="4" w:space="0" w:color="000000"/>
            </w:tcBorders>
            <w:shd w:val="clear" w:color="auto" w:fill="auto"/>
          </w:tcPr>
          <w:p w:rsidR="005751FA" w:rsidRDefault="005751FA" w:rsidP="003744BF">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95" w:type="dxa"/>
            <w:tcBorders>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 [] Άνευ αντικειμένου</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rPr>
              <w:t>Εάν ναι</w:t>
            </w:r>
            <w:r>
              <w:t>:</w:t>
            </w:r>
          </w:p>
          <w:p w:rsidR="005751FA" w:rsidRDefault="005751FA" w:rsidP="003744BF">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751FA" w:rsidRDefault="005751FA" w:rsidP="003744BF">
            <w:pPr>
              <w:spacing w:after="0"/>
            </w:pPr>
            <w:r>
              <w:t>α) Αναφέρετε την ονομασία του καταλόγου ή του πιστοποιητικού και τον σχετικό αριθμό εγγραφής ή πιστοποίησης, κατά περίπτωση:</w:t>
            </w:r>
          </w:p>
          <w:p w:rsidR="005751FA" w:rsidRDefault="005751FA" w:rsidP="003744BF">
            <w:pPr>
              <w:spacing w:after="0"/>
            </w:pPr>
            <w:r>
              <w:t>β) Εάν το πιστοποιητικό εγγραφής ή η πιστοποίηση διατίθεται ηλεκτρονικά, αναφέρετε:</w:t>
            </w:r>
          </w:p>
          <w:p w:rsidR="005751FA" w:rsidRDefault="005751FA" w:rsidP="003744BF">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5"/>
            </w:r>
            <w:r>
              <w:t>:</w:t>
            </w:r>
          </w:p>
          <w:p w:rsidR="005751FA" w:rsidRDefault="005751FA" w:rsidP="003744BF">
            <w:pPr>
              <w:spacing w:after="0"/>
            </w:pPr>
            <w:r>
              <w:t>δ) Η εγγραφή ή η πιστοποίηση καλύπτει όλα τα απαιτούμενα κριτήρια επιλογής;</w:t>
            </w:r>
          </w:p>
          <w:p w:rsidR="005751FA" w:rsidRDefault="005751FA" w:rsidP="003744BF">
            <w:pPr>
              <w:spacing w:after="0"/>
            </w:pPr>
            <w:r>
              <w:rPr>
                <w:b/>
              </w:rPr>
              <w:t>Εάν όχι:</w:t>
            </w:r>
          </w:p>
          <w:p w:rsidR="005751FA" w:rsidRDefault="005751FA" w:rsidP="003744BF">
            <w:pPr>
              <w:spacing w:after="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751FA" w:rsidRDefault="005751FA" w:rsidP="003744BF">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51FA" w:rsidRDefault="005751FA" w:rsidP="003744BF">
            <w:pPr>
              <w:spacing w:after="0"/>
            </w:pPr>
            <w:r>
              <w:t xml:space="preserve">Εάν η σχετική τεκμηρίωση διατίθεται ηλεκτρονικά, αναφέρετε: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α) [……]</w:t>
            </w:r>
          </w:p>
          <w:p w:rsidR="005751FA" w:rsidRDefault="005751FA" w:rsidP="003744BF">
            <w:pPr>
              <w:spacing w:after="0"/>
            </w:pPr>
          </w:p>
          <w:p w:rsidR="005751FA" w:rsidRDefault="005751FA" w:rsidP="003744BF">
            <w:pPr>
              <w:spacing w:after="0"/>
            </w:pPr>
          </w:p>
          <w:p w:rsidR="005751FA" w:rsidRDefault="005751FA" w:rsidP="003744BF">
            <w:pPr>
              <w:spacing w:after="0"/>
            </w:pPr>
            <w:r>
              <w:rPr>
                <w:i/>
              </w:rPr>
              <w:t>β) (διαδικτυακή διεύθυνση, αρχή ή φορέας έκδοσης, επακριβή στοιχεία αναφοράς των εγγράφων):[……][……][……][……]</w:t>
            </w:r>
          </w:p>
          <w:p w:rsidR="005751FA" w:rsidRDefault="005751FA" w:rsidP="003744BF">
            <w:pPr>
              <w:spacing w:after="0"/>
            </w:pPr>
            <w:r>
              <w:t>γ) [……]</w:t>
            </w:r>
          </w:p>
          <w:p w:rsidR="005751FA" w:rsidRDefault="005751FA" w:rsidP="003744BF">
            <w:pPr>
              <w:spacing w:after="0"/>
            </w:pPr>
          </w:p>
          <w:p w:rsidR="005751FA" w:rsidRDefault="005751FA" w:rsidP="003744BF">
            <w:pPr>
              <w:spacing w:after="0"/>
            </w:pPr>
            <w:r>
              <w:t>δ) []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ε) []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pPr>
            <w:r>
              <w:rPr>
                <w:i/>
              </w:rPr>
              <w:t>(διαδικτυακή διεύθυνση, αρχή ή φορέας έκδοσης, επακριβή στοιχεία αναφοράς των εγγράφων):</w:t>
            </w:r>
          </w:p>
          <w:p w:rsidR="005751FA" w:rsidRDefault="005751FA" w:rsidP="003744BF">
            <w:pPr>
              <w:spacing w:after="0"/>
            </w:pPr>
            <w:r>
              <w:rPr>
                <w:i/>
              </w:rPr>
              <w:t>[……][……][……][……]</w:t>
            </w:r>
          </w:p>
        </w:tc>
      </w:tr>
      <w:tr w:rsidR="005751FA" w:rsidTr="003744BF">
        <w:tc>
          <w:tcPr>
            <w:tcW w:w="6379" w:type="dxa"/>
            <w:tcBorders>
              <w:left w:val="single" w:sz="4" w:space="0" w:color="000000"/>
              <w:bottom w:val="single" w:sz="4" w:space="0" w:color="000000"/>
            </w:tcBorders>
            <w:shd w:val="clear" w:color="auto" w:fill="auto"/>
          </w:tcPr>
          <w:p w:rsidR="005751FA" w:rsidRDefault="005751FA" w:rsidP="003744BF">
            <w:pPr>
              <w:spacing w:before="120" w:after="0"/>
            </w:pPr>
            <w:r>
              <w:rPr>
                <w:b/>
                <w:i/>
              </w:rPr>
              <w:lastRenderedPageBreak/>
              <w:t>Τρόπος συμμετοχής:</w:t>
            </w:r>
          </w:p>
        </w:tc>
        <w:tc>
          <w:tcPr>
            <w:tcW w:w="4395" w:type="dxa"/>
            <w:tcBorders>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bCs/>
                <w:i/>
                <w:iCs/>
              </w:rPr>
              <w:t>Απάντηση:</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Ο οικονομικός φορέας συμμετέχει στη διαδικασία σύναψης δημόσιας σύμβασης από κοινού με άλλους</w:t>
            </w:r>
            <w:r>
              <w:rPr>
                <w:rStyle w:val="ad"/>
                <w:vertAlign w:val="superscript"/>
              </w:rPr>
              <w:endnoteReference w:id="6"/>
            </w:r>
            <w: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tc>
      </w:tr>
      <w:tr w:rsidR="005751FA" w:rsidTr="003744BF">
        <w:tc>
          <w:tcPr>
            <w:tcW w:w="10774" w:type="dxa"/>
            <w:gridSpan w:val="2"/>
            <w:tcBorders>
              <w:top w:val="single" w:sz="4" w:space="0" w:color="000000"/>
              <w:left w:val="single" w:sz="4" w:space="0" w:color="000000"/>
              <w:bottom w:val="single" w:sz="4" w:space="0" w:color="000000"/>
              <w:right w:val="single" w:sz="4" w:space="0" w:color="000000"/>
            </w:tcBorders>
            <w:shd w:val="clear" w:color="auto" w:fill="BFBFBF"/>
          </w:tcPr>
          <w:p w:rsidR="005751FA" w:rsidRDefault="005751FA" w:rsidP="003744BF">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rPr>
              <w:t>Εάν ναι</w:t>
            </w:r>
            <w:r>
              <w:t>:</w:t>
            </w:r>
          </w:p>
          <w:p w:rsidR="005751FA" w:rsidRDefault="005751FA" w:rsidP="003744BF">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751FA" w:rsidRDefault="005751FA" w:rsidP="003744BF">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751FA" w:rsidRDefault="005751FA" w:rsidP="003744BF">
            <w:pPr>
              <w:spacing w:after="0"/>
            </w:pPr>
            <w:r>
              <w:t>γ) Κατά περίπτωση, επωνυμία της συμμετέχουσας ένωσης ή κοινοπραξίας.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p w:rsidR="005751FA" w:rsidRDefault="005751FA" w:rsidP="003744BF">
            <w:pPr>
              <w:spacing w:after="0"/>
            </w:pPr>
            <w:r>
              <w:t>α) [……]</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β) [……]</w:t>
            </w:r>
          </w:p>
          <w:p w:rsidR="005751FA" w:rsidRDefault="005751FA" w:rsidP="003744BF">
            <w:pPr>
              <w:spacing w:after="0"/>
            </w:pPr>
          </w:p>
          <w:p w:rsidR="005751FA" w:rsidRDefault="005751FA" w:rsidP="003744BF">
            <w:pPr>
              <w:spacing w:after="0"/>
            </w:pPr>
            <w:r>
              <w:t>γ) [……]</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bCs/>
                <w:i/>
                <w:iCs/>
              </w:rPr>
              <w:t>Τμήματα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bCs/>
                <w:i/>
                <w:iCs/>
              </w:rPr>
              <w:t>Απάντηση:</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Κατά περίπτωση, αναφορά του τμήματος  ή των τμημάτων για τα οποία ο οικονομικός φορέας επιθυμεί να υποβάλει προσφορά.</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w:t>
            </w:r>
          </w:p>
        </w:tc>
      </w:tr>
      <w:tr w:rsidR="005751FA" w:rsidTr="003744BF">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bCs/>
              </w:rPr>
              <w:t>Β: Πληροφορίες σχετικά με τους νόμιμους εκπροσώπους του οικονομικού φορέα</w:t>
            </w:r>
          </w:p>
        </w:tc>
      </w:tr>
      <w:tr w:rsidR="005751FA" w:rsidTr="003744BF">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bl>
    <w:p w:rsidR="005751FA" w:rsidRDefault="005751FA" w:rsidP="005751FA"/>
    <w:tbl>
      <w:tblPr>
        <w:tblW w:w="10773" w:type="dxa"/>
        <w:tblInd w:w="-318" w:type="dxa"/>
        <w:tblLayout w:type="fixed"/>
        <w:tblLook w:val="0000"/>
      </w:tblPr>
      <w:tblGrid>
        <w:gridCol w:w="5457"/>
        <w:gridCol w:w="156"/>
        <w:gridCol w:w="5160"/>
      </w:tblGrid>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Ονοματεπώνυμο</w:t>
            </w:r>
          </w:p>
          <w:p w:rsidR="005751FA" w:rsidRDefault="005751FA" w:rsidP="003744BF">
            <w:pPr>
              <w:spacing w:after="0"/>
            </w:pPr>
            <w:r>
              <w:rPr>
                <w:color w:val="000000"/>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p w:rsidR="005751FA" w:rsidRDefault="005751FA" w:rsidP="003744BF">
            <w:pPr>
              <w:spacing w:after="0"/>
            </w:pPr>
            <w:r>
              <w:t>[……]</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744BF">
        <w:tc>
          <w:tcPr>
            <w:tcW w:w="5613" w:type="dxa"/>
            <w:gridSpan w:val="2"/>
            <w:tcBorders>
              <w:top w:val="single" w:sz="4" w:space="0" w:color="000000"/>
              <w:left w:val="single" w:sz="4" w:space="0" w:color="000000"/>
              <w:bottom w:val="single" w:sz="4" w:space="0" w:color="auto"/>
            </w:tcBorders>
            <w:shd w:val="clear" w:color="auto" w:fill="auto"/>
          </w:tcPr>
          <w:p w:rsidR="005751FA" w:rsidRDefault="005751FA" w:rsidP="003744BF">
            <w:pPr>
              <w:spacing w:after="0"/>
            </w:pPr>
            <w:r>
              <w:t>Ηλ. ταχυδρομείο:</w:t>
            </w:r>
          </w:p>
        </w:tc>
        <w:tc>
          <w:tcPr>
            <w:tcW w:w="5160" w:type="dxa"/>
            <w:tcBorders>
              <w:top w:val="single" w:sz="4" w:space="0" w:color="000000"/>
              <w:left w:val="single" w:sz="4" w:space="0" w:color="000000"/>
              <w:bottom w:val="single" w:sz="4" w:space="0" w:color="auto"/>
              <w:right w:val="single" w:sz="4" w:space="0" w:color="000000"/>
            </w:tcBorders>
            <w:shd w:val="clear" w:color="auto" w:fill="auto"/>
          </w:tcPr>
          <w:p w:rsidR="005751FA" w:rsidRDefault="005751FA" w:rsidP="003744BF">
            <w:pPr>
              <w:spacing w:after="0"/>
            </w:pPr>
            <w:r>
              <w:t>[……]</w:t>
            </w:r>
          </w:p>
        </w:tc>
      </w:tr>
      <w:tr w:rsidR="005751FA" w:rsidTr="003744BF">
        <w:tc>
          <w:tcPr>
            <w:tcW w:w="5613" w:type="dxa"/>
            <w:gridSpan w:val="2"/>
            <w:tcBorders>
              <w:top w:val="single" w:sz="4" w:space="0" w:color="auto"/>
              <w:left w:val="single" w:sz="4" w:space="0" w:color="auto"/>
              <w:bottom w:val="single" w:sz="4" w:space="0" w:color="auto"/>
              <w:right w:val="single" w:sz="4" w:space="0" w:color="auto"/>
            </w:tcBorders>
            <w:shd w:val="clear" w:color="auto" w:fill="auto"/>
          </w:tcPr>
          <w:p w:rsidR="005751FA" w:rsidRDefault="005751FA" w:rsidP="003744BF">
            <w:pPr>
              <w:spacing w:after="0"/>
            </w:pPr>
            <w:r>
              <w:lastRenderedPageBreak/>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5751FA" w:rsidRDefault="005751FA" w:rsidP="003744BF">
            <w:pPr>
              <w:spacing w:after="0"/>
            </w:pPr>
            <w:r>
              <w:t>[……]</w:t>
            </w:r>
          </w:p>
        </w:tc>
      </w:tr>
      <w:tr w:rsidR="005751FA" w:rsidTr="003744BF">
        <w:trPr>
          <w:trHeight w:val="203"/>
        </w:trPr>
        <w:tc>
          <w:tcPr>
            <w:tcW w:w="5613" w:type="dxa"/>
            <w:gridSpan w:val="2"/>
            <w:tcBorders>
              <w:top w:val="single" w:sz="4" w:space="0" w:color="auto"/>
            </w:tcBorders>
            <w:shd w:val="clear" w:color="auto" w:fill="auto"/>
          </w:tcPr>
          <w:p w:rsidR="005751FA" w:rsidRDefault="005751FA" w:rsidP="003744BF">
            <w:pPr>
              <w:spacing w:after="0"/>
            </w:pPr>
          </w:p>
        </w:tc>
        <w:tc>
          <w:tcPr>
            <w:tcW w:w="5160" w:type="dxa"/>
            <w:tcBorders>
              <w:top w:val="single" w:sz="4" w:space="0" w:color="auto"/>
            </w:tcBorders>
            <w:shd w:val="clear" w:color="auto" w:fill="auto"/>
          </w:tcPr>
          <w:p w:rsidR="005751FA" w:rsidRDefault="005751FA" w:rsidP="003744BF">
            <w:pPr>
              <w:spacing w:after="0"/>
            </w:pPr>
          </w:p>
        </w:tc>
      </w:tr>
      <w:tr w:rsidR="005751FA" w:rsidTr="003744BF">
        <w:tc>
          <w:tcPr>
            <w:tcW w:w="10773" w:type="dxa"/>
            <w:gridSpan w:val="3"/>
            <w:tcBorders>
              <w:bottom w:val="single" w:sz="4" w:space="0" w:color="000000" w:themeColor="text1"/>
            </w:tcBorders>
            <w:shd w:val="clear" w:color="auto" w:fill="auto"/>
          </w:tcPr>
          <w:p w:rsidR="005751FA" w:rsidRDefault="005751FA" w:rsidP="003744BF">
            <w:pPr>
              <w:spacing w:after="0"/>
            </w:pPr>
            <w:r>
              <w:rPr>
                <w:b/>
                <w:bCs/>
              </w:rPr>
              <w:t>Γ: Πληροφορίες σχετικά με τη στήριξη στις ικανότητες άλλων ΦΟΡΕΩΝ</w:t>
            </w:r>
            <w:r>
              <w:rPr>
                <w:rStyle w:val="1f"/>
                <w:b/>
                <w:bCs/>
              </w:rPr>
              <w:endnoteReference w:id="7"/>
            </w:r>
          </w:p>
        </w:tc>
      </w:tr>
      <w:tr w:rsidR="005751FA" w:rsidTr="003744BF">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751FA" w:rsidRDefault="005751FA" w:rsidP="003744BF">
            <w:pPr>
              <w:spacing w:after="0"/>
            </w:pPr>
            <w:r>
              <w:rPr>
                <w:b/>
                <w:i/>
              </w:rPr>
              <w:t>Στήριξη:</w:t>
            </w:r>
          </w:p>
        </w:tc>
        <w:tc>
          <w:tcPr>
            <w:tcW w:w="53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751FA" w:rsidRDefault="005751FA" w:rsidP="003744BF">
            <w:pPr>
              <w:spacing w:after="0"/>
            </w:pPr>
            <w:r>
              <w:rPr>
                <w:b/>
                <w:i/>
              </w:rPr>
              <w:t>Απάντηση:</w:t>
            </w:r>
          </w:p>
        </w:tc>
      </w:tr>
      <w:tr w:rsidR="005751FA" w:rsidTr="003744BF">
        <w:tc>
          <w:tcPr>
            <w:tcW w:w="5457" w:type="dxa"/>
            <w:tcBorders>
              <w:top w:val="single" w:sz="4" w:space="0" w:color="000000" w:themeColor="text1"/>
              <w:left w:val="single" w:sz="4" w:space="0" w:color="000000"/>
              <w:bottom w:val="single" w:sz="4" w:space="0" w:color="000000"/>
              <w:right w:val="single" w:sz="4" w:space="0" w:color="000000"/>
            </w:tcBorders>
            <w:shd w:val="clear" w:color="auto" w:fill="auto"/>
          </w:tcPr>
          <w:p w:rsidR="005751FA" w:rsidRDefault="005751FA" w:rsidP="003744BF">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16" w:type="dxa"/>
            <w:gridSpan w:val="2"/>
            <w:tcBorders>
              <w:top w:val="single" w:sz="4" w:space="0" w:color="000000" w:themeColor="text1"/>
              <w:left w:val="single" w:sz="4" w:space="0" w:color="000000"/>
              <w:bottom w:val="single" w:sz="4" w:space="0" w:color="000000"/>
              <w:right w:val="single" w:sz="4" w:space="0" w:color="000000"/>
            </w:tcBorders>
            <w:shd w:val="clear" w:color="auto" w:fill="auto"/>
          </w:tcPr>
          <w:p w:rsidR="005751FA" w:rsidRDefault="005751FA" w:rsidP="003744BF">
            <w:pPr>
              <w:spacing w:after="0"/>
            </w:pPr>
            <w:r>
              <w:t>[]Ναι []Όχι</w:t>
            </w:r>
          </w:p>
        </w:tc>
      </w:tr>
      <w:tr w:rsidR="005751FA" w:rsidTr="003744BF">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rsidR="005751FA" w:rsidRPr="00B7543F" w:rsidRDefault="005751FA" w:rsidP="003744BF">
            <w:pPr>
              <w:pBdr>
                <w:top w:val="single" w:sz="4" w:space="1" w:color="000000"/>
                <w:left w:val="single" w:sz="4" w:space="4" w:color="000000"/>
                <w:bottom w:val="single" w:sz="4" w:space="1" w:color="000000"/>
                <w:right w:val="single" w:sz="4" w:space="4" w:color="000000"/>
              </w:pBdr>
              <w:shd w:val="clear" w:color="auto" w:fill="BFBFBF"/>
              <w:ind w:left="34"/>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w:t>
            </w:r>
            <w:r w:rsidRPr="00B7543F">
              <w:rPr>
                <w:i/>
              </w:rPr>
              <w:t xml:space="preserve"> </w:t>
            </w:r>
            <w:r>
              <w:rPr>
                <w:i/>
              </w:rPr>
              <w:t>τους οικονομικούς φορείς.</w:t>
            </w:r>
          </w:p>
        </w:tc>
      </w:tr>
      <w:tr w:rsidR="005751FA" w:rsidRPr="00FF7E26" w:rsidTr="003744BF">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751FA" w:rsidRPr="00FF7E26" w:rsidRDefault="005751FA" w:rsidP="003744BF">
            <w:pPr>
              <w:spacing w:after="0"/>
              <w:rPr>
                <w:b/>
                <w:i/>
              </w:rPr>
            </w:pPr>
            <w:r w:rsidRPr="00FF7E26">
              <w:rPr>
                <w:b/>
                <w:bCs/>
              </w:rPr>
              <w:t xml:space="preserve">Δ: Πληροφορίες σχετικά με υπεργολάβους στην ικανότητα των οποίων </w:t>
            </w:r>
            <w:r w:rsidRPr="00FF7E26">
              <w:rPr>
                <w:b/>
                <w:bCs/>
                <w:u w:val="single"/>
              </w:rPr>
              <w:t>δεν στηρίζεται</w:t>
            </w:r>
            <w:r w:rsidRPr="00FF7E26">
              <w:rPr>
                <w:b/>
                <w:bCs/>
              </w:rPr>
              <w:t xml:space="preserve"> ο οικονομικός φορέα</w:t>
            </w:r>
          </w:p>
        </w:tc>
      </w:tr>
      <w:tr w:rsidR="005751FA" w:rsidTr="003744BF">
        <w:trPr>
          <w:trHeight w:val="131"/>
        </w:trPr>
        <w:tc>
          <w:tcPr>
            <w:tcW w:w="10773" w:type="dxa"/>
            <w:gridSpan w:val="3"/>
            <w:tcBorders>
              <w:top w:val="single" w:sz="4" w:space="0" w:color="000000" w:themeColor="text1"/>
              <w:bottom w:val="single" w:sz="4" w:space="0" w:color="000000" w:themeColor="text1"/>
            </w:tcBorders>
            <w:shd w:val="clear" w:color="auto" w:fill="auto"/>
          </w:tcPr>
          <w:p w:rsidR="005751FA" w:rsidRDefault="005751FA" w:rsidP="003744BF">
            <w:pPr>
              <w:spacing w:after="0"/>
              <w:rPr>
                <w:b/>
                <w:bCs/>
              </w:rPr>
            </w:pPr>
          </w:p>
        </w:tc>
      </w:tr>
      <w:tr w:rsidR="005751FA" w:rsidTr="003744BF">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5751FA" w:rsidRDefault="005751FA" w:rsidP="003744BF">
            <w:pPr>
              <w:spacing w:after="0"/>
              <w:rPr>
                <w:b/>
                <w:i/>
              </w:rPr>
            </w:pPr>
            <w:r>
              <w:rPr>
                <w:b/>
                <w:bCs/>
              </w:rPr>
              <w:t>(Η παρούσα ενότητα συμπληρώνεται μόνον εφόσον οι σχετικές πληροφορίες απαιτούνται ρητώς από την αναθέτουσα αρχή ή τον αναθέτοντα φορέα)</w:t>
            </w:r>
          </w:p>
        </w:tc>
      </w:tr>
      <w:tr w:rsidR="005751FA" w:rsidTr="003744BF">
        <w:tc>
          <w:tcPr>
            <w:tcW w:w="5613" w:type="dxa"/>
            <w:gridSpan w:val="2"/>
            <w:tcBorders>
              <w:top w:val="single" w:sz="4" w:space="0" w:color="000000" w:themeColor="text1"/>
              <w:left w:val="single" w:sz="4" w:space="0" w:color="000000"/>
              <w:bottom w:val="single" w:sz="4" w:space="0" w:color="000000"/>
            </w:tcBorders>
            <w:shd w:val="clear" w:color="auto" w:fill="auto"/>
          </w:tcPr>
          <w:p w:rsidR="005751FA" w:rsidRDefault="005751FA" w:rsidP="003744BF">
            <w:pPr>
              <w:spacing w:after="0"/>
            </w:pPr>
            <w:r>
              <w:rPr>
                <w:b/>
                <w:i/>
              </w:rPr>
              <w:t>Υπεργολαβική ανάθεση :</w:t>
            </w:r>
          </w:p>
        </w:tc>
        <w:tc>
          <w:tcPr>
            <w:tcW w:w="5160" w:type="dxa"/>
            <w:tcBorders>
              <w:top w:val="single" w:sz="4" w:space="0" w:color="000000" w:themeColor="text1"/>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[]Ναι []Όχι</w:t>
            </w:r>
          </w:p>
          <w:p w:rsidR="005751FA" w:rsidRDefault="005751FA" w:rsidP="003744BF">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751FA" w:rsidRDefault="005751FA" w:rsidP="003744BF">
            <w:pPr>
              <w:spacing w:after="0"/>
            </w:pPr>
            <w:r>
              <w:t>[…]</w:t>
            </w:r>
          </w:p>
        </w:tc>
      </w:tr>
      <w:tr w:rsidR="005751FA" w:rsidTr="003744BF">
        <w:tc>
          <w:tcPr>
            <w:tcW w:w="1077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751FA" w:rsidRDefault="005751FA" w:rsidP="003744BF">
            <w:pPr>
              <w:spacing w:after="0"/>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rPr>
              <w:t xml:space="preserve">επιπλέον των πληροφοριών που προβλέπονται στην παρούσα ενότητα, </w:t>
            </w:r>
            <w:r>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tc>
      </w:tr>
    </w:tbl>
    <w:p w:rsidR="005751FA" w:rsidRDefault="005751FA" w:rsidP="005751FA">
      <w:pPr>
        <w:pageBreakBefore/>
        <w:jc w:val="center"/>
      </w:pPr>
      <w:r>
        <w:rPr>
          <w:b/>
          <w:bCs/>
          <w:u w:val="single"/>
        </w:rPr>
        <w:lastRenderedPageBreak/>
        <w:t>Μέρος III: Λόγοι αποκλεισμού</w:t>
      </w:r>
    </w:p>
    <w:p w:rsidR="005751FA" w:rsidRDefault="005751FA" w:rsidP="005751FA">
      <w:pPr>
        <w:jc w:val="center"/>
      </w:pPr>
      <w:r>
        <w:rPr>
          <w:b/>
          <w:bCs/>
          <w:color w:val="000000"/>
        </w:rPr>
        <w:t>Α: Λόγοι αποκλεισμού που σχετίζονται με ποινικές καταδίκες</w:t>
      </w:r>
      <w:r>
        <w:rPr>
          <w:rStyle w:val="1f"/>
          <w:color w:val="000000"/>
        </w:rPr>
        <w:endnoteReference w:id="8"/>
      </w:r>
    </w:p>
    <w:p w:rsidR="005751FA" w:rsidRDefault="005751FA" w:rsidP="003744BF">
      <w:pPr>
        <w:pBdr>
          <w:top w:val="single" w:sz="1" w:space="1" w:color="000000"/>
          <w:left w:val="single" w:sz="1" w:space="1" w:color="000000"/>
          <w:bottom w:val="single" w:sz="1" w:space="1" w:color="000000"/>
          <w:right w:val="single" w:sz="1" w:space="1" w:color="000000"/>
        </w:pBdr>
        <w:shd w:val="clear" w:color="auto" w:fill="CCCCCC"/>
        <w:ind w:left="-426"/>
      </w:pPr>
      <w:r>
        <w:t>Στο άρθρο 73 παρ. 1 ορίζονται οι ακόλουθοι λόγοι αποκλεισμού:</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color w:val="000000"/>
        </w:rPr>
        <w:t xml:space="preserve">συμμετοχή σε </w:t>
      </w:r>
      <w:r>
        <w:rPr>
          <w:b/>
          <w:color w:val="000000"/>
        </w:rPr>
        <w:t>εγκληματική οργάνωση</w:t>
      </w:r>
      <w:r>
        <w:rPr>
          <w:rStyle w:val="ad"/>
          <w:vertAlign w:val="superscript"/>
        </w:rPr>
        <w:endnoteReference w:id="9"/>
      </w:r>
      <w:r>
        <w:rPr>
          <w:color w:val="000000"/>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b/>
          <w:color w:val="000000"/>
        </w:rPr>
        <w:t>δωροδοκία</w:t>
      </w:r>
      <w:r>
        <w:rPr>
          <w:rStyle w:val="1f"/>
          <w:color w:val="000000"/>
        </w:rPr>
        <w:endnoteReference w:id="10"/>
      </w:r>
      <w:r>
        <w:rPr>
          <w:color w:val="000000"/>
          <w:vertAlign w:val="superscript"/>
        </w:rPr>
        <w:t>,</w:t>
      </w:r>
      <w:r>
        <w:rPr>
          <w:rStyle w:val="ad"/>
          <w:vertAlign w:val="superscript"/>
        </w:rPr>
        <w:endnoteReference w:id="11"/>
      </w:r>
      <w:r>
        <w:rPr>
          <w:color w:val="000000"/>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b/>
          <w:color w:val="000000"/>
        </w:rPr>
        <w:t>απάτη</w:t>
      </w:r>
      <w:r>
        <w:rPr>
          <w:rStyle w:val="ad"/>
          <w:vertAlign w:val="superscript"/>
        </w:rPr>
        <w:endnoteReference w:id="12"/>
      </w:r>
      <w:r>
        <w:rPr>
          <w:color w:val="000000"/>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b/>
          <w:color w:val="000000"/>
        </w:rPr>
        <w:t>τρομοκρατικά εγκλήματα ή εγκλήματα συνδεόμενα με τρομοκρατικές δραστηριότητες</w:t>
      </w:r>
      <w:r>
        <w:rPr>
          <w:rStyle w:val="ad"/>
          <w:vertAlign w:val="superscript"/>
        </w:rPr>
        <w:endnoteReference w:id="13"/>
      </w:r>
      <w:r>
        <w:rPr>
          <w:rStyle w:val="ad"/>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b/>
          <w:color w:val="000000"/>
        </w:rPr>
        <w:t>νομιμοποίηση εσόδων από παράνομες δραστηριότητες ή χρηματοδότηση της τρομοκρατίας</w:t>
      </w:r>
      <w:r>
        <w:rPr>
          <w:rStyle w:val="ad"/>
          <w:vertAlign w:val="superscript"/>
        </w:rPr>
        <w:endnoteReference w:id="14"/>
      </w:r>
      <w:r>
        <w:rPr>
          <w:color w:val="000000"/>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rStyle w:val="ad"/>
        </w:rPr>
        <w:t>παιδική εργασία και άλλες μορφές εμπορίας ανθρώπων</w:t>
      </w:r>
      <w:r>
        <w:rPr>
          <w:rStyle w:val="ad"/>
          <w:vertAlign w:val="superscript"/>
        </w:rPr>
        <w:endnoteReference w:id="15"/>
      </w:r>
      <w:r>
        <w:rPr>
          <w:rStyle w:val="ad"/>
        </w:rPr>
        <w:t>.</w:t>
      </w:r>
    </w:p>
    <w:tbl>
      <w:tblPr>
        <w:tblW w:w="10632" w:type="dxa"/>
        <w:tblInd w:w="-318" w:type="dxa"/>
        <w:tblLayout w:type="fixed"/>
        <w:tblLook w:val="0000"/>
      </w:tblPr>
      <w:tblGrid>
        <w:gridCol w:w="5472"/>
        <w:gridCol w:w="5160"/>
      </w:tblGrid>
      <w:tr w:rsidR="005751FA" w:rsidTr="003744BF">
        <w:trPr>
          <w:trHeight w:val="855"/>
        </w:trPr>
        <w:tc>
          <w:tcPr>
            <w:tcW w:w="5472"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bCs/>
                <w:i/>
                <w:iCs/>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r>
              <w:rPr>
                <w:b/>
                <w:bCs/>
                <w:i/>
                <w:iCs/>
              </w:rPr>
              <w:t>Απάντηση:</w:t>
            </w:r>
          </w:p>
        </w:tc>
      </w:tr>
      <w:tr w:rsidR="005751FA" w:rsidTr="003744BF">
        <w:tc>
          <w:tcPr>
            <w:tcW w:w="5472" w:type="dxa"/>
            <w:tcBorders>
              <w:left w:val="single" w:sz="4" w:space="0" w:color="000000"/>
              <w:bottom w:val="single" w:sz="4" w:space="0" w:color="000000"/>
            </w:tcBorders>
            <w:shd w:val="clear" w:color="auto" w:fill="auto"/>
          </w:tcPr>
          <w:p w:rsidR="005751FA" w:rsidRDefault="005751FA" w:rsidP="003744BF">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f"/>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p w:rsidR="005751FA" w:rsidRDefault="005751FA" w:rsidP="003744BF">
            <w:pPr>
              <w:spacing w:after="0"/>
              <w:rPr>
                <w:i/>
              </w:rPr>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51FA" w:rsidRDefault="005751FA" w:rsidP="003744BF">
            <w:pPr>
              <w:spacing w:after="0"/>
              <w:rPr>
                <w:b/>
              </w:rPr>
            </w:pPr>
            <w:r>
              <w:rPr>
                <w:i/>
              </w:rPr>
              <w:t>[……][……][……][……]</w:t>
            </w:r>
            <w:r>
              <w:rPr>
                <w:rStyle w:val="ad"/>
                <w:vertAlign w:val="superscript"/>
              </w:rPr>
              <w:endnoteReference w:id="17"/>
            </w:r>
          </w:p>
        </w:tc>
      </w:tr>
      <w:tr w:rsidR="005751FA" w:rsidTr="003744BF">
        <w:tc>
          <w:tcPr>
            <w:tcW w:w="5472"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rPr>
              <w:t>Εάν ναι</w:t>
            </w:r>
            <w:r>
              <w:t>, αναφέρετε</w:t>
            </w:r>
            <w:r>
              <w:rPr>
                <w:rStyle w:val="ad"/>
                <w:vertAlign w:val="superscript"/>
              </w:rPr>
              <w:endnoteReference w:id="18"/>
            </w:r>
            <w:r>
              <w:t>:</w:t>
            </w:r>
          </w:p>
          <w:p w:rsidR="005751FA" w:rsidRDefault="005751FA" w:rsidP="003744BF">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5751FA" w:rsidRDefault="005751FA" w:rsidP="003744BF">
            <w:pPr>
              <w:spacing w:after="0"/>
            </w:pPr>
            <w:r>
              <w:t>β) Προσδιορίστε ποιος έχει καταδικαστεί [ ]·</w:t>
            </w:r>
          </w:p>
          <w:p w:rsidR="005751FA" w:rsidRDefault="005751FA" w:rsidP="003744BF">
            <w:pPr>
              <w:spacing w:after="0"/>
            </w:pPr>
            <w:r>
              <w:rPr>
                <w:b/>
              </w:rPr>
              <w:t xml:space="preserve">γ) </w:t>
            </w:r>
            <w:r>
              <w:rPr>
                <w:b/>
                <w:bCs/>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p w:rsidR="005751FA" w:rsidRDefault="005751FA" w:rsidP="003744BF">
            <w:pPr>
              <w:spacing w:after="0"/>
            </w:pPr>
            <w:r>
              <w:t xml:space="preserve">α) Ημερομηνία:[   ], </w:t>
            </w:r>
          </w:p>
          <w:p w:rsidR="005751FA" w:rsidRDefault="005751FA" w:rsidP="003744BF">
            <w:pPr>
              <w:spacing w:after="0"/>
            </w:pPr>
            <w:r>
              <w:t xml:space="preserve">σημείο-(-α): [   ], </w:t>
            </w:r>
          </w:p>
          <w:p w:rsidR="005751FA" w:rsidRDefault="005751FA" w:rsidP="003744BF">
            <w:pPr>
              <w:spacing w:after="0"/>
            </w:pPr>
            <w:r>
              <w:t>λόγος(-οι):[   ]</w:t>
            </w:r>
          </w:p>
          <w:p w:rsidR="005751FA" w:rsidRDefault="005751FA" w:rsidP="003744BF">
            <w:pPr>
              <w:spacing w:after="0"/>
            </w:pPr>
            <w:r>
              <w:t>β) [……]</w:t>
            </w:r>
          </w:p>
          <w:p w:rsidR="005751FA" w:rsidRDefault="005751FA" w:rsidP="003744BF">
            <w:pPr>
              <w:spacing w:after="0"/>
            </w:pPr>
            <w:r>
              <w:t>γ) Διάρκεια της περιόδου αποκλεισμού [……] και σχετικό(-ά) σημείο(-α) [   ]</w:t>
            </w:r>
          </w:p>
          <w:p w:rsidR="005751FA" w:rsidRDefault="005751FA" w:rsidP="003744B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51FA" w:rsidRDefault="005751FA" w:rsidP="003744BF">
            <w:pPr>
              <w:spacing w:after="0"/>
            </w:pPr>
            <w:r>
              <w:rPr>
                <w:i/>
              </w:rPr>
              <w:t>[……][……][……][……]</w:t>
            </w:r>
            <w:r>
              <w:rPr>
                <w:rStyle w:val="ad"/>
                <w:vertAlign w:val="superscript"/>
              </w:rPr>
              <w:endnoteReference w:id="19"/>
            </w:r>
          </w:p>
        </w:tc>
      </w:tr>
      <w:tr w:rsidR="005751FA" w:rsidTr="003744BF">
        <w:tc>
          <w:tcPr>
            <w:tcW w:w="5472"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xml:space="preserve">[] Ναι [] Όχι </w:t>
            </w:r>
          </w:p>
        </w:tc>
      </w:tr>
      <w:tr w:rsidR="005751FA" w:rsidTr="003744BF">
        <w:tc>
          <w:tcPr>
            <w:tcW w:w="5472"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rPr>
              <w:t>Εάν ναι,</w:t>
            </w:r>
            <w:r>
              <w:t xml:space="preserve"> περιγράψτε τα μέτρα που λήφθηκαν</w:t>
            </w:r>
            <w:r>
              <w:rPr>
                <w:rStyle w:val="ad"/>
                <w:vertAlign w:val="superscript"/>
              </w:rPr>
              <w:endnoteReference w:id="21"/>
            </w:r>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bl>
    <w:p w:rsidR="005751FA" w:rsidRDefault="005751FA" w:rsidP="005751FA">
      <w:pPr>
        <w:pageBreakBefore/>
        <w:jc w:val="center"/>
      </w:pPr>
      <w:r>
        <w:rPr>
          <w:b/>
          <w:bCs/>
        </w:rPr>
        <w:lastRenderedPageBreak/>
        <w:t xml:space="preserve">Β: Λόγοι που σχετίζονται με την καταβολή φόρων ή εισφορών κοινωνικής ασφάλισης </w:t>
      </w:r>
    </w:p>
    <w:tbl>
      <w:tblPr>
        <w:tblW w:w="10632" w:type="dxa"/>
        <w:tblInd w:w="-421" w:type="dxa"/>
        <w:tblLayout w:type="fixed"/>
        <w:tblCellMar>
          <w:left w:w="0" w:type="dxa"/>
          <w:right w:w="0" w:type="dxa"/>
        </w:tblCellMar>
        <w:tblLook w:val="0000"/>
      </w:tblPr>
      <w:tblGrid>
        <w:gridCol w:w="5468"/>
        <w:gridCol w:w="2247"/>
        <w:gridCol w:w="2917"/>
      </w:tblGrid>
      <w:tr w:rsidR="005751FA" w:rsidTr="003744BF">
        <w:tc>
          <w:tcPr>
            <w:tcW w:w="5468"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744BF">
        <w:tblPrEx>
          <w:tblCellMar>
            <w:left w:w="108" w:type="dxa"/>
            <w:right w:w="108" w:type="dxa"/>
          </w:tblCellMar>
        </w:tblPrEx>
        <w:tc>
          <w:tcPr>
            <w:tcW w:w="5468"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f"/>
              </w:rPr>
              <w:endnoteReference w:id="22"/>
            </w:r>
            <w:r>
              <w:rPr>
                <w:b/>
              </w:rPr>
              <w:t>,</w:t>
            </w:r>
            <w: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xml:space="preserve">[] Ναι [] Όχι </w:t>
            </w:r>
          </w:p>
        </w:tc>
      </w:tr>
      <w:tr w:rsidR="005751FA" w:rsidTr="003744BF">
        <w:tblPrEx>
          <w:tblCellMar>
            <w:left w:w="108" w:type="dxa"/>
            <w:right w:w="108" w:type="dxa"/>
          </w:tblCellMar>
        </w:tblPrEx>
        <w:trPr>
          <w:trHeight w:val="988"/>
        </w:trPr>
        <w:tc>
          <w:tcPr>
            <w:tcW w:w="5468" w:type="dxa"/>
            <w:vMerge w:val="restart"/>
            <w:tcBorders>
              <w:top w:val="single" w:sz="4" w:space="0" w:color="000000"/>
              <w:left w:val="single" w:sz="4" w:space="0" w:color="000000"/>
              <w:bottom w:val="single" w:sz="4" w:space="0" w:color="000000"/>
            </w:tcBorders>
            <w:shd w:val="clear" w:color="auto" w:fill="auto"/>
          </w:tcPr>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r>
              <w:t xml:space="preserve">Εάν όχι αναφέρετε: </w:t>
            </w:r>
          </w:p>
          <w:p w:rsidR="005751FA" w:rsidRDefault="005751FA" w:rsidP="003744BF">
            <w:pPr>
              <w:snapToGrid w:val="0"/>
              <w:spacing w:after="0"/>
            </w:pPr>
            <w:r>
              <w:t>α) Χώρα ή κράτος μέλος για το οποίο πρόκειται:</w:t>
            </w:r>
          </w:p>
          <w:p w:rsidR="005751FA" w:rsidRDefault="005751FA" w:rsidP="003744BF">
            <w:pPr>
              <w:snapToGrid w:val="0"/>
              <w:spacing w:after="0"/>
            </w:pPr>
            <w:r>
              <w:t>β) Ποιο είναι το σχετικό ποσό;</w:t>
            </w:r>
          </w:p>
          <w:p w:rsidR="005751FA" w:rsidRDefault="005751FA" w:rsidP="003744BF">
            <w:pPr>
              <w:snapToGrid w:val="0"/>
              <w:spacing w:after="0"/>
            </w:pPr>
            <w:r>
              <w:t>γ)Πως διαπιστώθηκε η αθέτηση των υποχρεώσεων;</w:t>
            </w:r>
          </w:p>
          <w:p w:rsidR="005751FA" w:rsidRDefault="005751FA" w:rsidP="003744BF">
            <w:pPr>
              <w:snapToGrid w:val="0"/>
              <w:spacing w:after="0"/>
            </w:pPr>
            <w:r>
              <w:t>1) Μέσω δικαστικής ή διοικητικής απόφασης;</w:t>
            </w:r>
          </w:p>
          <w:p w:rsidR="005751FA" w:rsidRDefault="005751FA" w:rsidP="003744BF">
            <w:pPr>
              <w:snapToGrid w:val="0"/>
              <w:spacing w:after="0"/>
            </w:pPr>
            <w:r>
              <w:rPr>
                <w:b/>
              </w:rPr>
              <w:t xml:space="preserve">- </w:t>
            </w:r>
            <w:r>
              <w:t>Η εν λόγω απόφαση είναι τελεσίδικη και δεσμευτική;</w:t>
            </w:r>
          </w:p>
          <w:p w:rsidR="005751FA" w:rsidRDefault="005751FA" w:rsidP="003744BF">
            <w:pPr>
              <w:snapToGrid w:val="0"/>
              <w:spacing w:after="0"/>
            </w:pPr>
            <w:r>
              <w:t>- Αναφέρατε την ημερομηνία καταδίκης ή έκδοσης απόφασης</w:t>
            </w:r>
          </w:p>
          <w:p w:rsidR="005751FA" w:rsidRDefault="005751FA" w:rsidP="003744BF">
            <w:pPr>
              <w:snapToGrid w:val="0"/>
              <w:spacing w:after="0"/>
            </w:pPr>
            <w:r>
              <w:t>- Σε περίπτωση καταδικαστικής απόφασης, εφόσον ορίζεται απευθείας σε αυτήν, τη διάρκεια της περιόδου αποκλεισμού:</w:t>
            </w:r>
          </w:p>
          <w:p w:rsidR="005751FA" w:rsidRDefault="005751FA" w:rsidP="003744BF">
            <w:pPr>
              <w:snapToGrid w:val="0"/>
              <w:spacing w:after="0"/>
            </w:pPr>
            <w:r>
              <w:t>2) Με άλλα μέσα; Διευκρινήστε:</w:t>
            </w:r>
          </w:p>
          <w:p w:rsidR="005751FA" w:rsidRDefault="005751FA" w:rsidP="003744BF">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f"/>
              </w:rPr>
              <w:endnoteReference w:id="23"/>
            </w:r>
          </w:p>
        </w:tc>
        <w:tc>
          <w:tcPr>
            <w:tcW w:w="2247"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bCs/>
              </w:rPr>
              <w:t>ΦΟΡΟΙ</w:t>
            </w:r>
          </w:p>
          <w:p w:rsidR="005751FA" w:rsidRDefault="005751FA" w:rsidP="003744BF">
            <w:pPr>
              <w:spacing w:after="0"/>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bCs/>
              </w:rPr>
              <w:t>ΕΙΣΦΟΡΕΣ ΚΟΙΝΩΝΙΚΗΣ ΑΣΦΑΛΙΣΗΣ</w:t>
            </w:r>
          </w:p>
        </w:tc>
      </w:tr>
      <w:tr w:rsidR="005751FA" w:rsidTr="003744BF">
        <w:tblPrEx>
          <w:tblCellMar>
            <w:left w:w="108" w:type="dxa"/>
            <w:right w:w="108" w:type="dxa"/>
          </w:tblCellMar>
        </w:tblPrEx>
        <w:trPr>
          <w:trHeight w:val="988"/>
        </w:trPr>
        <w:tc>
          <w:tcPr>
            <w:tcW w:w="5468" w:type="dxa"/>
            <w:vMerge/>
            <w:tcBorders>
              <w:left w:val="single" w:sz="4" w:space="0" w:color="000000"/>
              <w:bottom w:val="single" w:sz="4" w:space="0" w:color="000000"/>
            </w:tcBorders>
            <w:shd w:val="clear" w:color="auto" w:fill="auto"/>
          </w:tcPr>
          <w:p w:rsidR="005751FA" w:rsidRDefault="005751FA" w:rsidP="003744BF">
            <w:pPr>
              <w:snapToGrid w:val="0"/>
              <w:spacing w:after="0"/>
            </w:pPr>
          </w:p>
        </w:tc>
        <w:tc>
          <w:tcPr>
            <w:tcW w:w="2247" w:type="dxa"/>
            <w:tcBorders>
              <w:left w:val="single" w:sz="4" w:space="0" w:color="000000"/>
              <w:bottom w:val="single" w:sz="4" w:space="0" w:color="000000"/>
            </w:tcBorders>
            <w:shd w:val="clear" w:color="auto" w:fill="auto"/>
          </w:tcPr>
          <w:p w:rsidR="005751FA" w:rsidRDefault="005751FA" w:rsidP="003744BF">
            <w:pPr>
              <w:snapToGrid w:val="0"/>
              <w:spacing w:after="0"/>
            </w:pPr>
          </w:p>
          <w:p w:rsidR="005751FA" w:rsidRDefault="005751FA" w:rsidP="003744BF">
            <w:pPr>
              <w:spacing w:after="0"/>
            </w:pPr>
            <w:r>
              <w:t>α)[……]·</w:t>
            </w:r>
          </w:p>
          <w:p w:rsidR="005751FA" w:rsidRDefault="005751FA" w:rsidP="003744BF">
            <w:pPr>
              <w:spacing w:after="0"/>
            </w:pPr>
          </w:p>
          <w:p w:rsidR="005751FA" w:rsidRDefault="005751FA" w:rsidP="003744BF">
            <w:pPr>
              <w:spacing w:after="0"/>
            </w:pPr>
            <w:r>
              <w:t>β)[……]</w:t>
            </w:r>
          </w:p>
          <w:p w:rsidR="005751FA" w:rsidRDefault="005751FA" w:rsidP="003744BF">
            <w:pPr>
              <w:spacing w:after="0"/>
            </w:pPr>
          </w:p>
          <w:p w:rsidR="005751FA" w:rsidRDefault="005751FA" w:rsidP="003744BF">
            <w:pPr>
              <w:spacing w:after="0"/>
            </w:pPr>
          </w:p>
          <w:p w:rsidR="005751FA" w:rsidRDefault="005751FA" w:rsidP="003744BF">
            <w:pPr>
              <w:spacing w:after="0"/>
            </w:pPr>
            <w:r>
              <w:t xml:space="preserve">γ.1) [] Ναι [] Όχι </w:t>
            </w:r>
          </w:p>
          <w:p w:rsidR="005751FA" w:rsidRDefault="005751FA" w:rsidP="003744BF">
            <w:pPr>
              <w:spacing w:after="0"/>
            </w:pPr>
            <w:r>
              <w:t xml:space="preserve">-[] Ναι [] Όχι </w:t>
            </w:r>
          </w:p>
          <w:p w:rsidR="005751FA" w:rsidRDefault="005751FA" w:rsidP="003744BF">
            <w:pPr>
              <w:spacing w:after="0"/>
            </w:pPr>
          </w:p>
          <w:p w:rsidR="005751FA" w:rsidRDefault="005751FA" w:rsidP="003744BF">
            <w:pPr>
              <w:spacing w:after="0"/>
            </w:pPr>
            <w:r>
              <w:t>-[……]·</w:t>
            </w:r>
          </w:p>
          <w:p w:rsidR="005751FA" w:rsidRDefault="005751FA" w:rsidP="003744BF">
            <w:pPr>
              <w:spacing w:after="0"/>
            </w:pPr>
          </w:p>
          <w:p w:rsidR="005751FA" w:rsidRDefault="005751FA" w:rsidP="003744BF">
            <w:pPr>
              <w:spacing w:after="0"/>
            </w:pPr>
            <w:r>
              <w:t>-[……]·</w:t>
            </w:r>
          </w:p>
          <w:p w:rsidR="005751FA" w:rsidRDefault="005751FA" w:rsidP="003744BF">
            <w:pPr>
              <w:spacing w:after="0"/>
            </w:pPr>
          </w:p>
          <w:p w:rsidR="005751FA" w:rsidRDefault="005751FA" w:rsidP="003744BF">
            <w:pPr>
              <w:spacing w:after="0"/>
            </w:pPr>
          </w:p>
          <w:p w:rsidR="005751FA" w:rsidRDefault="005751FA" w:rsidP="003744BF">
            <w:pPr>
              <w:spacing w:after="0"/>
            </w:pPr>
            <w:r>
              <w:t>γ.2)[……]·</w:t>
            </w:r>
          </w:p>
          <w:p w:rsidR="005751FA" w:rsidRDefault="005751FA" w:rsidP="003744BF">
            <w:pPr>
              <w:spacing w:after="0"/>
            </w:pPr>
            <w:r>
              <w:t xml:space="preserve">δ) [] Ναι [] Όχι </w:t>
            </w:r>
          </w:p>
          <w:p w:rsidR="005751FA" w:rsidRDefault="005751FA" w:rsidP="003744BF">
            <w:pPr>
              <w:spacing w:after="0"/>
            </w:pPr>
            <w:r>
              <w:rPr>
                <w:sz w:val="21"/>
                <w:szCs w:val="21"/>
              </w:rPr>
              <w:t>Εάν ναι, να αναφερθούν λεπτομερείς πληροφορίες</w:t>
            </w:r>
          </w:p>
          <w:p w:rsidR="005751FA" w:rsidRDefault="005751FA" w:rsidP="003744BF">
            <w:pPr>
              <w:spacing w:after="0"/>
            </w:pPr>
            <w:r>
              <w:t>[……]</w:t>
            </w:r>
          </w:p>
        </w:tc>
        <w:tc>
          <w:tcPr>
            <w:tcW w:w="2917" w:type="dxa"/>
            <w:tcBorders>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p w:rsidR="005751FA" w:rsidRDefault="005751FA" w:rsidP="003744BF">
            <w:pPr>
              <w:spacing w:after="0"/>
            </w:pPr>
            <w:r>
              <w:t>α)[……]·</w:t>
            </w:r>
          </w:p>
          <w:p w:rsidR="005751FA" w:rsidRDefault="005751FA" w:rsidP="003744BF">
            <w:pPr>
              <w:spacing w:after="0"/>
            </w:pPr>
          </w:p>
          <w:p w:rsidR="005751FA" w:rsidRDefault="005751FA" w:rsidP="003744BF">
            <w:pPr>
              <w:spacing w:after="0"/>
            </w:pPr>
            <w:r>
              <w:t>β)[……]</w:t>
            </w:r>
          </w:p>
          <w:p w:rsidR="005751FA" w:rsidRDefault="005751FA" w:rsidP="003744BF">
            <w:pPr>
              <w:spacing w:after="0"/>
            </w:pPr>
          </w:p>
          <w:p w:rsidR="005751FA" w:rsidRDefault="005751FA" w:rsidP="003744BF">
            <w:pPr>
              <w:spacing w:after="0"/>
            </w:pPr>
          </w:p>
          <w:p w:rsidR="005751FA" w:rsidRDefault="005751FA" w:rsidP="003744BF">
            <w:pPr>
              <w:spacing w:after="0"/>
            </w:pPr>
            <w:r>
              <w:t xml:space="preserve">γ.1) [] Ναι [] Όχι </w:t>
            </w:r>
          </w:p>
          <w:p w:rsidR="005751FA" w:rsidRDefault="005751FA" w:rsidP="003744BF">
            <w:pPr>
              <w:spacing w:after="0"/>
            </w:pPr>
            <w:r>
              <w:t xml:space="preserve">-[] Ναι [] Όχι </w:t>
            </w:r>
          </w:p>
          <w:p w:rsidR="005751FA" w:rsidRDefault="005751FA" w:rsidP="003744BF">
            <w:pPr>
              <w:spacing w:after="0"/>
            </w:pPr>
          </w:p>
          <w:p w:rsidR="005751FA" w:rsidRDefault="005751FA" w:rsidP="003744BF">
            <w:pPr>
              <w:spacing w:after="0"/>
            </w:pPr>
            <w:r>
              <w:t>-[……]·</w:t>
            </w:r>
          </w:p>
          <w:p w:rsidR="005751FA" w:rsidRDefault="005751FA" w:rsidP="003744BF">
            <w:pPr>
              <w:spacing w:after="0"/>
            </w:pPr>
          </w:p>
          <w:p w:rsidR="005751FA" w:rsidRDefault="005751FA" w:rsidP="003744BF">
            <w:pPr>
              <w:spacing w:after="0"/>
            </w:pPr>
            <w:r>
              <w:t>-[……]·</w:t>
            </w:r>
          </w:p>
          <w:p w:rsidR="005751FA" w:rsidRDefault="005751FA" w:rsidP="003744BF">
            <w:pPr>
              <w:spacing w:after="0"/>
            </w:pPr>
          </w:p>
          <w:p w:rsidR="005751FA" w:rsidRDefault="005751FA" w:rsidP="003744BF">
            <w:pPr>
              <w:spacing w:after="0"/>
            </w:pPr>
          </w:p>
          <w:p w:rsidR="005751FA" w:rsidRDefault="005751FA" w:rsidP="003744BF">
            <w:pPr>
              <w:spacing w:after="0"/>
            </w:pPr>
            <w:r>
              <w:t>γ.2)[……]·</w:t>
            </w:r>
          </w:p>
          <w:p w:rsidR="005751FA" w:rsidRDefault="005751FA" w:rsidP="003744BF">
            <w:pPr>
              <w:spacing w:after="0"/>
            </w:pPr>
            <w:r>
              <w:t xml:space="preserve">δ) [] Ναι [] Όχι </w:t>
            </w:r>
          </w:p>
          <w:p w:rsidR="005751FA" w:rsidRDefault="005751FA" w:rsidP="003744BF">
            <w:pPr>
              <w:spacing w:after="0"/>
            </w:pPr>
            <w:r>
              <w:t>Εάν ναι, να αναφερθούν λεπτομερείς πληροφορίες</w:t>
            </w:r>
          </w:p>
          <w:p w:rsidR="005751FA" w:rsidRDefault="005751FA" w:rsidP="003744BF">
            <w:pPr>
              <w:spacing w:after="0"/>
            </w:pPr>
            <w:r>
              <w:t>[……]</w:t>
            </w:r>
          </w:p>
        </w:tc>
      </w:tr>
      <w:tr w:rsidR="005751FA" w:rsidTr="003744BF">
        <w:tblPrEx>
          <w:tblCellMar>
            <w:left w:w="108" w:type="dxa"/>
            <w:right w:w="108" w:type="dxa"/>
          </w:tblCellMar>
        </w:tblPrEx>
        <w:tc>
          <w:tcPr>
            <w:tcW w:w="5468"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4"/>
            </w:r>
          </w:p>
          <w:p w:rsidR="005751FA" w:rsidRDefault="005751FA" w:rsidP="003744BF">
            <w:pPr>
              <w:spacing w:after="0"/>
            </w:pPr>
            <w:r>
              <w:rPr>
                <w:i/>
              </w:rPr>
              <w:t>[……][……][……]</w:t>
            </w:r>
          </w:p>
        </w:tc>
      </w:tr>
    </w:tbl>
    <w:p w:rsidR="005751FA" w:rsidRDefault="005751FA" w:rsidP="005751FA">
      <w:pPr>
        <w:pStyle w:val="SectionTitle"/>
        <w:ind w:firstLine="0"/>
      </w:pPr>
    </w:p>
    <w:p w:rsidR="005751FA" w:rsidRDefault="005751FA" w:rsidP="005751F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10207" w:type="dxa"/>
        <w:tblInd w:w="-318" w:type="dxa"/>
        <w:tblLayout w:type="fixed"/>
        <w:tblLook w:val="0000"/>
      </w:tblPr>
      <w:tblGrid>
        <w:gridCol w:w="4905"/>
        <w:gridCol w:w="5302"/>
      </w:tblGrid>
      <w:tr w:rsidR="005751FA" w:rsidTr="003744BF">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744BF">
        <w:tc>
          <w:tcPr>
            <w:tcW w:w="4905" w:type="dxa"/>
            <w:vMerge w:val="restart"/>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f"/>
              </w:rPr>
              <w:endnoteReference w:id="25"/>
            </w:r>
            <w:r>
              <w:rPr>
                <w:b/>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tc>
      </w:tr>
      <w:tr w:rsidR="005751FA" w:rsidTr="003744BF">
        <w:trPr>
          <w:trHeight w:val="405"/>
        </w:trPr>
        <w:tc>
          <w:tcPr>
            <w:tcW w:w="4905" w:type="dxa"/>
            <w:vMerge/>
            <w:tcBorders>
              <w:top w:val="single" w:sz="4" w:space="0" w:color="000000"/>
              <w:left w:val="single" w:sz="4" w:space="0" w:color="000000"/>
              <w:bottom w:val="single" w:sz="4" w:space="0" w:color="000000"/>
            </w:tcBorders>
            <w:shd w:val="clear" w:color="auto" w:fill="auto"/>
          </w:tcPr>
          <w:p w:rsidR="005751FA" w:rsidRDefault="005751FA" w:rsidP="003744BF">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rPr>
                <w:b/>
              </w:rPr>
            </w:pPr>
          </w:p>
          <w:p w:rsidR="005751FA" w:rsidRDefault="005751FA" w:rsidP="003744BF">
            <w:pPr>
              <w:spacing w:after="0"/>
              <w:rPr>
                <w:b/>
              </w:rPr>
            </w:pPr>
          </w:p>
          <w:p w:rsidR="005751FA" w:rsidRDefault="005751FA" w:rsidP="003744BF">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751FA" w:rsidRDefault="005751FA" w:rsidP="003744BF">
            <w:pPr>
              <w:spacing w:after="0"/>
            </w:pPr>
            <w:r>
              <w:t>[] Ναι [] Όχι</w:t>
            </w:r>
          </w:p>
          <w:p w:rsidR="005751FA" w:rsidRDefault="005751FA" w:rsidP="003744BF">
            <w:pPr>
              <w:spacing w:after="0"/>
            </w:pPr>
            <w:r>
              <w:rPr>
                <w:b/>
              </w:rPr>
              <w:t>Εάν το έχει πράξει,</w:t>
            </w:r>
            <w:r>
              <w:t xml:space="preserve"> περιγράψτε τα μέτρα που λήφθηκαν: […….............]</w:t>
            </w:r>
          </w:p>
        </w:tc>
      </w:tr>
      <w:tr w:rsidR="005751FA" w:rsidTr="003744BF">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Βρίσκεται ο οικονομικός φορέας σε οποιαδήποτε από τις ακόλουθες καταστάσεις</w:t>
            </w:r>
            <w:r>
              <w:rPr>
                <w:rStyle w:val="1f"/>
              </w:rPr>
              <w:endnoteReference w:id="26"/>
            </w:r>
            <w:r>
              <w:t xml:space="preserve"> :</w:t>
            </w:r>
          </w:p>
          <w:p w:rsidR="005751FA" w:rsidRDefault="005751FA" w:rsidP="003744BF">
            <w:pPr>
              <w:spacing w:after="0"/>
            </w:pPr>
            <w:r>
              <w:t xml:space="preserve">α) πτώχευση, ή </w:t>
            </w:r>
          </w:p>
          <w:p w:rsidR="005751FA" w:rsidRDefault="005751FA" w:rsidP="003744BF">
            <w:pPr>
              <w:spacing w:after="0"/>
            </w:pPr>
            <w:r>
              <w:t>β) διαδικασία εξυγίανσης, ή</w:t>
            </w:r>
          </w:p>
          <w:p w:rsidR="005751FA" w:rsidRDefault="005751FA" w:rsidP="003744BF">
            <w:pPr>
              <w:spacing w:after="0"/>
            </w:pPr>
            <w:r>
              <w:t>γ) ειδική εκκαθάριση, ή</w:t>
            </w:r>
          </w:p>
          <w:p w:rsidR="005751FA" w:rsidRDefault="005751FA" w:rsidP="003744BF">
            <w:pPr>
              <w:spacing w:after="0"/>
            </w:pPr>
            <w:r>
              <w:t>δ) αναγκαστική διαχείριση από εκκαθαριστή ή από το δικαστήριο, ή</w:t>
            </w:r>
          </w:p>
          <w:p w:rsidR="005751FA" w:rsidRDefault="005751FA" w:rsidP="003744BF">
            <w:pPr>
              <w:spacing w:after="0"/>
            </w:pPr>
            <w:r>
              <w:t xml:space="preserve">ε) έχει υπαχθεί σε διαδικασία πτωχευτικού συμβιβασμού, ή </w:t>
            </w:r>
          </w:p>
          <w:p w:rsidR="005751FA" w:rsidRDefault="005751FA" w:rsidP="003744BF">
            <w:pPr>
              <w:spacing w:after="0"/>
            </w:pPr>
            <w:r>
              <w:t xml:space="preserve">στ) αναστολή επιχειρηματικών δραστηριοτήτων, ή </w:t>
            </w:r>
          </w:p>
          <w:p w:rsidR="005751FA" w:rsidRDefault="005751FA" w:rsidP="003744BF">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5751FA" w:rsidRDefault="005751FA" w:rsidP="003744BF">
            <w:pPr>
              <w:spacing w:after="0"/>
            </w:pPr>
            <w:r>
              <w:t>Εάν ναι:</w:t>
            </w:r>
          </w:p>
          <w:p w:rsidR="005751FA" w:rsidRDefault="005751FA" w:rsidP="003744BF">
            <w:pPr>
              <w:spacing w:after="0"/>
            </w:pPr>
            <w:r>
              <w:t>- Παραθέστε λεπτομερή στοιχεία:</w:t>
            </w:r>
          </w:p>
          <w:p w:rsidR="005751FA" w:rsidRDefault="005751FA" w:rsidP="003744BF">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f"/>
              </w:rPr>
              <w:endnoteReference w:id="27"/>
            </w:r>
            <w:r>
              <w:rPr>
                <w:rStyle w:val="1f"/>
              </w:rPr>
              <w:t xml:space="preserve"> </w:t>
            </w:r>
          </w:p>
          <w:p w:rsidR="005751FA" w:rsidRDefault="005751FA" w:rsidP="003744BF">
            <w:pPr>
              <w:spacing w:after="0"/>
            </w:pPr>
            <w: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r>
              <w:t>[] Ναι [] Όχι</w:t>
            </w: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w:t>
            </w:r>
          </w:p>
          <w:p w:rsidR="005751FA" w:rsidRDefault="005751FA" w:rsidP="003744BF">
            <w:pPr>
              <w:spacing w:after="0"/>
            </w:pPr>
            <w:r>
              <w:t>-[.......................]</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pPr>
            <w:r>
              <w:rPr>
                <w:i/>
              </w:rPr>
              <w:t>(διαδικτυακή διεύθυνση, αρχή ή φορέας έκδοσης, επακριβή στοιχεία αναφοράς των εγγράφων): [……][……][……]</w:t>
            </w:r>
          </w:p>
        </w:tc>
      </w:tr>
      <w:tr w:rsidR="005751FA" w:rsidTr="003744BF">
        <w:trPr>
          <w:trHeight w:val="257"/>
        </w:trPr>
        <w:tc>
          <w:tcPr>
            <w:tcW w:w="4905" w:type="dxa"/>
            <w:vMerge w:val="restart"/>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f"/>
              </w:rPr>
              <w:endnoteReference w:id="28"/>
            </w:r>
            <w:r>
              <w:t>;</w:t>
            </w:r>
          </w:p>
          <w:p w:rsidR="005751FA" w:rsidRDefault="005751FA" w:rsidP="003744BF">
            <w:pPr>
              <w:spacing w:after="0"/>
            </w:pPr>
            <w:r>
              <w:rPr>
                <w:b/>
              </w:rPr>
              <w:t>Εάν ναι</w:t>
            </w:r>
            <w: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p w:rsidR="005751FA" w:rsidRDefault="005751FA" w:rsidP="003744BF">
            <w:pPr>
              <w:spacing w:after="0"/>
            </w:pPr>
          </w:p>
          <w:p w:rsidR="005751FA" w:rsidRDefault="005751FA" w:rsidP="003744BF">
            <w:pPr>
              <w:spacing w:after="0"/>
            </w:pPr>
            <w:r>
              <w:t>[.......................]</w:t>
            </w:r>
          </w:p>
          <w:p w:rsidR="005751FA" w:rsidRDefault="005751FA" w:rsidP="003744BF">
            <w:pPr>
              <w:spacing w:after="0"/>
            </w:pPr>
          </w:p>
        </w:tc>
      </w:tr>
      <w:tr w:rsidR="005751FA" w:rsidTr="003744BF">
        <w:trPr>
          <w:trHeight w:val="257"/>
        </w:trPr>
        <w:tc>
          <w:tcPr>
            <w:tcW w:w="4905" w:type="dxa"/>
            <w:vMerge/>
            <w:tcBorders>
              <w:left w:val="single" w:sz="4" w:space="0" w:color="000000"/>
              <w:bottom w:val="single" w:sz="4" w:space="0" w:color="000000"/>
            </w:tcBorders>
            <w:shd w:val="clear" w:color="auto" w:fill="auto"/>
          </w:tcPr>
          <w:p w:rsidR="005751FA" w:rsidRDefault="005751FA" w:rsidP="003744BF">
            <w:pPr>
              <w:snapToGrid w:val="0"/>
              <w:spacing w:after="0"/>
            </w:pPr>
          </w:p>
        </w:tc>
        <w:tc>
          <w:tcPr>
            <w:tcW w:w="5302" w:type="dxa"/>
            <w:tcBorders>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rPr>
                <w:b/>
              </w:rPr>
            </w:pPr>
          </w:p>
          <w:p w:rsidR="005751FA" w:rsidRDefault="005751FA" w:rsidP="003744BF">
            <w:pPr>
              <w:spacing w:after="0"/>
            </w:pPr>
            <w:r>
              <w:rPr>
                <w:b/>
              </w:rPr>
              <w:t>Εάν ναι</w:t>
            </w:r>
            <w:r>
              <w:t xml:space="preserve">, έχει λάβει ο οικονομικός φορέας μέτρα αυτοκάθαρσης; </w:t>
            </w:r>
          </w:p>
          <w:p w:rsidR="005751FA" w:rsidRDefault="005751FA" w:rsidP="003744BF">
            <w:pPr>
              <w:spacing w:after="0"/>
            </w:pPr>
            <w:r>
              <w:lastRenderedPageBreak/>
              <w:t>[] Ναι [] Όχι</w:t>
            </w:r>
          </w:p>
          <w:p w:rsidR="005751FA" w:rsidRDefault="005751FA" w:rsidP="003744BF">
            <w:pPr>
              <w:spacing w:after="0"/>
            </w:pPr>
            <w:r>
              <w:rPr>
                <w:b/>
              </w:rPr>
              <w:t>Εάν το έχει πράξει,</w:t>
            </w:r>
            <w:r>
              <w:t xml:space="preserve"> περιγράψτε τα μέτρα που λήφθηκαν: </w:t>
            </w:r>
          </w:p>
          <w:p w:rsidR="005751FA" w:rsidRDefault="005751FA" w:rsidP="003744BF">
            <w:pPr>
              <w:spacing w:after="0"/>
            </w:pPr>
            <w:r>
              <w:t>[..........……]</w:t>
            </w:r>
          </w:p>
        </w:tc>
      </w:tr>
      <w:tr w:rsidR="005751FA" w:rsidTr="003744BF">
        <w:trPr>
          <w:trHeight w:val="1544"/>
        </w:trPr>
        <w:tc>
          <w:tcPr>
            <w:tcW w:w="4905" w:type="dxa"/>
            <w:vMerge w:val="restart"/>
            <w:tcBorders>
              <w:left w:val="single" w:sz="4" w:space="0" w:color="000000"/>
              <w:bottom w:val="single" w:sz="4" w:space="0" w:color="000000"/>
            </w:tcBorders>
            <w:shd w:val="clear" w:color="auto" w:fill="auto"/>
          </w:tcPr>
          <w:p w:rsidR="005751FA" w:rsidRDefault="005751FA" w:rsidP="003744BF">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51FA" w:rsidRDefault="005751FA" w:rsidP="003744BF">
            <w:pPr>
              <w:spacing w:after="0"/>
            </w:pPr>
            <w:r>
              <w:rPr>
                <w:b/>
              </w:rPr>
              <w:t>Εάν ναι</w:t>
            </w:r>
            <w:r>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5751FA" w:rsidRDefault="005751FA" w:rsidP="003744BF">
            <w:pPr>
              <w:spacing w:after="0"/>
            </w:pPr>
            <w:r>
              <w:t>[] Ναι [] Όχι</w:t>
            </w:r>
          </w:p>
          <w:p w:rsidR="005751FA" w:rsidRDefault="005751FA" w:rsidP="003744BF">
            <w:pPr>
              <w:spacing w:after="0"/>
            </w:pPr>
          </w:p>
          <w:p w:rsidR="005751FA" w:rsidRDefault="005751FA" w:rsidP="003744BF">
            <w:pPr>
              <w:spacing w:after="0"/>
            </w:pPr>
          </w:p>
          <w:p w:rsidR="005751FA" w:rsidRDefault="005751FA" w:rsidP="003744BF">
            <w:pPr>
              <w:spacing w:after="0"/>
            </w:pPr>
            <w:r>
              <w:t>[…...........]</w:t>
            </w:r>
          </w:p>
        </w:tc>
      </w:tr>
      <w:tr w:rsidR="005751FA" w:rsidTr="003744BF">
        <w:trPr>
          <w:trHeight w:val="514"/>
        </w:trPr>
        <w:tc>
          <w:tcPr>
            <w:tcW w:w="4905" w:type="dxa"/>
            <w:vMerge/>
            <w:tcBorders>
              <w:left w:val="single" w:sz="4" w:space="0" w:color="000000"/>
              <w:bottom w:val="single" w:sz="4" w:space="0" w:color="000000"/>
            </w:tcBorders>
            <w:shd w:val="clear" w:color="auto" w:fill="auto"/>
          </w:tcPr>
          <w:p w:rsidR="005751FA" w:rsidRDefault="005751FA" w:rsidP="003744BF">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rPr>
              <w:t>Εάν ναι</w:t>
            </w:r>
            <w:r>
              <w:t xml:space="preserve">, έχει λάβει ο οικονομικός φορέας μέτρα αυτοκάθαρσης; </w:t>
            </w:r>
          </w:p>
          <w:p w:rsidR="005751FA" w:rsidRDefault="005751FA" w:rsidP="003744BF">
            <w:pPr>
              <w:spacing w:after="0"/>
            </w:pPr>
            <w:r>
              <w:t>[] Ναι [] Όχι</w:t>
            </w:r>
          </w:p>
          <w:p w:rsidR="005751FA" w:rsidRDefault="005751FA" w:rsidP="003744BF">
            <w:pPr>
              <w:spacing w:after="0"/>
            </w:pPr>
            <w:r>
              <w:rPr>
                <w:b/>
              </w:rPr>
              <w:t>Εάν το έχει πράξει,</w:t>
            </w:r>
            <w:r>
              <w:t xml:space="preserve"> περιγράψτε τα μέτρα που λήφθηκαν:</w:t>
            </w:r>
          </w:p>
          <w:p w:rsidR="005751FA" w:rsidRDefault="005751FA" w:rsidP="003744BF">
            <w:pPr>
              <w:spacing w:after="0"/>
            </w:pPr>
            <w:r>
              <w:t>[……]</w:t>
            </w:r>
          </w:p>
        </w:tc>
      </w:tr>
      <w:tr w:rsidR="005751FA" w:rsidTr="003744BF">
        <w:trPr>
          <w:trHeight w:val="1316"/>
        </w:trPr>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d"/>
              </w:rPr>
              <w:endnoteReference w:id="29"/>
            </w:r>
            <w:r>
              <w:t>, λόγω της συμμετοχής του στη διαδικασία ανάθεσης της σύμβασης;</w:t>
            </w:r>
          </w:p>
          <w:p w:rsidR="005751FA" w:rsidRDefault="005751FA" w:rsidP="003744BF">
            <w:pPr>
              <w:spacing w:after="0"/>
            </w:pPr>
            <w:r>
              <w:rPr>
                <w:b/>
              </w:rPr>
              <w:t>Εάν ναι</w:t>
            </w:r>
            <w: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w:t>
            </w:r>
          </w:p>
        </w:tc>
      </w:tr>
      <w:tr w:rsidR="005751FA" w:rsidTr="003744BF">
        <w:trPr>
          <w:trHeight w:val="416"/>
        </w:trPr>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f"/>
              </w:rPr>
              <w:endnoteReference w:id="30"/>
            </w:r>
            <w:r>
              <w:t>;</w:t>
            </w:r>
          </w:p>
          <w:p w:rsidR="005751FA" w:rsidRDefault="005751FA" w:rsidP="003744BF">
            <w:pPr>
              <w:spacing w:after="0"/>
            </w:pPr>
            <w:r>
              <w:rPr>
                <w:b/>
              </w:rPr>
              <w:t>Εάν ναι</w:t>
            </w:r>
            <w: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w:t>
            </w:r>
          </w:p>
        </w:tc>
      </w:tr>
      <w:tr w:rsidR="005751FA" w:rsidTr="003744BF">
        <w:trPr>
          <w:trHeight w:val="932"/>
        </w:trPr>
        <w:tc>
          <w:tcPr>
            <w:tcW w:w="4905" w:type="dxa"/>
            <w:vMerge w:val="restart"/>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Έχει επιδείξει ο οικονομικός φορέας σοβαρή ή επαναλαμβανόμενη πλημμέλεια</w:t>
            </w:r>
            <w:r>
              <w:rPr>
                <w:rStyle w:val="1f"/>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51FA" w:rsidRDefault="005751FA" w:rsidP="003744BF">
            <w:pPr>
              <w:spacing w:after="0"/>
            </w:pPr>
            <w:r>
              <w:rPr>
                <w:b/>
              </w:rPr>
              <w:t>Εάν ναι</w:t>
            </w:r>
            <w: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w:t>
            </w:r>
          </w:p>
        </w:tc>
      </w:tr>
      <w:tr w:rsidR="005751FA" w:rsidTr="003744BF">
        <w:trPr>
          <w:trHeight w:val="931"/>
        </w:trPr>
        <w:tc>
          <w:tcPr>
            <w:tcW w:w="4905" w:type="dxa"/>
            <w:vMerge/>
            <w:tcBorders>
              <w:top w:val="single" w:sz="4" w:space="0" w:color="000000"/>
              <w:left w:val="single" w:sz="4" w:space="0" w:color="000000"/>
              <w:bottom w:val="single" w:sz="4" w:space="0" w:color="000000"/>
            </w:tcBorders>
            <w:shd w:val="clear" w:color="auto" w:fill="auto"/>
          </w:tcPr>
          <w:p w:rsidR="005751FA" w:rsidRDefault="005751FA" w:rsidP="003744BF">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rPr>
              <w:t>Εάν ναι</w:t>
            </w:r>
            <w:r>
              <w:t xml:space="preserve">, έχει λάβει ο οικονομικός φορέας μέτρα αυτοκάθαρσης; </w:t>
            </w:r>
          </w:p>
          <w:p w:rsidR="005751FA" w:rsidRDefault="005751FA" w:rsidP="003744BF">
            <w:pPr>
              <w:spacing w:after="0"/>
            </w:pPr>
            <w:r>
              <w:t>[] Ναι [] Όχι</w:t>
            </w:r>
          </w:p>
          <w:p w:rsidR="005751FA" w:rsidRDefault="005751FA" w:rsidP="003744BF">
            <w:pPr>
              <w:spacing w:after="0"/>
            </w:pPr>
            <w:r>
              <w:rPr>
                <w:b/>
              </w:rPr>
              <w:t>Εάν το έχει πράξει,</w:t>
            </w:r>
            <w:r>
              <w:t xml:space="preserve"> περιγράψτε τα μέτρα που λήφθηκαν:</w:t>
            </w:r>
          </w:p>
          <w:p w:rsidR="005751FA" w:rsidRDefault="005751FA" w:rsidP="003744BF">
            <w:pPr>
              <w:spacing w:after="0"/>
            </w:pPr>
            <w:r>
              <w:t>[……]</w:t>
            </w:r>
          </w:p>
        </w:tc>
      </w:tr>
      <w:tr w:rsidR="005751FA" w:rsidTr="003744BF">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Μπορεί ο οικονομικός φορέας να επιβεβαιώσει ότι:</w:t>
            </w:r>
          </w:p>
          <w:p w:rsidR="005751FA" w:rsidRDefault="005751FA" w:rsidP="003744BF">
            <w:pPr>
              <w:spacing w:after="0"/>
            </w:pPr>
            <w:r>
              <w:t xml:space="preserve">α) δεν έχει κριθεί ένοχος σοβαρών ψευδών δηλώσεων κατά την παροχή των πληροφοριών που </w:t>
            </w:r>
            <w:r>
              <w:lastRenderedPageBreak/>
              <w:t>απαιτούνται για την εξακρίβωση της απουσίας των λόγων αποκλεισμού ή την πλήρωση των κριτηρίων επιλογής,</w:t>
            </w:r>
          </w:p>
          <w:p w:rsidR="005751FA" w:rsidRDefault="005751FA" w:rsidP="003744BF">
            <w:pPr>
              <w:spacing w:after="0"/>
            </w:pPr>
            <w:r>
              <w:t>β) δεν έχει αποκρύψει τις πληροφορίες αυτές,</w:t>
            </w:r>
          </w:p>
          <w:p w:rsidR="005751FA" w:rsidRDefault="005751FA" w:rsidP="003744BF">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5751FA" w:rsidRDefault="005751FA" w:rsidP="003744BF">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lastRenderedPageBreak/>
              <w:t>[] Ναι [] Όχι</w:t>
            </w:r>
          </w:p>
        </w:tc>
      </w:tr>
      <w:tr w:rsidR="005751FA" w:rsidTr="00653DA5">
        <w:trPr>
          <w:trHeight w:val="70"/>
        </w:trPr>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p>
        </w:tc>
      </w:tr>
    </w:tbl>
    <w:tbl>
      <w:tblPr>
        <w:tblpPr w:leftFromText="180" w:rightFromText="180" w:vertAnchor="text" w:horzAnchor="margin" w:tblpXSpec="center" w:tblpY="1367"/>
        <w:tblW w:w="10632" w:type="dxa"/>
        <w:tblLayout w:type="fixed"/>
        <w:tblLook w:val="0000"/>
      </w:tblPr>
      <w:tblGrid>
        <w:gridCol w:w="5824"/>
        <w:gridCol w:w="4808"/>
      </w:tblGrid>
      <w:tr w:rsidR="005751FA" w:rsidTr="003744BF">
        <w:tc>
          <w:tcPr>
            <w:tcW w:w="10632" w:type="dxa"/>
            <w:gridSpan w:val="2"/>
            <w:shd w:val="clear" w:color="auto" w:fill="auto"/>
          </w:tcPr>
          <w:p w:rsidR="005751FA" w:rsidRDefault="005751FA" w:rsidP="003744BF">
            <w:pPr>
              <w:spacing w:after="0"/>
              <w:jc w:val="center"/>
              <w:rPr>
                <w:b/>
                <w:i/>
              </w:rPr>
            </w:pPr>
            <w:r>
              <w:rPr>
                <w:b/>
                <w:i/>
              </w:rPr>
              <w:t>Δ.ΑΛΛΟΙ ΛΟΓΟΙ ΑΠΟΚΛΕΙΣΜΟΥ</w:t>
            </w:r>
          </w:p>
        </w:tc>
      </w:tr>
      <w:tr w:rsidR="005751FA" w:rsidTr="003744BF">
        <w:tc>
          <w:tcPr>
            <w:tcW w:w="5824"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Ονομαστικοποίηση μετοχών εταιρειών που συνάπτουν δημόσιες συμβάσεις Άρθρο 8 παρ. 4 ν. 3310/2005</w:t>
            </w:r>
            <w:r>
              <w:rPr>
                <w:rStyle w:val="1f"/>
              </w:rPr>
              <w:endnoteReference w:id="32"/>
            </w:r>
            <w:r>
              <w:rPr>
                <w:b/>
                <w:i/>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744BF">
        <w:trPr>
          <w:trHeight w:val="2199"/>
        </w:trPr>
        <w:tc>
          <w:tcPr>
            <w:tcW w:w="5824" w:type="dxa"/>
            <w:tcBorders>
              <w:top w:val="single" w:sz="4" w:space="0" w:color="000000"/>
              <w:left w:val="single" w:sz="4" w:space="0" w:color="000000"/>
              <w:bottom w:val="single" w:sz="4" w:space="0" w:color="000000" w:themeColor="text1"/>
            </w:tcBorders>
            <w:shd w:val="clear" w:color="auto" w:fill="auto"/>
          </w:tcPr>
          <w:p w:rsidR="005751FA" w:rsidRDefault="005751FA" w:rsidP="003744BF">
            <w:pPr>
              <w:spacing w:after="0"/>
            </w:pPr>
            <w:r>
              <w:t>Συντρέχουν οι προϋποθέσεις εφαρμογής της παρ. 4 του άρθρου 8 του ν. 3310/2005 ;</w:t>
            </w:r>
          </w:p>
        </w:tc>
        <w:tc>
          <w:tcPr>
            <w:tcW w:w="4808" w:type="dxa"/>
            <w:tcBorders>
              <w:top w:val="single" w:sz="4" w:space="0" w:color="000000"/>
              <w:left w:val="single" w:sz="4" w:space="0" w:color="000000"/>
              <w:bottom w:val="single" w:sz="4" w:space="0" w:color="000000" w:themeColor="text1"/>
              <w:right w:val="single" w:sz="4" w:space="0" w:color="000000"/>
            </w:tcBorders>
            <w:shd w:val="clear" w:color="auto" w:fill="auto"/>
          </w:tcPr>
          <w:p w:rsidR="005751FA" w:rsidRDefault="005751FA" w:rsidP="003744BF">
            <w:pPr>
              <w:spacing w:after="0"/>
            </w:pPr>
            <w:r>
              <w:t xml:space="preserve">[] Ναι [] Όχι </w:t>
            </w:r>
          </w:p>
          <w:p w:rsidR="005751FA" w:rsidRDefault="005751FA" w:rsidP="003744BF">
            <w:pPr>
              <w:spacing w:after="0"/>
            </w:pPr>
          </w:p>
          <w:p w:rsidR="005751FA" w:rsidRDefault="005751FA" w:rsidP="003744BF">
            <w:pPr>
              <w:spacing w:after="0"/>
            </w:pPr>
            <w:r>
              <w:rPr>
                <w:i/>
              </w:rPr>
              <w:t>(διαδικτυακή διεύθυνση, αρχή ή φορέας έκδοσης, επακριβή στοιχεία αναφοράς των εγγράφων): [……][……][……]</w:t>
            </w:r>
          </w:p>
          <w:p w:rsidR="005751FA" w:rsidRDefault="005751FA" w:rsidP="003744BF">
            <w:pPr>
              <w:spacing w:after="0"/>
            </w:pPr>
            <w:r>
              <w:rPr>
                <w:b/>
                <w:i/>
              </w:rPr>
              <w:t>Εάν ναι</w:t>
            </w:r>
            <w:r>
              <w:rPr>
                <w:i/>
              </w:rPr>
              <w:t xml:space="preserve">, έχει λάβει ο οικονομικός φορέας μέτρα αυτοκάθαρσης; </w:t>
            </w:r>
          </w:p>
          <w:p w:rsidR="005751FA" w:rsidRDefault="005751FA" w:rsidP="003744BF">
            <w:pPr>
              <w:spacing w:after="0"/>
            </w:pPr>
            <w:r>
              <w:rPr>
                <w:i/>
              </w:rPr>
              <w:t>[] Ναι [] Όχι</w:t>
            </w:r>
          </w:p>
          <w:p w:rsidR="005751FA" w:rsidRDefault="005751FA" w:rsidP="003744BF">
            <w:pPr>
              <w:spacing w:after="0"/>
            </w:pPr>
            <w:r>
              <w:rPr>
                <w:b/>
                <w:i/>
              </w:rPr>
              <w:t>Εάν το έχει πράξει,</w:t>
            </w:r>
            <w:r>
              <w:rPr>
                <w:i/>
              </w:rPr>
              <w:t xml:space="preserve"> περιγράψτε τα μέτρα που λήφθηκαν: </w:t>
            </w:r>
          </w:p>
          <w:p w:rsidR="005751FA" w:rsidRDefault="005751FA" w:rsidP="003744BF">
            <w:pPr>
              <w:spacing w:after="0"/>
            </w:pPr>
            <w:r>
              <w:rPr>
                <w:i/>
              </w:rPr>
              <w:t>[……]</w:t>
            </w:r>
          </w:p>
        </w:tc>
      </w:tr>
      <w:tr w:rsidR="005751FA" w:rsidTr="003744BF">
        <w:trPr>
          <w:trHeight w:val="604"/>
        </w:trPr>
        <w:tc>
          <w:tcPr>
            <w:tcW w:w="10632" w:type="dxa"/>
            <w:gridSpan w:val="2"/>
            <w:tcBorders>
              <w:top w:val="single" w:sz="4" w:space="0" w:color="000000" w:themeColor="text1"/>
            </w:tcBorders>
            <w:shd w:val="clear" w:color="auto" w:fill="auto"/>
          </w:tcPr>
          <w:p w:rsidR="005751FA" w:rsidRDefault="005751FA" w:rsidP="003744BF">
            <w:pPr>
              <w:spacing w:after="0"/>
              <w:jc w:val="center"/>
              <w:rPr>
                <w:b/>
                <w:bCs/>
                <w:u w:val="single"/>
              </w:rPr>
            </w:pPr>
          </w:p>
          <w:p w:rsidR="005751FA" w:rsidRDefault="005751FA" w:rsidP="003744BF">
            <w:pPr>
              <w:spacing w:after="0"/>
              <w:jc w:val="center"/>
            </w:pPr>
            <w:r>
              <w:rPr>
                <w:b/>
                <w:bCs/>
                <w:u w:val="single"/>
              </w:rPr>
              <w:t>Μέρος IV: Κριτήρια επιλογής</w:t>
            </w:r>
          </w:p>
        </w:tc>
      </w:tr>
      <w:tr w:rsidR="005751FA" w:rsidTr="003744BF">
        <w:trPr>
          <w:trHeight w:val="604"/>
        </w:trPr>
        <w:tc>
          <w:tcPr>
            <w:tcW w:w="10632" w:type="dxa"/>
            <w:gridSpan w:val="2"/>
            <w:shd w:val="clear" w:color="auto" w:fill="auto"/>
          </w:tcPr>
          <w:p w:rsidR="005751FA" w:rsidRDefault="005751FA" w:rsidP="003744BF">
            <w:pPr>
              <w:spacing w:after="0"/>
              <w:jc w:val="center"/>
              <w:rPr>
                <w:b/>
                <w:bCs/>
                <w:u w:val="single"/>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w:t>
            </w:r>
          </w:p>
        </w:tc>
      </w:tr>
      <w:tr w:rsidR="005751FA" w:rsidTr="003744BF">
        <w:trPr>
          <w:trHeight w:val="604"/>
        </w:trPr>
        <w:tc>
          <w:tcPr>
            <w:tcW w:w="10632" w:type="dxa"/>
            <w:gridSpan w:val="2"/>
            <w:tcBorders>
              <w:bottom w:val="single" w:sz="4" w:space="0" w:color="000000" w:themeColor="text1"/>
            </w:tcBorders>
            <w:shd w:val="clear" w:color="auto" w:fill="auto"/>
          </w:tcPr>
          <w:p w:rsidR="005751FA" w:rsidRDefault="005751FA" w:rsidP="003744BF">
            <w:pPr>
              <w:spacing w:after="0"/>
              <w:jc w:val="center"/>
            </w:pPr>
          </w:p>
          <w:p w:rsidR="005751FA" w:rsidRPr="00631170" w:rsidRDefault="005751FA" w:rsidP="003744BF">
            <w:pPr>
              <w:spacing w:after="0"/>
              <w:jc w:val="center"/>
              <w:rPr>
                <w:b/>
              </w:rPr>
            </w:pPr>
            <w:r w:rsidRPr="00631170">
              <w:rPr>
                <w:b/>
              </w:rPr>
              <w:t>α.Γενική ένδειξη για όλα τα κριτήρια επιλογής</w:t>
            </w:r>
          </w:p>
        </w:tc>
      </w:tr>
      <w:tr w:rsidR="005751FA" w:rsidTr="003744BF">
        <w:trPr>
          <w:trHeight w:val="604"/>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5751FA" w:rsidRPr="00631170" w:rsidRDefault="005751FA" w:rsidP="003744BF">
            <w:pPr>
              <w:spacing w:after="0"/>
              <w:jc w:val="cente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c>
      </w:tr>
      <w:tr w:rsidR="005751FA" w:rsidTr="003744BF">
        <w:trPr>
          <w:trHeight w:val="604"/>
        </w:trPr>
        <w:tc>
          <w:tcPr>
            <w:tcW w:w="10632" w:type="dxa"/>
            <w:gridSpan w:val="2"/>
            <w:tcBorders>
              <w:top w:val="single" w:sz="4" w:space="0" w:color="000000" w:themeColor="text1"/>
            </w:tcBorders>
            <w:shd w:val="clear" w:color="auto" w:fill="auto"/>
          </w:tcPr>
          <w:p w:rsidR="005751FA" w:rsidRDefault="005751FA" w:rsidP="003744BF">
            <w:pPr>
              <w:spacing w:after="0"/>
              <w:jc w:val="center"/>
              <w:rPr>
                <w:b/>
                <w:i/>
                <w:sz w:val="21"/>
                <w:szCs w:val="21"/>
              </w:rPr>
            </w:pPr>
          </w:p>
        </w:tc>
      </w:tr>
    </w:tbl>
    <w:tbl>
      <w:tblPr>
        <w:tblW w:w="10915" w:type="dxa"/>
        <w:tblInd w:w="-459" w:type="dxa"/>
        <w:tblLayout w:type="fixed"/>
        <w:tblLook w:val="0000"/>
      </w:tblPr>
      <w:tblGrid>
        <w:gridCol w:w="5046"/>
        <w:gridCol w:w="5869"/>
      </w:tblGrid>
      <w:tr w:rsidR="005751FA" w:rsidTr="003A488B">
        <w:tc>
          <w:tcPr>
            <w:tcW w:w="5046"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Εκπλήρωση όλων των απαιτούμενων κριτηρίων επιλογής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A488B">
        <w:tc>
          <w:tcPr>
            <w:tcW w:w="5046"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Πληροί όλα τα απαιτούμενα κριτήρια επιλογής;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tc>
      </w:tr>
    </w:tbl>
    <w:p w:rsidR="005751FA" w:rsidRDefault="005751FA" w:rsidP="005751FA">
      <w:pPr>
        <w:pStyle w:val="ChapterTitle"/>
      </w:pPr>
    </w:p>
    <w:p w:rsidR="005751FA" w:rsidRDefault="005751FA" w:rsidP="005751FA">
      <w:pPr>
        <w:pageBreakBefore/>
        <w:jc w:val="center"/>
      </w:pPr>
      <w:r>
        <w:rPr>
          <w:b/>
          <w:bCs/>
          <w:u w:val="single"/>
        </w:rPr>
        <w:lastRenderedPageBreak/>
        <w:t>Μέρος IV: Κριτήρια επιλογής</w:t>
      </w:r>
    </w:p>
    <w:p w:rsidR="005751FA" w:rsidRDefault="005751FA" w:rsidP="005751F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751FA" w:rsidRDefault="005751FA" w:rsidP="005751FA">
      <w:pPr>
        <w:jc w:val="center"/>
      </w:pPr>
      <w:r>
        <w:rPr>
          <w:b/>
          <w:bCs/>
        </w:rPr>
        <w:t>α: Γενική ένδειξη για όλα τα κριτήρια επιλογής</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Εκπλήρωση όλων των απαιτούμενων κριτηρίων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Πληροί όλα τα απαιτούμενα κριτήρια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tc>
      </w:tr>
    </w:tbl>
    <w:p w:rsidR="005751FA" w:rsidRDefault="005751FA" w:rsidP="005751FA">
      <w:pPr>
        <w:pStyle w:val="SectionTitle"/>
        <w:rPr>
          <w:sz w:val="22"/>
        </w:rPr>
      </w:pPr>
    </w:p>
    <w:p w:rsidR="005751FA" w:rsidRDefault="005751FA" w:rsidP="005751FA">
      <w:pPr>
        <w:jc w:val="center"/>
      </w:pPr>
      <w:r>
        <w:rPr>
          <w:b/>
          <w:bCs/>
        </w:rPr>
        <w:t>Α: Καταλληλότητα</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Καταλληλότητα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f"/>
                <w:sz w:val="20"/>
                <w:szCs w:val="20"/>
              </w:rPr>
              <w:endnoteReference w:id="33"/>
            </w:r>
            <w:r>
              <w:rPr>
                <w:sz w:val="20"/>
                <w:szCs w:val="20"/>
              </w:rPr>
              <w:t>;</w:t>
            </w:r>
            <w:r>
              <w:rPr>
                <w:sz w:val="21"/>
                <w:szCs w:val="21"/>
              </w:rPr>
              <w:t xml:space="preserve"> του:</w:t>
            </w:r>
          </w:p>
          <w:p w:rsidR="005751FA" w:rsidRDefault="005751FA" w:rsidP="003744BF">
            <w:pPr>
              <w:spacing w:after="0"/>
            </w:pPr>
            <w:r>
              <w:rPr>
                <w:i/>
                <w:sz w:val="21"/>
                <w:szCs w:val="21"/>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p w:rsidR="005751FA" w:rsidRDefault="005751FA" w:rsidP="003744BF">
            <w:pPr>
              <w:spacing w:after="0"/>
              <w:rPr>
                <w:i/>
                <w:sz w:val="21"/>
                <w:szCs w:val="21"/>
              </w:rPr>
            </w:pPr>
          </w:p>
          <w:p w:rsidR="005751FA" w:rsidRDefault="005751FA" w:rsidP="003744BF">
            <w:pPr>
              <w:spacing w:after="0"/>
              <w:rPr>
                <w:i/>
                <w:sz w:val="21"/>
                <w:szCs w:val="21"/>
              </w:rPr>
            </w:pPr>
          </w:p>
          <w:p w:rsidR="005751FA" w:rsidRDefault="005751FA" w:rsidP="003744BF">
            <w:pPr>
              <w:spacing w:after="0"/>
              <w:rPr>
                <w:i/>
                <w:sz w:val="21"/>
                <w:szCs w:val="21"/>
              </w:rPr>
            </w:pPr>
          </w:p>
          <w:p w:rsidR="005751FA" w:rsidRDefault="005751FA" w:rsidP="003744BF">
            <w:pPr>
              <w:spacing w:after="0"/>
            </w:pPr>
            <w:r>
              <w:rPr>
                <w:i/>
                <w:sz w:val="21"/>
                <w:szCs w:val="21"/>
              </w:rPr>
              <w:t xml:space="preserve">(διαδικτυακή διεύθυνση, αρχή ή φορέας έκδοσης, επακριβή στοιχεία αναφοράς των εγγράφων): </w:t>
            </w:r>
          </w:p>
          <w:p w:rsidR="005751FA" w:rsidRDefault="005751FA" w:rsidP="003744BF">
            <w:pPr>
              <w:spacing w:after="0"/>
            </w:pPr>
            <w:r>
              <w:rPr>
                <w:i/>
                <w:sz w:val="21"/>
                <w:szCs w:val="21"/>
              </w:rPr>
              <w:t>[……][……][……]</w:t>
            </w:r>
          </w:p>
        </w:tc>
      </w:tr>
      <w:tr w:rsidR="005751FA" w:rsidTr="003A488B">
        <w:trPr>
          <w:trHeight w:val="1018"/>
        </w:trPr>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sz w:val="20"/>
                <w:szCs w:val="20"/>
              </w:rPr>
              <w:t>2) Για συμβάσεις υπηρεσιών:</w:t>
            </w:r>
          </w:p>
          <w:p w:rsidR="005751FA" w:rsidRDefault="005751FA" w:rsidP="003744BF">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751FA" w:rsidRDefault="005751FA" w:rsidP="003744BF">
            <w:pPr>
              <w:spacing w:after="0"/>
            </w:pPr>
          </w:p>
          <w:p w:rsidR="005751FA" w:rsidRDefault="005751FA" w:rsidP="003744BF">
            <w:pPr>
              <w:spacing w:after="0"/>
            </w:pPr>
            <w:r>
              <w:rPr>
                <w:i/>
                <w:sz w:val="20"/>
                <w:szCs w:val="20"/>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rPr>
                <w:sz w:val="20"/>
                <w:szCs w:val="20"/>
              </w:rPr>
            </w:pPr>
          </w:p>
          <w:p w:rsidR="005751FA" w:rsidRDefault="005751FA" w:rsidP="003744BF">
            <w:pPr>
              <w:spacing w:after="0"/>
            </w:pPr>
            <w:r>
              <w:rPr>
                <w:sz w:val="20"/>
                <w:szCs w:val="20"/>
              </w:rPr>
              <w:t>[] Ναι [] Όχι</w:t>
            </w:r>
          </w:p>
          <w:p w:rsidR="005751FA" w:rsidRDefault="005751FA" w:rsidP="003744BF">
            <w:pPr>
              <w:spacing w:after="0"/>
            </w:pPr>
            <w:r>
              <w:rPr>
                <w:sz w:val="20"/>
                <w:szCs w:val="20"/>
              </w:rPr>
              <w:t xml:space="preserve">Εάν ναι, διευκρινίστε για ποια πρόκειται και δηλώστε αν τη διαθέτει ο οικονομικός φορέας: </w:t>
            </w:r>
          </w:p>
          <w:p w:rsidR="005751FA" w:rsidRDefault="005751FA" w:rsidP="003744BF">
            <w:pPr>
              <w:spacing w:after="0"/>
            </w:pPr>
            <w:r>
              <w:rPr>
                <w:sz w:val="20"/>
                <w:szCs w:val="20"/>
              </w:rPr>
              <w:t>[ …] [] Ναι [] Όχι</w:t>
            </w:r>
          </w:p>
          <w:p w:rsidR="005751FA" w:rsidRDefault="005751FA" w:rsidP="003744BF">
            <w:pPr>
              <w:spacing w:after="0"/>
              <w:rPr>
                <w:i/>
                <w:sz w:val="20"/>
                <w:szCs w:val="20"/>
              </w:rPr>
            </w:pPr>
          </w:p>
          <w:p w:rsidR="005751FA" w:rsidRDefault="005751FA" w:rsidP="003744BF">
            <w:pPr>
              <w:spacing w:after="0"/>
            </w:pPr>
            <w:r>
              <w:rPr>
                <w:i/>
                <w:sz w:val="20"/>
                <w:szCs w:val="20"/>
              </w:rPr>
              <w:t>(διαδικτυακή διεύθυνση, αρχή ή φορέας έκδοσης, επακριβή στοιχεία αναφοράς των εγγράφων): [……][……][……]</w:t>
            </w:r>
          </w:p>
        </w:tc>
      </w:tr>
    </w:tbl>
    <w:p w:rsidR="005751FA" w:rsidRDefault="005751FA" w:rsidP="005751FA">
      <w:pPr>
        <w:jc w:val="center"/>
        <w:rPr>
          <w:b/>
          <w:bCs/>
        </w:rPr>
      </w:pPr>
    </w:p>
    <w:p w:rsidR="005751FA" w:rsidRDefault="005751FA" w:rsidP="005751FA">
      <w:pPr>
        <w:jc w:val="center"/>
        <w:rPr>
          <w:b/>
          <w:bCs/>
        </w:rPr>
      </w:pPr>
    </w:p>
    <w:p w:rsidR="005751FA" w:rsidRDefault="005751FA" w:rsidP="005751FA">
      <w:pPr>
        <w:pageBreakBefore/>
        <w:jc w:val="center"/>
      </w:pPr>
      <w:r>
        <w:rPr>
          <w:b/>
          <w:bCs/>
        </w:rPr>
        <w:lastRenderedPageBreak/>
        <w:t>Β: Οικονομική και χρηματοοικονομική επάρκεια</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Οικονομική και χρηματοοικονομική επάρκεια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751FA" w:rsidRDefault="005751FA" w:rsidP="003744BF">
            <w:pPr>
              <w:spacing w:after="0"/>
            </w:pPr>
            <w:r>
              <w:rPr>
                <w:b/>
                <w:bCs/>
              </w:rPr>
              <w:t>και/ή,</w:t>
            </w:r>
          </w:p>
          <w:p w:rsidR="005751FA" w:rsidRDefault="005751FA" w:rsidP="003744BF">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4"/>
            </w:r>
            <w:r>
              <w:rPr>
                <w:b/>
              </w:rPr>
              <w:t>:</w:t>
            </w:r>
          </w:p>
          <w:p w:rsidR="005751FA" w:rsidRDefault="005751FA" w:rsidP="003744BF">
            <w:pPr>
              <w:spacing w:after="0"/>
            </w:pPr>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έτος: [……] κύκλος εργασιών:[……][…]νόμισμα</w:t>
            </w:r>
          </w:p>
          <w:p w:rsidR="005751FA" w:rsidRDefault="005751FA" w:rsidP="003744BF">
            <w:pPr>
              <w:spacing w:after="0"/>
            </w:pPr>
            <w:r>
              <w:t>έτος: [……] κύκλος εργασιών:[……][…]νόμισμα</w:t>
            </w:r>
          </w:p>
          <w:p w:rsidR="005751FA" w:rsidRDefault="005751FA" w:rsidP="003744BF">
            <w:pPr>
              <w:spacing w:after="0"/>
            </w:pPr>
            <w:r>
              <w:t>έτος: [……] κύκλος εργασιών:[……][…]νόμισμα</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(αριθμός ετών, μέσος κύκλος εργασιών)</w:t>
            </w:r>
            <w:r>
              <w:rPr>
                <w:b/>
              </w:rPr>
              <w:t>:</w:t>
            </w:r>
            <w:r>
              <w:t xml:space="preserve"> </w:t>
            </w:r>
          </w:p>
          <w:p w:rsidR="005751FA" w:rsidRDefault="005751FA" w:rsidP="003744BF">
            <w:pPr>
              <w:spacing w:after="0"/>
            </w:pPr>
            <w:r>
              <w:t>[……],[……][…]νόμισμα</w:t>
            </w:r>
          </w:p>
          <w:p w:rsidR="005751FA" w:rsidRDefault="005751FA" w:rsidP="003744BF">
            <w:pPr>
              <w:spacing w:after="0"/>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pPr>
            <w:r>
              <w:rPr>
                <w:i/>
              </w:rPr>
              <w:t xml:space="preserve">(διαδικτυακή διεύθυνση, αρχή ή φορέας έκδοσης, επακριβή στοιχεία αναφοράς των εγγράφων): </w:t>
            </w:r>
          </w:p>
          <w:p w:rsidR="005751FA" w:rsidRDefault="005751FA" w:rsidP="003744BF">
            <w:pPr>
              <w:spacing w:after="0"/>
            </w:pPr>
            <w:r>
              <w:rPr>
                <w:i/>
              </w:rP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751FA" w:rsidRDefault="005751FA" w:rsidP="003744BF">
            <w:pPr>
              <w:spacing w:after="0"/>
            </w:pPr>
            <w:r>
              <w:rPr>
                <w:b/>
                <w:bCs/>
              </w:rPr>
              <w:t>και/ή,</w:t>
            </w:r>
          </w:p>
          <w:p w:rsidR="005751FA" w:rsidRDefault="005751FA" w:rsidP="003744BF">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f"/>
              </w:rPr>
              <w:endnoteReference w:id="35"/>
            </w:r>
            <w:r>
              <w:t>:</w:t>
            </w:r>
          </w:p>
          <w:p w:rsidR="005751FA" w:rsidRDefault="005751FA" w:rsidP="003744BF">
            <w:pPr>
              <w:spacing w:after="0"/>
            </w:pPr>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έτος: [……] κύκλος εργασιών: [……][…] νόμισμα</w:t>
            </w:r>
          </w:p>
          <w:p w:rsidR="005751FA" w:rsidRDefault="005751FA" w:rsidP="003744BF">
            <w:pPr>
              <w:spacing w:after="0"/>
            </w:pPr>
            <w:r>
              <w:t>έτος: [……] κύκλος εργασιών: [……][…] νόμισμα</w:t>
            </w:r>
          </w:p>
          <w:p w:rsidR="005751FA" w:rsidRDefault="005751FA" w:rsidP="003744BF">
            <w:pPr>
              <w:spacing w:after="0"/>
            </w:pPr>
            <w:r>
              <w:t>έτος: [……] κύκλος εργασιών:</w:t>
            </w:r>
            <w:r w:rsidRPr="00B7543F">
              <w:t xml:space="preserve"> </w:t>
            </w:r>
            <w:r>
              <w:t>[……][…]</w:t>
            </w:r>
            <w:r w:rsidRPr="00B7543F">
              <w:t xml:space="preserve"> </w:t>
            </w:r>
            <w:r>
              <w:t>νόμισμα</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(αριθμός ετών, μέσος κύκλος εργασιών)</w:t>
            </w:r>
            <w:r>
              <w:rPr>
                <w:b/>
              </w:rPr>
              <w:t>:</w:t>
            </w:r>
            <w:r>
              <w:t xml:space="preserve"> </w:t>
            </w:r>
          </w:p>
          <w:p w:rsidR="005751FA" w:rsidRDefault="005751FA" w:rsidP="003744BF">
            <w:pPr>
              <w:spacing w:after="0"/>
            </w:pPr>
            <w:r>
              <w:t>[……],[……][…]</w:t>
            </w:r>
            <w:r w:rsidRPr="00B7543F">
              <w:t xml:space="preserve"> </w:t>
            </w:r>
            <w:r>
              <w:t>νόμισμα</w:t>
            </w:r>
          </w:p>
          <w:p w:rsidR="005751FA" w:rsidRDefault="005751FA" w:rsidP="003744BF">
            <w:pPr>
              <w:spacing w:after="0"/>
              <w:rPr>
                <w:i/>
              </w:rPr>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pPr>
            <w:r>
              <w:rPr>
                <w:i/>
              </w:rPr>
              <w:t xml:space="preserve">(διαδικτυακή διεύθυνση, αρχή ή φορέας έκδοσης, επακριβή στοιχεία αναφοράς των εγγράφων): </w:t>
            </w:r>
          </w:p>
          <w:p w:rsidR="005751FA" w:rsidRDefault="005751FA" w:rsidP="003744BF">
            <w:pPr>
              <w:spacing w:after="0"/>
            </w:pPr>
            <w:r>
              <w:rPr>
                <w:i/>
              </w:rP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napToGrid w:val="0"/>
              <w:spacing w:after="0"/>
            </w:pPr>
            <w:r>
              <w:t>4)Όσον αφορά τις χρηματοοικονομικές αναλογίες</w:t>
            </w:r>
            <w:r>
              <w:rPr>
                <w:rStyle w:val="1f"/>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lastRenderedPageBreak/>
              <w:t>αναλογιών έχουν ως εξής:</w:t>
            </w:r>
          </w:p>
          <w:p w:rsidR="005751FA" w:rsidRDefault="005751FA" w:rsidP="003744BF">
            <w:pPr>
              <w:snapToGrid w:val="0"/>
              <w:spacing w:after="0"/>
            </w:pPr>
            <w: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1f"/>
                <w:lang w:val="en-US"/>
              </w:rPr>
              <w:endnoteReference w:id="37"/>
            </w:r>
            <w:r>
              <w:t xml:space="preserve"> -και η αντίστοιχη αξία)</w:t>
            </w:r>
          </w:p>
          <w:p w:rsidR="005751FA" w:rsidRDefault="005751FA" w:rsidP="003744BF">
            <w:pPr>
              <w:snapToGrid w:val="0"/>
              <w:spacing w:after="0"/>
            </w:pPr>
          </w:p>
          <w:p w:rsidR="005751FA" w:rsidRDefault="005751FA" w:rsidP="003744BF">
            <w:pPr>
              <w:snapToGrid w:val="0"/>
              <w:spacing w:after="0"/>
            </w:pPr>
          </w:p>
          <w:p w:rsidR="005751FA" w:rsidRDefault="005751FA" w:rsidP="003744BF">
            <w:pPr>
              <w:snapToGrid w:val="0"/>
              <w:spacing w:after="0"/>
              <w:rPr>
                <w:i/>
              </w:rPr>
            </w:pPr>
          </w:p>
          <w:p w:rsidR="005751FA" w:rsidRDefault="005751FA" w:rsidP="003744BF">
            <w:pPr>
              <w:snapToGrid w:val="0"/>
              <w:spacing w:after="0"/>
            </w:pPr>
            <w:r>
              <w:rPr>
                <w:i/>
              </w:rPr>
              <w:lastRenderedPageBreak/>
              <w:t xml:space="preserve">(διαδικτυακή διεύθυνση, αρχή ή φορέας έκδοσης, επακριβή στοιχεία αναφοράς των εγγράφων): </w:t>
            </w:r>
          </w:p>
          <w:p w:rsidR="005751FA" w:rsidRDefault="005751FA" w:rsidP="003744BF">
            <w:pPr>
              <w:snapToGrid w:val="0"/>
              <w:spacing w:after="0"/>
            </w:pPr>
            <w:r>
              <w:rPr>
                <w:i/>
              </w:rP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751FA" w:rsidRDefault="005751FA" w:rsidP="003744BF">
            <w:pPr>
              <w:spacing w:after="0"/>
            </w:pPr>
            <w:r>
              <w:rPr>
                <w:i/>
              </w:rPr>
              <w:t>Εάν οι εν λόγω πληροφορίες διατίθενται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[……][…]νόμισμα</w:t>
            </w:r>
          </w:p>
          <w:p w:rsidR="005751FA" w:rsidRDefault="005751FA" w:rsidP="003744BF">
            <w:pPr>
              <w:spacing w:after="0"/>
            </w:pPr>
          </w:p>
          <w:p w:rsidR="005751FA" w:rsidRDefault="005751FA" w:rsidP="003744BF">
            <w:pPr>
              <w:spacing w:after="0"/>
              <w:rPr>
                <w:i/>
              </w:rPr>
            </w:pPr>
          </w:p>
          <w:p w:rsidR="005751FA" w:rsidRDefault="005751FA" w:rsidP="003744BF">
            <w:pPr>
              <w:spacing w:after="0"/>
            </w:pPr>
            <w:r>
              <w:rPr>
                <w:i/>
              </w:rPr>
              <w:t xml:space="preserve">(διαδικτυακή διεύθυνση, αρχή ή φορέας έκδοσης, επακριβή στοιχεία αναφοράς των εγγράφων): </w:t>
            </w:r>
          </w:p>
          <w:p w:rsidR="005751FA" w:rsidRDefault="005751FA" w:rsidP="003744BF">
            <w:pPr>
              <w:spacing w:after="0"/>
            </w:pPr>
            <w:r>
              <w:rPr>
                <w:i/>
              </w:rP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751FA" w:rsidRDefault="005751FA" w:rsidP="003744BF">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rPr>
                <w:i/>
              </w:rPr>
            </w:pPr>
          </w:p>
          <w:p w:rsidR="005751FA" w:rsidRDefault="005751FA" w:rsidP="003744BF">
            <w:pPr>
              <w:spacing w:after="0"/>
            </w:pPr>
            <w:r>
              <w:rPr>
                <w:i/>
              </w:rPr>
              <w:t xml:space="preserve">(διαδικτυακή διεύθυνση, αρχή ή φορέας έκδοσης, επακριβή στοιχεία αναφοράς των εγγράφων): </w:t>
            </w:r>
          </w:p>
          <w:p w:rsidR="005751FA" w:rsidRDefault="005751FA" w:rsidP="003744BF">
            <w:pPr>
              <w:spacing w:after="0"/>
            </w:pPr>
            <w:r>
              <w:rPr>
                <w:i/>
              </w:rPr>
              <w:t>[……][……][……]</w:t>
            </w:r>
          </w:p>
        </w:tc>
      </w:tr>
    </w:tbl>
    <w:p w:rsidR="005751FA" w:rsidRDefault="005751FA" w:rsidP="005751FA">
      <w:pPr>
        <w:pStyle w:val="SectionTitle"/>
        <w:ind w:firstLine="0"/>
      </w:pPr>
    </w:p>
    <w:p w:rsidR="005751FA" w:rsidRDefault="005751FA" w:rsidP="005751FA">
      <w:pPr>
        <w:pageBreakBefore/>
        <w:jc w:val="center"/>
      </w:pPr>
      <w:r>
        <w:rPr>
          <w:b/>
          <w:bCs/>
        </w:rPr>
        <w:lastRenderedPageBreak/>
        <w:t>Γ: Τεχνική και επαγγελματική ικανότητα</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Τεχνική και επαγγελματική ικανότητα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1α) Μόνο για τις </w:t>
            </w:r>
            <w:r>
              <w:rPr>
                <w:b/>
                <w:i/>
              </w:rPr>
              <w:t>δημόσιες συμβάσεις έργων</w:t>
            </w:r>
            <w:r>
              <w:t>:</w:t>
            </w:r>
          </w:p>
          <w:p w:rsidR="005751FA" w:rsidRDefault="005751FA" w:rsidP="003744BF">
            <w:pPr>
              <w:spacing w:after="0"/>
            </w:pPr>
            <w:r>
              <w:t>Κατά τη διάρκεια της περιόδου αναφοράς</w:t>
            </w:r>
            <w:r>
              <w:rPr>
                <w:rStyle w:val="ad"/>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751FA" w:rsidRDefault="005751FA" w:rsidP="003744BF">
            <w:pPr>
              <w:spacing w:after="0"/>
              <w:rPr>
                <w:i/>
              </w:rPr>
            </w:pPr>
          </w:p>
          <w:p w:rsidR="005751FA" w:rsidRDefault="005751FA" w:rsidP="003744BF">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751FA" w:rsidRDefault="005751FA" w:rsidP="003744BF">
            <w:pPr>
              <w:spacing w:after="0"/>
            </w:pPr>
            <w:r>
              <w:t>[…]</w:t>
            </w:r>
          </w:p>
          <w:p w:rsidR="005751FA" w:rsidRDefault="005751FA" w:rsidP="003744BF">
            <w:pPr>
              <w:spacing w:after="0"/>
            </w:pPr>
            <w:r>
              <w:t>Έργα: [……]</w:t>
            </w:r>
          </w:p>
          <w:p w:rsidR="005751FA" w:rsidRDefault="005751FA" w:rsidP="003744BF">
            <w:pPr>
              <w:spacing w:after="0"/>
            </w:pPr>
            <w:r>
              <w:rPr>
                <w:i/>
              </w:rPr>
              <w:t>(διαδικτυακή διεύθυνση, αρχή ή φορέας έκδοσης, επακριβή στοιχεία αναφοράς των εγγράφων):</w:t>
            </w:r>
          </w:p>
          <w:p w:rsidR="005751FA" w:rsidRDefault="005751FA" w:rsidP="003744BF">
            <w:pPr>
              <w:spacing w:after="0"/>
            </w:pPr>
            <w:r>
              <w:rPr>
                <w:i/>
              </w:rPr>
              <w:t xml:space="preserve"> [……][……][……]</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1β) Μόνο για </w:t>
            </w:r>
            <w:r>
              <w:rPr>
                <w:b/>
                <w:i/>
              </w:rPr>
              <w:t>δημόσιες συμβάσεις προμηθειών και δημόσιες συμβάσεις υπηρεσιών</w:t>
            </w:r>
            <w:r>
              <w:t>:</w:t>
            </w:r>
          </w:p>
          <w:p w:rsidR="005751FA" w:rsidRDefault="005751FA" w:rsidP="003744BF">
            <w:pPr>
              <w:spacing w:after="0"/>
            </w:pPr>
            <w:r>
              <w:t>Κατά τη διάρκεια της περιόδου αναφοράς</w:t>
            </w:r>
            <w:r>
              <w:rPr>
                <w:rStyle w:val="ad"/>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751FA" w:rsidRDefault="005751FA" w:rsidP="003744BF">
            <w:pPr>
              <w:spacing w:after="0"/>
            </w:pPr>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0"/>
            </w:r>
            <w: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751FA" w:rsidRDefault="005751FA" w:rsidP="003744BF">
            <w:pPr>
              <w:spacing w:after="0"/>
            </w:pPr>
            <w:r>
              <w:t>[…...........]</w:t>
            </w:r>
          </w:p>
          <w:tbl>
            <w:tblPr>
              <w:tblW w:w="0" w:type="auto"/>
              <w:tblLayout w:type="fixed"/>
              <w:tblLook w:val="0000"/>
            </w:tblPr>
            <w:tblGrid>
              <w:gridCol w:w="1057"/>
              <w:gridCol w:w="1052"/>
              <w:gridCol w:w="1052"/>
              <w:gridCol w:w="1175"/>
            </w:tblGrid>
            <w:tr w:rsidR="005751FA" w:rsidTr="003744BF">
              <w:tc>
                <w:tcPr>
                  <w:tcW w:w="1057"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sz w:val="14"/>
                      <w:szCs w:val="14"/>
                    </w:rPr>
                    <w:t>παραλήπτες</w:t>
                  </w:r>
                </w:p>
              </w:tc>
            </w:tr>
            <w:tr w:rsidR="005751FA" w:rsidTr="003744BF">
              <w:tc>
                <w:tcPr>
                  <w:tcW w:w="1057" w:type="dxa"/>
                  <w:tcBorders>
                    <w:top w:val="single" w:sz="4" w:space="0" w:color="000000"/>
                    <w:left w:val="single" w:sz="4" w:space="0" w:color="000000"/>
                    <w:bottom w:val="single" w:sz="4" w:space="0" w:color="000000"/>
                  </w:tcBorders>
                  <w:shd w:val="clear" w:color="auto" w:fill="auto"/>
                </w:tcPr>
                <w:p w:rsidR="005751FA" w:rsidRDefault="005751FA" w:rsidP="003744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751FA" w:rsidRDefault="005751FA" w:rsidP="003744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751FA" w:rsidRDefault="005751FA" w:rsidP="003744BF">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tc>
            </w:tr>
          </w:tbl>
          <w:p w:rsidR="005751FA" w:rsidRDefault="005751FA" w:rsidP="003744BF">
            <w:pPr>
              <w:spacing w:after="0"/>
            </w:pP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1"/>
            </w:r>
            <w:r>
              <w:t>, ιδίως τους υπεύθυνους για τον έλεγχο της ποιότητας:</w:t>
            </w:r>
          </w:p>
          <w:p w:rsidR="005751FA" w:rsidRDefault="005751FA" w:rsidP="003744BF">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751FA" w:rsidRDefault="005751FA" w:rsidP="003744BF">
            <w:pPr>
              <w:spacing w:after="0"/>
            </w:pPr>
            <w:r>
              <w:t xml:space="preserve">Ο οικονομικός φορέας </w:t>
            </w:r>
            <w:r>
              <w:rPr>
                <w:b/>
              </w:rPr>
              <w:t>θα</w:t>
            </w:r>
            <w:r>
              <w:t xml:space="preserve"> επιτρέπει τη διενέργεια </w:t>
            </w:r>
            <w:r>
              <w:rPr>
                <w:b/>
              </w:rPr>
              <w:t>ελέγχων</w:t>
            </w:r>
            <w:r>
              <w:rPr>
                <w:rStyle w:val="ad"/>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 Ναι [] Όχι</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6) Οι ακόλουθοι </w:t>
            </w:r>
            <w:r>
              <w:rPr>
                <w:b/>
              </w:rPr>
              <w:t>τίτλοι σπουδών και επαγγελματικών προσόντων</w:t>
            </w:r>
            <w:r>
              <w:t xml:space="preserve"> διατίθενται από:</w:t>
            </w:r>
          </w:p>
          <w:p w:rsidR="005751FA" w:rsidRDefault="005751FA" w:rsidP="003744BF">
            <w:pPr>
              <w:spacing w:after="0"/>
            </w:pPr>
            <w:r>
              <w:t>α) τον ίδιο τον πάροχο υπηρεσιών ή τον εργολάβο,</w:t>
            </w:r>
          </w:p>
          <w:p w:rsidR="005751FA" w:rsidRDefault="005751FA" w:rsidP="003744BF">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5751FA" w:rsidRDefault="005751FA" w:rsidP="003744BF">
            <w:pPr>
              <w:spacing w:after="0"/>
            </w:pPr>
            <w:r>
              <w:t>β) τα διευθυντικά στελέχη του:</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p w:rsidR="005751FA" w:rsidRDefault="005751FA" w:rsidP="003744BF">
            <w:pPr>
              <w:spacing w:after="0"/>
            </w:pPr>
          </w:p>
          <w:p w:rsidR="005751FA" w:rsidRDefault="005751FA" w:rsidP="003744BF">
            <w:pPr>
              <w:spacing w:after="0"/>
            </w:pPr>
            <w:r>
              <w:t>α)[......................................……]</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β) [……]</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A488B">
        <w:trPr>
          <w:trHeight w:val="2683"/>
        </w:trPr>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xml:space="preserve">Έτος, μέσο ετήσιο εργατοϋπαλληλικό προσωπικό: </w:t>
            </w:r>
          </w:p>
          <w:p w:rsidR="005751FA" w:rsidRDefault="005751FA" w:rsidP="003744BF">
            <w:pPr>
              <w:spacing w:after="0"/>
            </w:pPr>
            <w:r>
              <w:t xml:space="preserve">[........], [.........] </w:t>
            </w:r>
          </w:p>
          <w:p w:rsidR="005751FA" w:rsidRDefault="005751FA" w:rsidP="003744BF">
            <w:pPr>
              <w:spacing w:after="0"/>
            </w:pPr>
            <w:r>
              <w:t xml:space="preserve">[........], [.........] </w:t>
            </w:r>
          </w:p>
          <w:p w:rsidR="005751FA" w:rsidRDefault="005751FA" w:rsidP="003744BF">
            <w:pPr>
              <w:spacing w:after="0"/>
            </w:pPr>
            <w:r>
              <w:t xml:space="preserve">[........], [.........] </w:t>
            </w:r>
          </w:p>
          <w:p w:rsidR="005751FA" w:rsidRDefault="005751FA" w:rsidP="003744BF">
            <w:pPr>
              <w:spacing w:after="0"/>
            </w:pPr>
            <w:r>
              <w:t>Έτος, αριθμός διευθυντικών στελεχών:</w:t>
            </w:r>
          </w:p>
          <w:p w:rsidR="005751FA" w:rsidRDefault="005751FA" w:rsidP="003744BF">
            <w:pPr>
              <w:spacing w:after="0"/>
            </w:pPr>
            <w:r>
              <w:t xml:space="preserve">[........], [.........] </w:t>
            </w:r>
          </w:p>
          <w:p w:rsidR="005751FA" w:rsidRDefault="005751FA" w:rsidP="003744BF">
            <w:pPr>
              <w:spacing w:after="0"/>
            </w:pPr>
            <w:r>
              <w:t xml:space="preserve">[........], [.........] </w:t>
            </w:r>
          </w:p>
          <w:p w:rsidR="005751FA" w:rsidRDefault="005751FA" w:rsidP="003744BF">
            <w:pPr>
              <w:spacing w:after="0"/>
            </w:pPr>
            <w:r>
              <w:t xml:space="preserve">[........], [.........] </w:t>
            </w:r>
          </w:p>
        </w:tc>
      </w:tr>
      <w:tr w:rsidR="005751FA" w:rsidTr="003A488B">
        <w:tc>
          <w:tcPr>
            <w:tcW w:w="4479" w:type="dxa"/>
            <w:tcBorders>
              <w:left w:val="single" w:sz="4" w:space="0" w:color="000000"/>
              <w:bottom w:val="single" w:sz="4" w:space="0" w:color="000000"/>
            </w:tcBorders>
            <w:shd w:val="clear" w:color="auto" w:fill="auto"/>
          </w:tcPr>
          <w:p w:rsidR="005751FA" w:rsidRDefault="005751FA" w:rsidP="003744BF">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5727" w:type="dxa"/>
            <w:tcBorders>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10) Ο οικονομικός φορέας </w:t>
            </w:r>
            <w:r>
              <w:rPr>
                <w:b/>
              </w:rPr>
              <w:t>προτίθεται, να αναθέσει σε τρίτους υπό μορφή υπεργολαβίας</w:t>
            </w:r>
            <w:r>
              <w:rPr>
                <w:rStyle w:val="ad"/>
                <w:vertAlign w:val="superscript"/>
              </w:rPr>
              <w:endnoteReference w:id="43"/>
            </w:r>
            <w:r>
              <w:t xml:space="preserve"> το ακόλουθο</w:t>
            </w:r>
            <w:r>
              <w:rPr>
                <w:b/>
              </w:rPr>
              <w:t xml:space="preserve"> τμήμα (δηλ. ποσοστό)</w:t>
            </w:r>
            <w:r>
              <w:t xml:space="preserve"> της σύμβασης: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11) Για </w:t>
            </w:r>
            <w:r>
              <w:rPr>
                <w:b/>
                <w:i/>
              </w:rPr>
              <w:t xml:space="preserve">δημόσιες συμβάσεις προμηθειών </w:t>
            </w:r>
            <w:r>
              <w:t>:</w:t>
            </w:r>
          </w:p>
          <w:p w:rsidR="005751FA" w:rsidRDefault="005751FA" w:rsidP="003744BF">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751FA" w:rsidRDefault="005751FA" w:rsidP="003744BF">
            <w:pPr>
              <w:spacing w:after="0"/>
            </w:pPr>
            <w:r>
              <w:t xml:space="preserve">Κατά περίπτωση, ο οικονομικός φορέας </w:t>
            </w:r>
            <w:r>
              <w:lastRenderedPageBreak/>
              <w:t>δηλώνει περαιτέρω ότι θα προσκομίσει τα απαιτούμενα πιστοποιητικά γνησιότητας.</w:t>
            </w:r>
          </w:p>
          <w:p w:rsidR="005751FA" w:rsidRDefault="005751FA" w:rsidP="003744BF">
            <w:pPr>
              <w:spacing w:after="0"/>
            </w:pPr>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p w:rsidR="005751FA" w:rsidRDefault="005751FA" w:rsidP="003744BF">
            <w:pPr>
              <w:spacing w:after="0"/>
            </w:pPr>
            <w:r>
              <w:t>[]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lastRenderedPageBreak/>
              <w:t>[] Ναι [] Όχι</w:t>
            </w:r>
          </w:p>
          <w:p w:rsidR="005751FA" w:rsidRDefault="005751FA" w:rsidP="003744BF">
            <w:pPr>
              <w:spacing w:after="0"/>
              <w:rPr>
                <w:i/>
              </w:rPr>
            </w:pPr>
          </w:p>
          <w:p w:rsidR="005751FA" w:rsidRDefault="005751FA" w:rsidP="003744BF">
            <w:pPr>
              <w:spacing w:after="0"/>
              <w:rPr>
                <w:i/>
              </w:rPr>
            </w:pPr>
          </w:p>
          <w:p w:rsidR="005751FA" w:rsidRDefault="005751FA" w:rsidP="003744BF">
            <w:pPr>
              <w:spacing w:after="0"/>
            </w:pPr>
            <w:r>
              <w:rPr>
                <w:i/>
              </w:rPr>
              <w:t>(διαδικτυακή διεύθυνση, αρχή ή φορέας έκδοσης, επακριβή στοιχεία αναφοράς των εγγράφων): [……][……][……]</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lastRenderedPageBreak/>
              <w:t xml:space="preserve">12) Για </w:t>
            </w:r>
            <w:r>
              <w:rPr>
                <w:b/>
                <w:i/>
              </w:rPr>
              <w:t>δημόσιες συμβάσεις προμηθειών</w:t>
            </w:r>
            <w:r>
              <w:t>:</w:t>
            </w:r>
          </w:p>
          <w:p w:rsidR="005751FA" w:rsidRDefault="005751FA" w:rsidP="003744BF">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751FA" w:rsidRDefault="005751FA" w:rsidP="003744BF">
            <w:pPr>
              <w:spacing w:after="0"/>
            </w:pPr>
            <w:r>
              <w:rPr>
                <w:b/>
              </w:rPr>
              <w:t>Εάν όχι</w:t>
            </w:r>
            <w:r>
              <w:t>, εξηγήστε τους λόγους και αναφέρετε ποια άλλα αποδεικτικά μέσα μπορούν να προσκομιστούν:</w:t>
            </w:r>
          </w:p>
          <w:p w:rsidR="005751FA" w:rsidRDefault="005751FA" w:rsidP="003744BF">
            <w:pPr>
              <w:spacing w:after="0"/>
            </w:pPr>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spacing w:after="0"/>
            </w:pPr>
          </w:p>
          <w:p w:rsidR="005751FA" w:rsidRDefault="005751FA" w:rsidP="003744BF">
            <w:pPr>
              <w:spacing w:after="0"/>
            </w:pPr>
            <w:r>
              <w:t>[]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w:t>
            </w:r>
          </w:p>
          <w:p w:rsidR="005751FA" w:rsidRDefault="005751FA" w:rsidP="003744BF">
            <w:pPr>
              <w:spacing w:after="0"/>
            </w:pPr>
          </w:p>
          <w:p w:rsidR="005751FA" w:rsidRDefault="005751FA" w:rsidP="003744BF">
            <w:pPr>
              <w:spacing w:after="0"/>
              <w:rPr>
                <w:i/>
              </w:rPr>
            </w:pPr>
          </w:p>
          <w:p w:rsidR="005751FA" w:rsidRDefault="005751FA" w:rsidP="003744BF">
            <w:pPr>
              <w:spacing w:after="0"/>
            </w:pPr>
            <w:r>
              <w:rPr>
                <w:i/>
              </w:rPr>
              <w:t>(διαδικτυακή διεύθυνση, αρχή ή φορέας έκδοσης, επακριβή στοιχεία αναφοράς των εγγράφων): [……][……][……]</w:t>
            </w:r>
          </w:p>
        </w:tc>
      </w:tr>
    </w:tbl>
    <w:p w:rsidR="005751FA" w:rsidRDefault="005751FA" w:rsidP="005751FA">
      <w:pPr>
        <w:pStyle w:val="SectionTitle"/>
        <w:ind w:firstLine="0"/>
      </w:pPr>
    </w:p>
    <w:p w:rsidR="005751FA" w:rsidRDefault="005751FA" w:rsidP="005751FA">
      <w:pPr>
        <w:jc w:val="center"/>
        <w:rPr>
          <w:b/>
          <w:bCs/>
        </w:rPr>
      </w:pPr>
    </w:p>
    <w:p w:rsidR="005751FA" w:rsidRDefault="005751FA" w:rsidP="005751FA">
      <w:pPr>
        <w:pageBreakBefore/>
        <w:jc w:val="center"/>
      </w:pPr>
      <w:r>
        <w:rPr>
          <w:b/>
          <w:bCs/>
        </w:rPr>
        <w:lastRenderedPageBreak/>
        <w:t>Δ: Συστήματα διασφάλισης ποιότητας και πρότυπα περιβαλλοντικής διαχείρισης</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Συστήματα διασφάλισης ποιότητας και πρότυπα περιβαλλοντικής διαχείρισης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751FA" w:rsidRDefault="005751FA" w:rsidP="003744BF">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751FA" w:rsidRDefault="005751FA" w:rsidP="003744BF">
            <w:pPr>
              <w:spacing w:after="0"/>
            </w:pPr>
            <w:r>
              <w:rPr>
                <w:i/>
                <w:color w:val="000000"/>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 [……]</w:t>
            </w:r>
          </w:p>
          <w:p w:rsidR="005751FA" w:rsidRDefault="005751FA" w:rsidP="003744BF">
            <w:pPr>
              <w:spacing w:after="0"/>
              <w:rPr>
                <w:i/>
              </w:rPr>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pPr>
            <w:r>
              <w:rPr>
                <w:i/>
              </w:rPr>
              <w:t>(διαδικτυακή διεύθυνση, αρχή ή φορέας έκδοσης, επακριβή στοιχεία αναφοράς των εγγράφων): [……][……][……]</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751FA" w:rsidRDefault="005751FA" w:rsidP="003744BF">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751FA" w:rsidRDefault="005751FA" w:rsidP="003744BF">
            <w:pPr>
              <w:spacing w:after="0"/>
            </w:pPr>
          </w:p>
          <w:p w:rsidR="005751FA" w:rsidRDefault="005751FA" w:rsidP="003744BF">
            <w:pPr>
              <w:spacing w:after="0"/>
            </w:pPr>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 Ναι [] Όχι</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 [……]</w:t>
            </w:r>
          </w:p>
          <w:p w:rsidR="005751FA" w:rsidRDefault="005751FA" w:rsidP="003744BF">
            <w:pPr>
              <w:spacing w:after="0"/>
              <w:rPr>
                <w:i/>
              </w:rPr>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rPr>
                <w:i/>
              </w:rPr>
            </w:pPr>
          </w:p>
          <w:p w:rsidR="005751FA" w:rsidRDefault="005751FA" w:rsidP="003744BF">
            <w:pPr>
              <w:spacing w:after="0"/>
            </w:pPr>
            <w:r>
              <w:rPr>
                <w:i/>
              </w:rPr>
              <w:t>(διαδικτυακή διεύθυνση, αρχή ή φορέας έκδοσης, επακριβή στοιχεία αναφοράς των εγγράφων): [……][……][……]</w:t>
            </w:r>
          </w:p>
        </w:tc>
      </w:tr>
    </w:tbl>
    <w:p w:rsidR="005751FA" w:rsidRDefault="005751FA" w:rsidP="005751FA">
      <w:pPr>
        <w:jc w:val="center"/>
      </w:pPr>
    </w:p>
    <w:p w:rsidR="005751FA" w:rsidRDefault="005751FA" w:rsidP="005751FA">
      <w:pPr>
        <w:pageBreakBefore/>
        <w:jc w:val="center"/>
      </w:pPr>
      <w:r>
        <w:rPr>
          <w:b/>
          <w:bCs/>
        </w:rPr>
        <w:lastRenderedPageBreak/>
        <w:t>Μέρος V: Περιορισμός του αριθμού των πληρούντων τα κριτήρια επιλογής υποψηφίων</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751FA" w:rsidRDefault="005751FA" w:rsidP="005751FA">
      <w:r>
        <w:rPr>
          <w:b/>
        </w:rPr>
        <w:t>Ο οικονομικός φορέας δηλώνει ότι:</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i/>
              </w:rPr>
              <w:t>Περιορισμός του αριθμού</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751FA" w:rsidRDefault="005751FA" w:rsidP="003744BF">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751FA" w:rsidRDefault="005751FA" w:rsidP="003744BF">
            <w:pPr>
              <w:spacing w:after="0"/>
            </w:pPr>
            <w:r>
              <w:rPr>
                <w:i/>
              </w:rPr>
              <w:t>Εάν ορισμένα από τα εν λόγω πιστοποιητικά ή λοιπές μορφές αποδεικτικών στοιχείων διατίθενται ηλεκτρονικά</w:t>
            </w:r>
            <w:r>
              <w:rPr>
                <w:rStyle w:val="ad"/>
                <w:i/>
              </w:rPr>
              <w:endnoteReference w:id="44"/>
            </w:r>
            <w:r>
              <w:rPr>
                <w:i/>
              </w:rPr>
              <w:t xml:space="preserve">, αναφέρετε για το </w:t>
            </w:r>
            <w:r>
              <w:rPr>
                <w:b/>
                <w:i/>
              </w:rPr>
              <w:t>καθένα: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pacing w:after="0"/>
            </w:pPr>
            <w:r>
              <w:t>[….]</w:t>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pPr>
            <w:r>
              <w:t>[] Ναι [] Όχι</w:t>
            </w:r>
            <w:r>
              <w:rPr>
                <w:rStyle w:val="ad"/>
                <w:vertAlign w:val="superscript"/>
              </w:rPr>
              <w:endnoteReference w:id="45"/>
            </w:r>
          </w:p>
          <w:p w:rsidR="005751FA" w:rsidRDefault="005751FA" w:rsidP="003744BF">
            <w:pPr>
              <w:spacing w:after="0"/>
            </w:pPr>
          </w:p>
          <w:p w:rsidR="005751FA" w:rsidRDefault="005751FA" w:rsidP="003744BF">
            <w:pPr>
              <w:spacing w:after="0"/>
            </w:pPr>
          </w:p>
          <w:p w:rsidR="005751FA" w:rsidRDefault="005751FA" w:rsidP="003744BF">
            <w:pPr>
              <w:spacing w:after="0"/>
            </w:pPr>
          </w:p>
          <w:p w:rsidR="005751FA" w:rsidRDefault="005751FA" w:rsidP="003744BF">
            <w:pPr>
              <w:spacing w:after="0"/>
              <w:rPr>
                <w:i/>
              </w:rPr>
            </w:pPr>
          </w:p>
          <w:p w:rsidR="005751FA" w:rsidRDefault="005751FA" w:rsidP="003744BF">
            <w:pPr>
              <w:spacing w:after="0"/>
            </w:pPr>
            <w:r>
              <w:rPr>
                <w:i/>
              </w:rPr>
              <w:t>(διαδικτυακή διεύθυνση, αρχή ή φορέας έκδοσης, επακριβή στοιχεία αναφοράς των εγγράφων): [……][……][……]</w:t>
            </w:r>
            <w:r>
              <w:rPr>
                <w:rStyle w:val="ad"/>
                <w:i/>
                <w:vertAlign w:val="superscript"/>
              </w:rPr>
              <w:endnoteReference w:id="46"/>
            </w:r>
          </w:p>
        </w:tc>
      </w:tr>
    </w:tbl>
    <w:p w:rsidR="005751FA" w:rsidRDefault="005751FA" w:rsidP="005751FA">
      <w:pPr>
        <w:pStyle w:val="ChapterTitle"/>
      </w:pPr>
    </w:p>
    <w:p w:rsidR="005751FA" w:rsidRDefault="005751FA" w:rsidP="005751FA">
      <w:pPr>
        <w:pStyle w:val="ChapterTitle"/>
        <w:pageBreakBefore/>
      </w:pPr>
      <w:r>
        <w:rPr>
          <w:bCs/>
        </w:rPr>
        <w:lastRenderedPageBreak/>
        <w:t>Μέρος VI: Τελικές δηλώσεις</w:t>
      </w:r>
    </w:p>
    <w:p w:rsidR="005751FA" w:rsidRDefault="005751FA" w:rsidP="005751F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751FA" w:rsidRDefault="005751FA" w:rsidP="005751FA">
      <w:r>
        <w:rPr>
          <w:i/>
        </w:rPr>
        <w:t>Ο κάτωθι υπογεγραμμένος, δηλώνω επισήμως ότι είμαι</w:t>
      </w:r>
      <w:r w:rsidR="003744B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f"/>
        </w:rPr>
        <w:endnoteReference w:id="47"/>
      </w:r>
      <w:r>
        <w:rPr>
          <w:i/>
        </w:rPr>
        <w:t>, εκτός εάν :</w:t>
      </w:r>
    </w:p>
    <w:p w:rsidR="005751FA" w:rsidRDefault="005751FA" w:rsidP="005751F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8"/>
      </w:r>
      <w:r>
        <w:rPr>
          <w:rStyle w:val="ad"/>
          <w:i/>
        </w:rPr>
        <w:t>.</w:t>
      </w:r>
    </w:p>
    <w:p w:rsidR="005751FA" w:rsidRDefault="005751FA" w:rsidP="005751FA">
      <w:r>
        <w:rPr>
          <w:rStyle w:val="ad"/>
          <w:i/>
        </w:rPr>
        <w:t>β) η αναθέτουσα αρχή ή ο αναθέτων φορέας έχουν ήδη στην κατοχή τους τα σχετικά έγγραφα.</w:t>
      </w:r>
    </w:p>
    <w:p w:rsidR="005751FA" w:rsidRDefault="005751FA" w:rsidP="005751FA">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3744BF">
        <w:rPr>
          <w:i/>
        </w:rPr>
        <w:t>ω</w:t>
      </w:r>
      <w:r>
        <w:rPr>
          <w:i/>
        </w:rPr>
        <w:t>σης</w:t>
      </w:r>
      <w:r w:rsidR="003744BF">
        <w:rPr>
          <w:i/>
        </w:rPr>
        <w:t xml:space="preserve"> </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751FA" w:rsidRDefault="005751FA" w:rsidP="005751FA">
      <w:pPr>
        <w:rPr>
          <w:i/>
        </w:rPr>
      </w:pPr>
    </w:p>
    <w:p w:rsidR="0007730E" w:rsidRPr="001260DC" w:rsidRDefault="005751FA" w:rsidP="003744BF">
      <w:pPr>
        <w:rPr>
          <w:rFonts w:ascii="Century Gothic" w:hAnsi="Century Gothic"/>
          <w:b/>
          <w:u w:val="single"/>
        </w:rPr>
      </w:pPr>
      <w:r>
        <w:rPr>
          <w:i/>
        </w:rPr>
        <w:t xml:space="preserve">Ημερομηνία, </w:t>
      </w:r>
    </w:p>
    <w:p w:rsidR="00C70555" w:rsidRDefault="00C70555" w:rsidP="00C70555">
      <w:pPr>
        <w:tabs>
          <w:tab w:val="left" w:pos="4289"/>
        </w:tabs>
        <w:jc w:val="center"/>
        <w:rPr>
          <w:rFonts w:ascii="Century Gothic" w:hAnsi="Century Gothic"/>
          <w:b/>
          <w:u w:val="single"/>
        </w:rPr>
      </w:pPr>
    </w:p>
    <w:p w:rsidR="00E6610E" w:rsidRPr="00E02859" w:rsidRDefault="00E6610E" w:rsidP="00C3407B">
      <w:pPr>
        <w:pStyle w:val="Default"/>
        <w:jc w:val="right"/>
        <w:rPr>
          <w:rFonts w:ascii="Century Gothic" w:hAnsi="Century Gothic"/>
          <w:color w:val="262626" w:themeColor="text1" w:themeTint="D9"/>
          <w:sz w:val="20"/>
          <w:szCs w:val="20"/>
          <w:u w:val="single"/>
        </w:rPr>
      </w:pPr>
      <w:r w:rsidRPr="002379E2">
        <w:rPr>
          <w:rFonts w:ascii="Century Gothic" w:hAnsi="Century Gothic"/>
          <w:color w:val="auto"/>
          <w:sz w:val="22"/>
          <w:szCs w:val="22"/>
        </w:rPr>
        <w:t>)</w:t>
      </w:r>
      <w:r w:rsidRPr="00923A32">
        <w:rPr>
          <w:rFonts w:ascii="Century Gothic" w:hAnsi="Century Gothic"/>
          <w:color w:val="auto"/>
          <w:sz w:val="22"/>
          <w:szCs w:val="22"/>
        </w:rPr>
        <w:t xml:space="preserve"> </w:t>
      </w:r>
    </w:p>
    <w:sectPr w:rsidR="00E6610E" w:rsidRPr="00E02859" w:rsidSect="00A36FF8">
      <w:footerReference w:type="default" r:id="rId20"/>
      <w:pgSz w:w="11906" w:h="16838" w:code="9"/>
      <w:pgMar w:top="25" w:right="851" w:bottom="1440" w:left="992" w:header="0" w:footer="0"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59" w:rsidRDefault="009A2159" w:rsidP="005907B1">
      <w:pPr>
        <w:spacing w:after="0" w:line="240" w:lineRule="auto"/>
      </w:pPr>
      <w:r>
        <w:separator/>
      </w:r>
    </w:p>
  </w:endnote>
  <w:endnote w:type="continuationSeparator" w:id="0">
    <w:p w:rsidR="009A2159" w:rsidRDefault="009A2159" w:rsidP="005907B1">
      <w:pPr>
        <w:spacing w:after="0" w:line="240" w:lineRule="auto"/>
      </w:pPr>
      <w:r>
        <w:continuationSeparator/>
      </w:r>
    </w:p>
  </w:endnote>
  <w:endnote w:id="1">
    <w:p w:rsidR="00777E09" w:rsidRDefault="00777E09" w:rsidP="005751FA">
      <w:r>
        <w:rPr>
          <w:rStyle w:val="aff"/>
        </w:rPr>
        <w:endnoteRef/>
      </w:r>
      <w:r>
        <w:br w:type="page"/>
      </w:r>
    </w:p>
    <w:p w:rsidR="00777E09" w:rsidRDefault="00777E09" w:rsidP="005751FA">
      <w:pPr>
        <w:pStyle w:val="af"/>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77E09" w:rsidRDefault="00777E09" w:rsidP="005751FA">
      <w:pPr>
        <w:pStyle w:val="af"/>
        <w:tabs>
          <w:tab w:val="left" w:pos="284"/>
        </w:tabs>
        <w:ind w:firstLine="0"/>
      </w:pPr>
      <w:r>
        <w:rPr>
          <w:rStyle w:val="aff"/>
        </w:rPr>
        <w:endnoteRef/>
      </w:r>
      <w:r>
        <w:tab/>
        <w:t>Επαναλάβετε τα στοιχεία των αρμοδίων, όνομα και επώνυμο, όσες φορές χρειάζεται.</w:t>
      </w:r>
    </w:p>
  </w:endnote>
  <w:endnote w:id="3">
    <w:p w:rsidR="00777E09" w:rsidRDefault="00777E09" w:rsidP="005751FA">
      <w:pPr>
        <w:pStyle w:val="af"/>
        <w:tabs>
          <w:tab w:val="left" w:pos="284"/>
        </w:tabs>
        <w:ind w:firstLine="0"/>
      </w:pPr>
      <w:r>
        <w:rPr>
          <w:rStyle w:val="aff"/>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77E09" w:rsidRDefault="00777E09" w:rsidP="005751FA">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77E09" w:rsidRDefault="00777E09" w:rsidP="005751FA">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77E09" w:rsidRDefault="00777E09" w:rsidP="005751FA">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77E09" w:rsidRDefault="00777E09" w:rsidP="005751FA">
      <w:pPr>
        <w:pStyle w:val="af"/>
        <w:tabs>
          <w:tab w:val="left" w:pos="284"/>
        </w:tabs>
        <w:ind w:firstLine="0"/>
      </w:pPr>
      <w:r>
        <w:rPr>
          <w:rStyle w:val="aff"/>
        </w:rPr>
        <w:endnoteRef/>
      </w:r>
      <w:r>
        <w:tab/>
        <w:t>Έχει δηλαδή ως κύριο σκοπό την κοινωνική και επαγγελματική ένταξη ατόμων με αναπηρία ή μειονεκτούντων ατόμων.</w:t>
      </w:r>
    </w:p>
  </w:endnote>
  <w:endnote w:id="5">
    <w:p w:rsidR="00777E09" w:rsidRDefault="00777E09" w:rsidP="005751FA">
      <w:pPr>
        <w:pStyle w:val="af"/>
        <w:tabs>
          <w:tab w:val="left" w:pos="284"/>
        </w:tabs>
        <w:ind w:firstLine="0"/>
      </w:pPr>
      <w:r>
        <w:rPr>
          <w:rStyle w:val="aff"/>
        </w:rPr>
        <w:endnoteRef/>
      </w:r>
      <w:r>
        <w:tab/>
        <w:t>Τα δικαιολογητικά και η κατάταξη, εάν υπάρχουν, αναφέρονται στην πιστοποίηση.</w:t>
      </w:r>
    </w:p>
  </w:endnote>
  <w:endnote w:id="6">
    <w:p w:rsidR="00777E09" w:rsidRDefault="00777E09" w:rsidP="005751FA">
      <w:pPr>
        <w:pStyle w:val="af"/>
        <w:tabs>
          <w:tab w:val="left" w:pos="284"/>
        </w:tabs>
        <w:ind w:firstLine="0"/>
      </w:pPr>
      <w:r>
        <w:rPr>
          <w:rStyle w:val="aff"/>
        </w:rPr>
        <w:endnoteRef/>
      </w:r>
      <w:r>
        <w:tab/>
        <w:t>Ειδικότερα ως μέλος ένωσης ή κοινοπραξίας ή άλλου παρόμοιου καθεστώτος.</w:t>
      </w:r>
    </w:p>
  </w:endnote>
  <w:endnote w:id="7">
    <w:p w:rsidR="00777E09" w:rsidRDefault="00777E09" w:rsidP="005751FA">
      <w:pPr>
        <w:pStyle w:val="af"/>
        <w:tabs>
          <w:tab w:val="left" w:pos="284"/>
        </w:tabs>
        <w:ind w:firstLine="0"/>
      </w:pPr>
      <w:r>
        <w:rPr>
          <w:rStyle w:val="aff"/>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77E09" w:rsidRDefault="00777E09" w:rsidP="005751FA">
      <w:pPr>
        <w:pStyle w:val="af"/>
        <w:tabs>
          <w:tab w:val="left" w:pos="284"/>
        </w:tabs>
        <w:ind w:firstLine="0"/>
      </w:pPr>
      <w:r>
        <w:rPr>
          <w:rStyle w:val="aff"/>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77E09" w:rsidRDefault="00777E09" w:rsidP="005751FA">
      <w:pPr>
        <w:pStyle w:val="af"/>
        <w:tabs>
          <w:tab w:val="left" w:pos="284"/>
        </w:tabs>
        <w:ind w:firstLine="0"/>
      </w:pPr>
      <w:r>
        <w:rPr>
          <w:rStyle w:val="aff"/>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77E09" w:rsidRDefault="00777E09" w:rsidP="005751FA">
      <w:pPr>
        <w:pStyle w:val="af"/>
        <w:tabs>
          <w:tab w:val="left" w:pos="284"/>
        </w:tabs>
        <w:ind w:firstLine="0"/>
      </w:pPr>
      <w:r>
        <w:rPr>
          <w:rStyle w:val="aff"/>
        </w:rPr>
        <w:endnoteRef/>
      </w:r>
      <w:r>
        <w:tab/>
        <w:t>Σύμφωνα με άρθρο 73 παρ. 1 (β). Στον Κανονισμό ΕΕΕΣ (Κανονισμός ΕΕ 2016/7) αναφέρεται ως “διαφθορά”.</w:t>
      </w:r>
    </w:p>
  </w:endnote>
  <w:endnote w:id="11">
    <w:p w:rsidR="00777E09" w:rsidRDefault="00777E09" w:rsidP="005751FA">
      <w:pPr>
        <w:pStyle w:val="af"/>
        <w:tabs>
          <w:tab w:val="left" w:pos="284"/>
        </w:tabs>
        <w:ind w:firstLine="0"/>
      </w:pPr>
      <w:r>
        <w:rPr>
          <w:rStyle w:val="aff"/>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77E09" w:rsidRDefault="00777E09" w:rsidP="005751FA">
      <w:pPr>
        <w:pStyle w:val="af"/>
        <w:tabs>
          <w:tab w:val="left" w:pos="284"/>
        </w:tabs>
        <w:ind w:firstLine="0"/>
      </w:pPr>
      <w:r>
        <w:rPr>
          <w:rStyle w:val="aff"/>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77E09" w:rsidRDefault="00777E09" w:rsidP="005751FA">
      <w:pPr>
        <w:pStyle w:val="af"/>
        <w:tabs>
          <w:tab w:val="left" w:pos="284"/>
        </w:tabs>
        <w:ind w:firstLine="0"/>
      </w:pPr>
      <w:r>
        <w:rPr>
          <w:rStyle w:val="aff"/>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77E09" w:rsidRDefault="00777E09" w:rsidP="005751FA">
      <w:pPr>
        <w:pStyle w:val="af"/>
        <w:tabs>
          <w:tab w:val="left" w:pos="284"/>
        </w:tabs>
        <w:ind w:firstLine="0"/>
      </w:pPr>
      <w:r>
        <w:rPr>
          <w:rStyle w:val="aff"/>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77E09" w:rsidRDefault="00777E09" w:rsidP="005751FA">
      <w:pPr>
        <w:pStyle w:val="af"/>
        <w:tabs>
          <w:tab w:val="left" w:pos="284"/>
        </w:tabs>
        <w:ind w:firstLine="0"/>
      </w:pPr>
      <w:r>
        <w:rPr>
          <w:rStyle w:val="aff"/>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77E09" w:rsidRDefault="00777E09" w:rsidP="005751FA">
      <w:pPr>
        <w:pStyle w:val="af"/>
        <w:tabs>
          <w:tab w:val="left" w:pos="284"/>
        </w:tabs>
        <w:ind w:firstLine="0"/>
      </w:pPr>
      <w:r>
        <w:rPr>
          <w:rStyle w:val="aff"/>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77E09" w:rsidRDefault="00777E09" w:rsidP="005751FA">
      <w:pPr>
        <w:pStyle w:val="af"/>
        <w:tabs>
          <w:tab w:val="left" w:pos="284"/>
        </w:tabs>
        <w:ind w:firstLine="0"/>
      </w:pPr>
      <w:r>
        <w:rPr>
          <w:rStyle w:val="aff"/>
        </w:rPr>
        <w:endnoteRef/>
      </w:r>
      <w:r>
        <w:tab/>
        <w:t>Επαναλάβετε όσες φορές χρειάζεται.</w:t>
      </w:r>
    </w:p>
  </w:endnote>
  <w:endnote w:id="18">
    <w:p w:rsidR="00777E09" w:rsidRDefault="00777E09" w:rsidP="005751FA">
      <w:pPr>
        <w:pStyle w:val="af"/>
        <w:tabs>
          <w:tab w:val="left" w:pos="284"/>
        </w:tabs>
        <w:ind w:firstLine="0"/>
      </w:pPr>
      <w:r>
        <w:rPr>
          <w:rStyle w:val="aff"/>
        </w:rPr>
        <w:endnoteRef/>
      </w:r>
      <w:r>
        <w:tab/>
        <w:t>Επαναλάβετε όσες φορές χρειάζεται.</w:t>
      </w:r>
    </w:p>
  </w:endnote>
  <w:endnote w:id="19">
    <w:p w:rsidR="00777E09" w:rsidRDefault="00777E09" w:rsidP="005751FA">
      <w:pPr>
        <w:pStyle w:val="af"/>
        <w:tabs>
          <w:tab w:val="left" w:pos="284"/>
        </w:tabs>
        <w:ind w:firstLine="0"/>
      </w:pPr>
      <w:r>
        <w:rPr>
          <w:rStyle w:val="aff"/>
        </w:rPr>
        <w:endnoteRef/>
      </w:r>
      <w:r>
        <w:tab/>
        <w:t>Επαναλάβετε όσες φορές χρειάζεται.</w:t>
      </w:r>
    </w:p>
  </w:endnote>
  <w:endnote w:id="20">
    <w:p w:rsidR="00777E09" w:rsidRDefault="00777E09" w:rsidP="005751FA">
      <w:pPr>
        <w:pStyle w:val="af"/>
        <w:tabs>
          <w:tab w:val="left" w:pos="284"/>
        </w:tabs>
        <w:ind w:firstLine="0"/>
      </w:pPr>
      <w:r>
        <w:rPr>
          <w:rStyle w:val="aff"/>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77E09" w:rsidRDefault="00777E09" w:rsidP="005751FA">
      <w:pPr>
        <w:pStyle w:val="af"/>
        <w:tabs>
          <w:tab w:val="left" w:pos="284"/>
        </w:tabs>
        <w:ind w:firstLine="0"/>
      </w:pPr>
      <w:r>
        <w:rPr>
          <w:rStyle w:val="aff"/>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77E09" w:rsidRDefault="00777E09" w:rsidP="005751FA">
      <w:pPr>
        <w:pStyle w:val="af"/>
        <w:tabs>
          <w:tab w:val="left" w:pos="284"/>
        </w:tabs>
        <w:ind w:firstLine="0"/>
      </w:pPr>
      <w:r>
        <w:rPr>
          <w:rStyle w:val="aff"/>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77E09" w:rsidRDefault="00777E09" w:rsidP="005751FA">
      <w:pPr>
        <w:pStyle w:val="af"/>
        <w:tabs>
          <w:tab w:val="left" w:pos="284"/>
        </w:tabs>
        <w:ind w:firstLine="0"/>
      </w:pPr>
      <w:r>
        <w:rPr>
          <w:rStyle w:val="aff"/>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77E09" w:rsidRDefault="00777E09" w:rsidP="005751FA">
      <w:pPr>
        <w:pStyle w:val="af"/>
        <w:tabs>
          <w:tab w:val="left" w:pos="284"/>
        </w:tabs>
        <w:ind w:firstLine="0"/>
      </w:pPr>
      <w:r>
        <w:rPr>
          <w:rStyle w:val="aff"/>
        </w:rPr>
        <w:endnoteRef/>
      </w:r>
      <w:r>
        <w:tab/>
        <w:t>Επαναλάβετε όσες φορές χρειάζεται.</w:t>
      </w:r>
    </w:p>
  </w:endnote>
  <w:endnote w:id="25">
    <w:p w:rsidR="00777E09" w:rsidRDefault="00777E09" w:rsidP="005751FA">
      <w:pPr>
        <w:pStyle w:val="af"/>
        <w:tabs>
          <w:tab w:val="left" w:pos="284"/>
        </w:tabs>
        <w:ind w:firstLine="0"/>
      </w:pPr>
      <w:r>
        <w:rPr>
          <w:rStyle w:val="aff"/>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77E09" w:rsidRDefault="00777E09" w:rsidP="005751FA">
      <w:pPr>
        <w:pStyle w:val="af"/>
        <w:tabs>
          <w:tab w:val="left" w:pos="284"/>
        </w:tabs>
        <w:ind w:firstLine="0"/>
      </w:pPr>
      <w:r>
        <w:rPr>
          <w:rStyle w:val="aff"/>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77E09" w:rsidRDefault="00777E09" w:rsidP="005751FA">
      <w:pPr>
        <w:pStyle w:val="af"/>
        <w:tabs>
          <w:tab w:val="left" w:pos="284"/>
        </w:tabs>
        <w:ind w:firstLine="0"/>
      </w:pPr>
      <w:r>
        <w:rPr>
          <w:rStyle w:val="aff"/>
        </w:rPr>
        <w:endnoteRef/>
      </w:r>
      <w:r>
        <w:tab/>
        <w:t>Άρθρο 73 παρ. 5.</w:t>
      </w:r>
    </w:p>
  </w:endnote>
  <w:endnote w:id="28">
    <w:p w:rsidR="00777E09" w:rsidRDefault="00777E09" w:rsidP="005751FA">
      <w:pPr>
        <w:pStyle w:val="af"/>
        <w:tabs>
          <w:tab w:val="left" w:pos="284"/>
        </w:tabs>
        <w:ind w:firstLine="0"/>
      </w:pPr>
      <w:r>
        <w:rPr>
          <w:rStyle w:val="aff"/>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77E09" w:rsidRDefault="00777E09" w:rsidP="005751FA">
      <w:pPr>
        <w:pStyle w:val="af"/>
        <w:tabs>
          <w:tab w:val="left" w:pos="284"/>
        </w:tabs>
        <w:ind w:firstLine="0"/>
      </w:pPr>
      <w:r>
        <w:rPr>
          <w:rStyle w:val="aff"/>
        </w:rPr>
        <w:endnoteRef/>
      </w:r>
      <w:r>
        <w:tab/>
        <w:t>Όπως προσδιορίζεται στο άρθρο 24 ή στα έγγραφα της σύμβασης</w:t>
      </w:r>
      <w:r>
        <w:rPr>
          <w:b/>
          <w:i/>
        </w:rPr>
        <w:t>.</w:t>
      </w:r>
    </w:p>
  </w:endnote>
  <w:endnote w:id="30">
    <w:p w:rsidR="00777E09" w:rsidRDefault="00777E09" w:rsidP="005751FA">
      <w:pPr>
        <w:pStyle w:val="af"/>
        <w:tabs>
          <w:tab w:val="left" w:pos="284"/>
        </w:tabs>
        <w:ind w:firstLine="0"/>
      </w:pPr>
      <w:r>
        <w:rPr>
          <w:rStyle w:val="aff"/>
        </w:rPr>
        <w:endnoteRef/>
      </w:r>
      <w:r>
        <w:tab/>
        <w:t>Πρβλ άρθρο 48.</w:t>
      </w:r>
    </w:p>
  </w:endnote>
  <w:endnote w:id="31">
    <w:p w:rsidR="00777E09" w:rsidRDefault="00777E09" w:rsidP="005751FA">
      <w:pPr>
        <w:pStyle w:val="af"/>
        <w:tabs>
          <w:tab w:val="left" w:pos="284"/>
        </w:tabs>
        <w:ind w:firstLine="0"/>
      </w:pPr>
      <w:r>
        <w:rPr>
          <w:rStyle w:val="aff"/>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77E09" w:rsidRDefault="00777E09" w:rsidP="005751FA">
      <w:pPr>
        <w:pStyle w:val="af"/>
        <w:tabs>
          <w:tab w:val="left" w:pos="284"/>
        </w:tabs>
        <w:ind w:firstLine="0"/>
      </w:pPr>
      <w:r>
        <w:rPr>
          <w:rStyle w:val="aff"/>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77E09" w:rsidRDefault="00777E09" w:rsidP="005751FA">
      <w:pPr>
        <w:pStyle w:val="af"/>
        <w:tabs>
          <w:tab w:val="left" w:pos="284"/>
        </w:tabs>
        <w:ind w:firstLine="0"/>
      </w:pPr>
      <w:r>
        <w:rPr>
          <w:rStyle w:val="aff"/>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77E09" w:rsidRDefault="00777E09" w:rsidP="005751FA">
      <w:pPr>
        <w:pStyle w:val="af"/>
        <w:tabs>
          <w:tab w:val="left" w:pos="284"/>
        </w:tabs>
        <w:ind w:firstLine="0"/>
      </w:pPr>
      <w:r>
        <w:rPr>
          <w:rStyle w:val="aff"/>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77E09" w:rsidRDefault="00777E09" w:rsidP="005751FA">
      <w:pPr>
        <w:pStyle w:val="af"/>
        <w:tabs>
          <w:tab w:val="left" w:pos="284"/>
        </w:tabs>
        <w:ind w:firstLine="0"/>
      </w:pPr>
      <w:r>
        <w:rPr>
          <w:rStyle w:val="aff"/>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77E09" w:rsidRDefault="00777E09" w:rsidP="005751FA">
      <w:pPr>
        <w:pStyle w:val="af"/>
        <w:tabs>
          <w:tab w:val="left" w:pos="284"/>
        </w:tabs>
        <w:ind w:firstLine="0"/>
      </w:pPr>
      <w:r>
        <w:rPr>
          <w:rStyle w:val="aff"/>
        </w:rPr>
        <w:endnoteRef/>
      </w:r>
      <w:r>
        <w:tab/>
        <w:t xml:space="preserve">Π.χ αναλογία μεταξύ περιουσιακών στοιχείων και υποχρεώσεων </w:t>
      </w:r>
    </w:p>
  </w:endnote>
  <w:endnote w:id="37">
    <w:p w:rsidR="00777E09" w:rsidRDefault="00777E09" w:rsidP="005751FA">
      <w:pPr>
        <w:pStyle w:val="af"/>
        <w:tabs>
          <w:tab w:val="left" w:pos="284"/>
        </w:tabs>
        <w:ind w:firstLine="0"/>
      </w:pPr>
      <w:r>
        <w:rPr>
          <w:rStyle w:val="aff"/>
        </w:rPr>
        <w:endnoteRef/>
      </w:r>
      <w:r>
        <w:tab/>
        <w:t xml:space="preserve">Π.χ αναλογία μεταξύ περιουσιακών στοιχείων και υποχρεώσεων </w:t>
      </w:r>
    </w:p>
  </w:endnote>
  <w:endnote w:id="38">
    <w:p w:rsidR="00777E09" w:rsidRDefault="00777E09" w:rsidP="005751FA">
      <w:pPr>
        <w:pStyle w:val="af"/>
        <w:tabs>
          <w:tab w:val="left" w:pos="284"/>
        </w:tabs>
        <w:ind w:firstLine="0"/>
      </w:pPr>
      <w:r>
        <w:rPr>
          <w:rStyle w:val="aff"/>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77E09" w:rsidRDefault="00777E09" w:rsidP="005751FA">
      <w:pPr>
        <w:pStyle w:val="af"/>
        <w:tabs>
          <w:tab w:val="left" w:pos="284"/>
        </w:tabs>
        <w:ind w:firstLine="0"/>
      </w:pPr>
      <w:r>
        <w:rPr>
          <w:rStyle w:val="aff"/>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77E09" w:rsidRDefault="00777E09" w:rsidP="005751FA">
      <w:pPr>
        <w:pStyle w:val="af"/>
        <w:tabs>
          <w:tab w:val="left" w:pos="284"/>
        </w:tabs>
        <w:ind w:firstLine="0"/>
      </w:pPr>
      <w:r>
        <w:rPr>
          <w:rStyle w:val="aff"/>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77E09" w:rsidRDefault="00777E09" w:rsidP="005751FA">
      <w:pPr>
        <w:pStyle w:val="af"/>
        <w:tabs>
          <w:tab w:val="left" w:pos="284"/>
        </w:tabs>
        <w:ind w:firstLine="0"/>
      </w:pPr>
      <w:r>
        <w:rPr>
          <w:rStyle w:val="aff"/>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77E09" w:rsidRDefault="00777E09" w:rsidP="005751FA">
      <w:pPr>
        <w:pStyle w:val="af"/>
        <w:tabs>
          <w:tab w:val="left" w:pos="284"/>
        </w:tabs>
        <w:ind w:firstLine="0"/>
      </w:pPr>
      <w:r>
        <w:rPr>
          <w:rStyle w:val="aff"/>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77E09" w:rsidRDefault="00777E09" w:rsidP="005751FA">
      <w:pPr>
        <w:pStyle w:val="af"/>
        <w:tabs>
          <w:tab w:val="left" w:pos="284"/>
        </w:tabs>
        <w:ind w:firstLine="0"/>
      </w:pPr>
      <w:r>
        <w:rPr>
          <w:rStyle w:val="aff"/>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77E09" w:rsidRDefault="00777E09" w:rsidP="005751FA">
      <w:pPr>
        <w:pStyle w:val="af"/>
        <w:tabs>
          <w:tab w:val="left" w:pos="284"/>
        </w:tabs>
        <w:ind w:firstLine="0"/>
      </w:pPr>
      <w:r>
        <w:rPr>
          <w:rStyle w:val="aff"/>
        </w:rPr>
        <w:endnoteRef/>
      </w:r>
      <w:r>
        <w:tab/>
        <w:t>Διευκρινίστε ποιο στοιχείο αφορά η απάντηση.</w:t>
      </w:r>
    </w:p>
  </w:endnote>
  <w:endnote w:id="45">
    <w:p w:rsidR="00777E09" w:rsidRDefault="00777E09" w:rsidP="005751FA">
      <w:pPr>
        <w:pStyle w:val="af"/>
        <w:tabs>
          <w:tab w:val="left" w:pos="284"/>
        </w:tabs>
        <w:ind w:firstLine="0"/>
      </w:pPr>
      <w:r>
        <w:rPr>
          <w:rStyle w:val="aff"/>
        </w:rPr>
        <w:endnoteRef/>
      </w:r>
      <w:r>
        <w:tab/>
        <w:t>Επαναλάβετε όσες φορές χρειάζεται.</w:t>
      </w:r>
    </w:p>
  </w:endnote>
  <w:endnote w:id="46">
    <w:p w:rsidR="00777E09" w:rsidRDefault="00777E09" w:rsidP="005751FA">
      <w:pPr>
        <w:pStyle w:val="af"/>
        <w:tabs>
          <w:tab w:val="left" w:pos="284"/>
        </w:tabs>
        <w:ind w:firstLine="0"/>
      </w:pPr>
      <w:r>
        <w:rPr>
          <w:rStyle w:val="aff"/>
        </w:rPr>
        <w:endnoteRef/>
      </w:r>
      <w:r>
        <w:tab/>
        <w:t>Επαναλάβετε όσες φορές χρειάζεται.</w:t>
      </w:r>
    </w:p>
  </w:endnote>
  <w:endnote w:id="47">
    <w:p w:rsidR="00777E09" w:rsidRDefault="00777E09" w:rsidP="005751FA">
      <w:pPr>
        <w:pStyle w:val="af"/>
        <w:tabs>
          <w:tab w:val="left" w:pos="284"/>
        </w:tabs>
        <w:ind w:firstLine="0"/>
      </w:pPr>
      <w:r>
        <w:rPr>
          <w:rStyle w:val="aff"/>
        </w:rPr>
        <w:endnoteRef/>
      </w:r>
      <w:r>
        <w:tab/>
        <w:t>Πρβλ και άρθρο 1 ν. 4250/2014</w:t>
      </w:r>
    </w:p>
  </w:endnote>
  <w:endnote w:id="48">
    <w:p w:rsidR="00777E09" w:rsidRDefault="00777E09" w:rsidP="005751FA">
      <w:pPr>
        <w:pStyle w:val="af"/>
        <w:tabs>
          <w:tab w:val="left" w:pos="284"/>
        </w:tabs>
        <w:ind w:firstLine="0"/>
      </w:pPr>
      <w:r>
        <w:rPr>
          <w:rStyle w:val="aff"/>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77E09" w:rsidRDefault="00777E09" w:rsidP="005751FA">
      <w:pPr>
        <w:pStyle w:val="af"/>
        <w:tabs>
          <w:tab w:val="left" w:pos="284"/>
        </w:tabs>
        <w:ind w:firstLine="0"/>
      </w:pPr>
    </w:p>
    <w:p w:rsidR="00777E09" w:rsidRDefault="00777E09" w:rsidP="005751FA">
      <w:pPr>
        <w:pStyle w:val="af"/>
        <w:tabs>
          <w:tab w:val="left" w:pos="284"/>
        </w:tabs>
        <w:ind w:firstLine="0"/>
      </w:pPr>
    </w:p>
    <w:p w:rsidR="00777E09" w:rsidRDefault="00777E09" w:rsidP="005751FA">
      <w:pPr>
        <w:pStyle w:val="a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Franklin Gothic Book">
    <w:panose1 w:val="020B0503020102020204"/>
    <w:charset w:val="A1"/>
    <w:family w:val="swiss"/>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A1"/>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Reference Sans Serif">
    <w:panose1 w:val="020B0604030504040204"/>
    <w:charset w:val="A1"/>
    <w:family w:val="swiss"/>
    <w:pitch w:val="variable"/>
    <w:sig w:usb0="20000287" w:usb1="00000000" w:usb2="00000000" w:usb3="00000000" w:csb0="0000019F" w:csb1="00000000"/>
  </w:font>
  <w:font w:name="Century Gothic">
    <w:altName w:val="Century Gothic"/>
    <w:panose1 w:val="020B0502020202020204"/>
    <w:charset w:val="A1"/>
    <w:family w:val="swiss"/>
    <w:pitch w:val="variable"/>
    <w:sig w:usb0="00000287" w:usb1="00000000" w:usb2="00000000" w:usb3="00000000" w:csb0="0000009F" w:csb1="00000000"/>
  </w:font>
  <w:font w:name="ArialMT">
    <w:altName w:val="Arial"/>
    <w:charset w:val="00"/>
    <w:family w:val="swiss"/>
    <w:pitch w:val="variable"/>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CenturyGothic">
    <w:altName w:val="MS Mincho"/>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2FF" w:usb1="42002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Open Sans">
    <w:altName w:val="Arial"/>
    <w:charset w:val="00"/>
    <w:family w:val="swiss"/>
    <w:pitch w:val="variable"/>
    <w:sig w:usb0="00000003" w:usb1="00000000" w:usb2="00000000" w:usb3="00000000" w:csb0="00000001" w:csb1="00000000"/>
  </w:font>
  <w:font w:name="F4">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entury Gothic,Bold">
    <w:altName w:val="Arial"/>
    <w:panose1 w:val="00000000000000000000"/>
    <w:charset w:val="A1"/>
    <w:family w:val="auto"/>
    <w:notTrueType/>
    <w:pitch w:val="default"/>
    <w:sig w:usb0="00000083" w:usb1="00000000" w:usb2="00000000" w:usb3="00000000" w:csb0="00000009" w:csb1="00000000"/>
  </w:font>
  <w:font w:name="Arial-BoldMT">
    <w:panose1 w:val="00000000000000000000"/>
    <w:charset w:val="A1"/>
    <w:family w:val="auto"/>
    <w:notTrueType/>
    <w:pitch w:val="default"/>
    <w:sig w:usb0="00000081" w:usb1="00000000" w:usb2="00000000" w:usb3="00000000" w:csb0="00000008" w:csb1="00000000"/>
  </w:font>
  <w:font w:name="Calibri-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E7008C" w:rsidTr="003744BF">
      <w:trPr>
        <w:trHeight w:val="429"/>
      </w:trPr>
      <w:tc>
        <w:tcPr>
          <w:tcW w:w="9213" w:type="dxa"/>
          <w:tcBorders>
            <w:top w:val="nil"/>
            <w:left w:val="nil"/>
            <w:bottom w:val="nil"/>
            <w:right w:val="nil"/>
            <w:tl2br w:val="nil"/>
          </w:tcBorders>
          <w:vAlign w:val="bottom"/>
        </w:tcPr>
        <w:p w:rsidR="00E7008C" w:rsidRPr="002B6E60" w:rsidRDefault="00580543" w:rsidP="002B6E60">
          <w:pPr>
            <w:spacing w:after="0" w:line="240" w:lineRule="auto"/>
            <w:jc w:val="right"/>
          </w:pPr>
          <w:fldSimple w:instr=" PAGE ">
            <w:r w:rsidR="001330B2">
              <w:rPr>
                <w:noProof/>
              </w:rPr>
              <w:t>69</w:t>
            </w:r>
          </w:fldSimple>
          <w:r w:rsidR="00E7008C">
            <w:t xml:space="preserve">/ </w:t>
          </w:r>
          <w:fldSimple w:instr=" NUMPAGES  ">
            <w:r w:rsidR="001330B2">
              <w:rPr>
                <w:noProof/>
              </w:rPr>
              <w:t>69</w:t>
            </w:r>
          </w:fldSimple>
        </w:p>
      </w:tc>
    </w:tr>
  </w:tbl>
  <w:p w:rsidR="00E7008C" w:rsidRDefault="00E700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59" w:rsidRDefault="009A2159" w:rsidP="005907B1">
      <w:pPr>
        <w:spacing w:after="0" w:line="240" w:lineRule="auto"/>
      </w:pPr>
      <w:r>
        <w:separator/>
      </w:r>
    </w:p>
  </w:footnote>
  <w:footnote w:type="continuationSeparator" w:id="0">
    <w:p w:rsidR="009A2159" w:rsidRDefault="009A2159" w:rsidP="00590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8793"/>
      <w:docPartObj>
        <w:docPartGallery w:val="Page Numbers (Top of Page)"/>
        <w:docPartUnique/>
      </w:docPartObj>
    </w:sdtPr>
    <w:sdtContent>
      <w:p w:rsidR="00777E09" w:rsidRDefault="00777E09" w:rsidP="00FC11BD">
        <w:pPr>
          <w:pStyle w:val="a5"/>
        </w:pPr>
        <w:r>
          <w:t xml:space="preserve">                                                                                    </w:t>
        </w:r>
        <w:fldSimple w:instr=" PAGE   \* MERGEFORMAT ">
          <w:r w:rsidR="001330B2">
            <w:rPr>
              <w:noProof/>
            </w:rPr>
            <w:t>69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6EE76A"/>
    <w:lvl w:ilvl="0">
      <w:numFmt w:val="decimal"/>
      <w:lvlText w:val="*"/>
      <w:lvlJc w:val="left"/>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shd w:val="clear" w:color="auto" w:fill="C0C0C0"/>
        <w:lang w:val="el-GR"/>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C02BF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131247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26AF2FEA"/>
    <w:multiLevelType w:val="multilevel"/>
    <w:tmpl w:val="AFDAD3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pStyle w:v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pStyle w:val="-0"/>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EE86250"/>
    <w:multiLevelType w:val="hybridMultilevel"/>
    <w:tmpl w:val="B74EA480"/>
    <w:lvl w:ilvl="0" w:tplc="8CDC607A">
      <w:start w:val="5"/>
      <w:numFmt w:val="bullet"/>
      <w:lvlText w:val="-"/>
      <w:lvlJc w:val="left"/>
      <w:pPr>
        <w:ind w:left="720" w:hanging="360"/>
      </w:pPr>
      <w:rPr>
        <w:rFonts w:ascii="Calibri" w:eastAsia="Times New Roman" w:hAnsi="Calibri" w:cs="Calibri" w:hint="default"/>
        <w:b/>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3F411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6ECE2E7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0"/>
  </w:num>
  <w:num w:numId="2">
    <w:abstractNumId w:val="9"/>
  </w:num>
  <w:num w:numId="3">
    <w:abstractNumId w:val="4"/>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2"/>
  </w:num>
  <w:num w:numId="8">
    <w:abstractNumId w:val="6"/>
  </w:num>
  <w:num w:numId="9">
    <w:abstractNumId w:val="7"/>
  </w:num>
  <w:num w:numId="10">
    <w:abstractNumId w:val="13"/>
  </w:num>
  <w:num w:numId="11">
    <w:abstractNumId w:val="8"/>
  </w:num>
  <w:num w:numId="12">
    <w:abstractNumId w:val="5"/>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cumentProtection w:edit="readOnly" w:enforcement="0"/>
  <w:defaultTabStop w:val="720"/>
  <w:drawingGridHorizontalSpacing w:val="110"/>
  <w:displayHorizontalDrawingGridEvery w:val="2"/>
  <w:characterSpacingControl w:val="doNotCompress"/>
  <w:hdrShapeDefaults>
    <o:shapedefaults v:ext="edit" spidmax="385026"/>
  </w:hdrShapeDefaults>
  <w:footnotePr>
    <w:footnote w:id="-1"/>
    <w:footnote w:id="0"/>
  </w:footnotePr>
  <w:endnotePr>
    <w:endnote w:id="-1"/>
    <w:endnote w:id="0"/>
  </w:endnotePr>
  <w:compat/>
  <w:rsids>
    <w:rsidRoot w:val="005D5B72"/>
    <w:rsid w:val="00000394"/>
    <w:rsid w:val="000035DC"/>
    <w:rsid w:val="00005E19"/>
    <w:rsid w:val="00007380"/>
    <w:rsid w:val="00007D5F"/>
    <w:rsid w:val="00010F71"/>
    <w:rsid w:val="000116A4"/>
    <w:rsid w:val="00011C34"/>
    <w:rsid w:val="00011E00"/>
    <w:rsid w:val="00013EB4"/>
    <w:rsid w:val="00014C01"/>
    <w:rsid w:val="000161DC"/>
    <w:rsid w:val="000163B1"/>
    <w:rsid w:val="000163E7"/>
    <w:rsid w:val="000169C9"/>
    <w:rsid w:val="0002069F"/>
    <w:rsid w:val="00020D79"/>
    <w:rsid w:val="00022917"/>
    <w:rsid w:val="00022BB2"/>
    <w:rsid w:val="00022CCB"/>
    <w:rsid w:val="00023BAB"/>
    <w:rsid w:val="00024CB5"/>
    <w:rsid w:val="00025A08"/>
    <w:rsid w:val="000263F1"/>
    <w:rsid w:val="000269E9"/>
    <w:rsid w:val="00027BDF"/>
    <w:rsid w:val="0003132F"/>
    <w:rsid w:val="00032B14"/>
    <w:rsid w:val="00033863"/>
    <w:rsid w:val="00033BCF"/>
    <w:rsid w:val="00033DF8"/>
    <w:rsid w:val="000340F7"/>
    <w:rsid w:val="00035B1C"/>
    <w:rsid w:val="00035CD0"/>
    <w:rsid w:val="000360F6"/>
    <w:rsid w:val="00036AC4"/>
    <w:rsid w:val="00037076"/>
    <w:rsid w:val="00037BBC"/>
    <w:rsid w:val="00040003"/>
    <w:rsid w:val="0004194D"/>
    <w:rsid w:val="00041C9E"/>
    <w:rsid w:val="00042B30"/>
    <w:rsid w:val="000438FC"/>
    <w:rsid w:val="00044DF6"/>
    <w:rsid w:val="000473DD"/>
    <w:rsid w:val="0005096E"/>
    <w:rsid w:val="00050D30"/>
    <w:rsid w:val="000516C4"/>
    <w:rsid w:val="0005310F"/>
    <w:rsid w:val="000542FD"/>
    <w:rsid w:val="00054D35"/>
    <w:rsid w:val="000550B5"/>
    <w:rsid w:val="00055A63"/>
    <w:rsid w:val="00055ED4"/>
    <w:rsid w:val="000564F6"/>
    <w:rsid w:val="000571FF"/>
    <w:rsid w:val="000574F6"/>
    <w:rsid w:val="00060D8E"/>
    <w:rsid w:val="0006163C"/>
    <w:rsid w:val="00061D2E"/>
    <w:rsid w:val="00062D27"/>
    <w:rsid w:val="00063E81"/>
    <w:rsid w:val="000640CC"/>
    <w:rsid w:val="00067FC7"/>
    <w:rsid w:val="00071176"/>
    <w:rsid w:val="000716F4"/>
    <w:rsid w:val="00071DEF"/>
    <w:rsid w:val="000729F9"/>
    <w:rsid w:val="00072A78"/>
    <w:rsid w:val="0007310C"/>
    <w:rsid w:val="00073B8A"/>
    <w:rsid w:val="00074270"/>
    <w:rsid w:val="00074CBE"/>
    <w:rsid w:val="00074DC1"/>
    <w:rsid w:val="00077119"/>
    <w:rsid w:val="0007730E"/>
    <w:rsid w:val="00077845"/>
    <w:rsid w:val="0007786D"/>
    <w:rsid w:val="000801CF"/>
    <w:rsid w:val="00081677"/>
    <w:rsid w:val="000828AE"/>
    <w:rsid w:val="00082EC7"/>
    <w:rsid w:val="000840C9"/>
    <w:rsid w:val="00085623"/>
    <w:rsid w:val="00090F20"/>
    <w:rsid w:val="000919C8"/>
    <w:rsid w:val="00093DE3"/>
    <w:rsid w:val="00095A4C"/>
    <w:rsid w:val="00096D01"/>
    <w:rsid w:val="000978A2"/>
    <w:rsid w:val="000A0887"/>
    <w:rsid w:val="000A0B01"/>
    <w:rsid w:val="000A11C8"/>
    <w:rsid w:val="000A270A"/>
    <w:rsid w:val="000A350A"/>
    <w:rsid w:val="000A3705"/>
    <w:rsid w:val="000A5B24"/>
    <w:rsid w:val="000A6068"/>
    <w:rsid w:val="000A6745"/>
    <w:rsid w:val="000A7572"/>
    <w:rsid w:val="000A7CED"/>
    <w:rsid w:val="000B11CD"/>
    <w:rsid w:val="000B150D"/>
    <w:rsid w:val="000B168C"/>
    <w:rsid w:val="000B18A1"/>
    <w:rsid w:val="000B1900"/>
    <w:rsid w:val="000B1D47"/>
    <w:rsid w:val="000B2163"/>
    <w:rsid w:val="000B2A63"/>
    <w:rsid w:val="000B2B51"/>
    <w:rsid w:val="000B57FB"/>
    <w:rsid w:val="000B5829"/>
    <w:rsid w:val="000B5867"/>
    <w:rsid w:val="000B71C5"/>
    <w:rsid w:val="000B7A9F"/>
    <w:rsid w:val="000B7ACF"/>
    <w:rsid w:val="000C0481"/>
    <w:rsid w:val="000C07B8"/>
    <w:rsid w:val="000C13AD"/>
    <w:rsid w:val="000C156D"/>
    <w:rsid w:val="000C1CF4"/>
    <w:rsid w:val="000C4143"/>
    <w:rsid w:val="000C516B"/>
    <w:rsid w:val="000C5289"/>
    <w:rsid w:val="000C5DEB"/>
    <w:rsid w:val="000C617E"/>
    <w:rsid w:val="000D0665"/>
    <w:rsid w:val="000D1393"/>
    <w:rsid w:val="000D1AE5"/>
    <w:rsid w:val="000D2261"/>
    <w:rsid w:val="000D22DD"/>
    <w:rsid w:val="000D2365"/>
    <w:rsid w:val="000D2D6E"/>
    <w:rsid w:val="000D307F"/>
    <w:rsid w:val="000D36A6"/>
    <w:rsid w:val="000D413A"/>
    <w:rsid w:val="000D4242"/>
    <w:rsid w:val="000D5013"/>
    <w:rsid w:val="000D5659"/>
    <w:rsid w:val="000D62A9"/>
    <w:rsid w:val="000D68B7"/>
    <w:rsid w:val="000D6D5E"/>
    <w:rsid w:val="000E0B22"/>
    <w:rsid w:val="000E0E45"/>
    <w:rsid w:val="000E1BD0"/>
    <w:rsid w:val="000E3960"/>
    <w:rsid w:val="000E4169"/>
    <w:rsid w:val="000E43D7"/>
    <w:rsid w:val="000E7721"/>
    <w:rsid w:val="000F0471"/>
    <w:rsid w:val="000F059B"/>
    <w:rsid w:val="000F1F1B"/>
    <w:rsid w:val="000F2162"/>
    <w:rsid w:val="000F351D"/>
    <w:rsid w:val="000F35E3"/>
    <w:rsid w:val="000F3BDC"/>
    <w:rsid w:val="000F49BC"/>
    <w:rsid w:val="000F4CDD"/>
    <w:rsid w:val="000F67EC"/>
    <w:rsid w:val="000F73B9"/>
    <w:rsid w:val="000F7F1A"/>
    <w:rsid w:val="001002CC"/>
    <w:rsid w:val="0010128C"/>
    <w:rsid w:val="001012CD"/>
    <w:rsid w:val="00102FF3"/>
    <w:rsid w:val="001046F5"/>
    <w:rsid w:val="0010665B"/>
    <w:rsid w:val="001069B0"/>
    <w:rsid w:val="00106D65"/>
    <w:rsid w:val="00110761"/>
    <w:rsid w:val="00110986"/>
    <w:rsid w:val="001110C3"/>
    <w:rsid w:val="001124EF"/>
    <w:rsid w:val="001130E7"/>
    <w:rsid w:val="00113361"/>
    <w:rsid w:val="00113430"/>
    <w:rsid w:val="001140EF"/>
    <w:rsid w:val="0011488F"/>
    <w:rsid w:val="001166D9"/>
    <w:rsid w:val="0011670C"/>
    <w:rsid w:val="001218EF"/>
    <w:rsid w:val="00123A91"/>
    <w:rsid w:val="00123F96"/>
    <w:rsid w:val="001242CD"/>
    <w:rsid w:val="001260DC"/>
    <w:rsid w:val="001268DD"/>
    <w:rsid w:val="00127665"/>
    <w:rsid w:val="00130284"/>
    <w:rsid w:val="00130DA0"/>
    <w:rsid w:val="00130EBD"/>
    <w:rsid w:val="00130EE6"/>
    <w:rsid w:val="00132B1F"/>
    <w:rsid w:val="00132B38"/>
    <w:rsid w:val="001330B2"/>
    <w:rsid w:val="00134379"/>
    <w:rsid w:val="001344F3"/>
    <w:rsid w:val="00135112"/>
    <w:rsid w:val="00135D42"/>
    <w:rsid w:val="0013690F"/>
    <w:rsid w:val="00136AA4"/>
    <w:rsid w:val="00137079"/>
    <w:rsid w:val="00137EB7"/>
    <w:rsid w:val="001406DE"/>
    <w:rsid w:val="00140759"/>
    <w:rsid w:val="00140C04"/>
    <w:rsid w:val="00141502"/>
    <w:rsid w:val="00141FFA"/>
    <w:rsid w:val="00142054"/>
    <w:rsid w:val="0014716A"/>
    <w:rsid w:val="001476C1"/>
    <w:rsid w:val="00147F8C"/>
    <w:rsid w:val="0015142B"/>
    <w:rsid w:val="00152DD1"/>
    <w:rsid w:val="00154148"/>
    <w:rsid w:val="00154900"/>
    <w:rsid w:val="001549CA"/>
    <w:rsid w:val="00155902"/>
    <w:rsid w:val="00157839"/>
    <w:rsid w:val="0016024E"/>
    <w:rsid w:val="001610FC"/>
    <w:rsid w:val="00162934"/>
    <w:rsid w:val="0016392A"/>
    <w:rsid w:val="00164228"/>
    <w:rsid w:val="0016525E"/>
    <w:rsid w:val="00166B58"/>
    <w:rsid w:val="00167161"/>
    <w:rsid w:val="0016758F"/>
    <w:rsid w:val="001675DC"/>
    <w:rsid w:val="001678A6"/>
    <w:rsid w:val="00171A8F"/>
    <w:rsid w:val="00171C68"/>
    <w:rsid w:val="00172836"/>
    <w:rsid w:val="00173D6E"/>
    <w:rsid w:val="00174092"/>
    <w:rsid w:val="0017554F"/>
    <w:rsid w:val="00175558"/>
    <w:rsid w:val="0017555A"/>
    <w:rsid w:val="00176C58"/>
    <w:rsid w:val="00180CDF"/>
    <w:rsid w:val="001822C1"/>
    <w:rsid w:val="0018336F"/>
    <w:rsid w:val="00183AA1"/>
    <w:rsid w:val="001847AF"/>
    <w:rsid w:val="00185461"/>
    <w:rsid w:val="00185B0E"/>
    <w:rsid w:val="00185C85"/>
    <w:rsid w:val="001868C0"/>
    <w:rsid w:val="001876EE"/>
    <w:rsid w:val="001901CC"/>
    <w:rsid w:val="001929DD"/>
    <w:rsid w:val="00192F19"/>
    <w:rsid w:val="001945BE"/>
    <w:rsid w:val="0019469D"/>
    <w:rsid w:val="00194FC6"/>
    <w:rsid w:val="001959F1"/>
    <w:rsid w:val="00196589"/>
    <w:rsid w:val="001A250C"/>
    <w:rsid w:val="001A2B8F"/>
    <w:rsid w:val="001A2C6F"/>
    <w:rsid w:val="001A3007"/>
    <w:rsid w:val="001A35C5"/>
    <w:rsid w:val="001A4429"/>
    <w:rsid w:val="001A4D3F"/>
    <w:rsid w:val="001A527B"/>
    <w:rsid w:val="001A57D4"/>
    <w:rsid w:val="001A589E"/>
    <w:rsid w:val="001A60B7"/>
    <w:rsid w:val="001A624D"/>
    <w:rsid w:val="001A7F80"/>
    <w:rsid w:val="001B02DE"/>
    <w:rsid w:val="001B1EE2"/>
    <w:rsid w:val="001B270F"/>
    <w:rsid w:val="001B2E2F"/>
    <w:rsid w:val="001B2ED8"/>
    <w:rsid w:val="001B2F93"/>
    <w:rsid w:val="001B3803"/>
    <w:rsid w:val="001B3E18"/>
    <w:rsid w:val="001B47CF"/>
    <w:rsid w:val="001B58F2"/>
    <w:rsid w:val="001B66CC"/>
    <w:rsid w:val="001B70EF"/>
    <w:rsid w:val="001B74B9"/>
    <w:rsid w:val="001B7A27"/>
    <w:rsid w:val="001B7C20"/>
    <w:rsid w:val="001B7DEF"/>
    <w:rsid w:val="001C36F9"/>
    <w:rsid w:val="001C44C4"/>
    <w:rsid w:val="001C604C"/>
    <w:rsid w:val="001C6303"/>
    <w:rsid w:val="001C75EE"/>
    <w:rsid w:val="001D22BC"/>
    <w:rsid w:val="001D2FDB"/>
    <w:rsid w:val="001D4174"/>
    <w:rsid w:val="001D4829"/>
    <w:rsid w:val="001D5554"/>
    <w:rsid w:val="001D66C5"/>
    <w:rsid w:val="001D7355"/>
    <w:rsid w:val="001D7942"/>
    <w:rsid w:val="001E01D0"/>
    <w:rsid w:val="001E15D6"/>
    <w:rsid w:val="001E1C3F"/>
    <w:rsid w:val="001E2A8D"/>
    <w:rsid w:val="001E3285"/>
    <w:rsid w:val="001E3889"/>
    <w:rsid w:val="001E39FF"/>
    <w:rsid w:val="001E3A45"/>
    <w:rsid w:val="001E476D"/>
    <w:rsid w:val="001E5187"/>
    <w:rsid w:val="001E5488"/>
    <w:rsid w:val="001E5E12"/>
    <w:rsid w:val="001E5F86"/>
    <w:rsid w:val="001E6ACD"/>
    <w:rsid w:val="001E7CC7"/>
    <w:rsid w:val="001F021F"/>
    <w:rsid w:val="001F0FD9"/>
    <w:rsid w:val="001F12E0"/>
    <w:rsid w:val="001F3655"/>
    <w:rsid w:val="001F39C5"/>
    <w:rsid w:val="001F3F4A"/>
    <w:rsid w:val="001F6C6F"/>
    <w:rsid w:val="001F70FF"/>
    <w:rsid w:val="001F771E"/>
    <w:rsid w:val="002019EA"/>
    <w:rsid w:val="00201A66"/>
    <w:rsid w:val="00201B86"/>
    <w:rsid w:val="0020260F"/>
    <w:rsid w:val="00205126"/>
    <w:rsid w:val="002062B1"/>
    <w:rsid w:val="00206987"/>
    <w:rsid w:val="0020768B"/>
    <w:rsid w:val="00207AF1"/>
    <w:rsid w:val="00207E89"/>
    <w:rsid w:val="0021118A"/>
    <w:rsid w:val="0021171D"/>
    <w:rsid w:val="00213160"/>
    <w:rsid w:val="00213220"/>
    <w:rsid w:val="00215184"/>
    <w:rsid w:val="00215FF5"/>
    <w:rsid w:val="002165AC"/>
    <w:rsid w:val="00216740"/>
    <w:rsid w:val="00217948"/>
    <w:rsid w:val="00221B12"/>
    <w:rsid w:val="002221EE"/>
    <w:rsid w:val="00223781"/>
    <w:rsid w:val="00230FF3"/>
    <w:rsid w:val="002316D8"/>
    <w:rsid w:val="0023174D"/>
    <w:rsid w:val="0023338F"/>
    <w:rsid w:val="0023445D"/>
    <w:rsid w:val="002349E8"/>
    <w:rsid w:val="002352FD"/>
    <w:rsid w:val="00235938"/>
    <w:rsid w:val="00236268"/>
    <w:rsid w:val="002365A0"/>
    <w:rsid w:val="002379E2"/>
    <w:rsid w:val="00237D5B"/>
    <w:rsid w:val="002400FD"/>
    <w:rsid w:val="0024013B"/>
    <w:rsid w:val="00240279"/>
    <w:rsid w:val="002412BE"/>
    <w:rsid w:val="002416B2"/>
    <w:rsid w:val="0024294E"/>
    <w:rsid w:val="00242D87"/>
    <w:rsid w:val="00242E24"/>
    <w:rsid w:val="00242FD5"/>
    <w:rsid w:val="00243134"/>
    <w:rsid w:val="00244129"/>
    <w:rsid w:val="002454B2"/>
    <w:rsid w:val="002458F1"/>
    <w:rsid w:val="0024608F"/>
    <w:rsid w:val="002462D1"/>
    <w:rsid w:val="002474CC"/>
    <w:rsid w:val="002478BC"/>
    <w:rsid w:val="00253786"/>
    <w:rsid w:val="0025393B"/>
    <w:rsid w:val="00253C0A"/>
    <w:rsid w:val="00254044"/>
    <w:rsid w:val="0025527D"/>
    <w:rsid w:val="00255EF4"/>
    <w:rsid w:val="00256D8A"/>
    <w:rsid w:val="00260B71"/>
    <w:rsid w:val="00261DB9"/>
    <w:rsid w:val="00264460"/>
    <w:rsid w:val="00264692"/>
    <w:rsid w:val="00264976"/>
    <w:rsid w:val="00266A6B"/>
    <w:rsid w:val="00267181"/>
    <w:rsid w:val="002701DE"/>
    <w:rsid w:val="00270796"/>
    <w:rsid w:val="00273545"/>
    <w:rsid w:val="002739BE"/>
    <w:rsid w:val="00274276"/>
    <w:rsid w:val="002760F3"/>
    <w:rsid w:val="002762E7"/>
    <w:rsid w:val="0027718B"/>
    <w:rsid w:val="00280450"/>
    <w:rsid w:val="0028089E"/>
    <w:rsid w:val="002811DA"/>
    <w:rsid w:val="00281207"/>
    <w:rsid w:val="00282E87"/>
    <w:rsid w:val="00282F0C"/>
    <w:rsid w:val="00284E27"/>
    <w:rsid w:val="0028752C"/>
    <w:rsid w:val="0028755E"/>
    <w:rsid w:val="002927F4"/>
    <w:rsid w:val="002935A7"/>
    <w:rsid w:val="002936C5"/>
    <w:rsid w:val="002959DE"/>
    <w:rsid w:val="00295F66"/>
    <w:rsid w:val="0029774C"/>
    <w:rsid w:val="002A0A8C"/>
    <w:rsid w:val="002A15E3"/>
    <w:rsid w:val="002A2907"/>
    <w:rsid w:val="002A3417"/>
    <w:rsid w:val="002A403D"/>
    <w:rsid w:val="002A42B9"/>
    <w:rsid w:val="002A4EC5"/>
    <w:rsid w:val="002A5958"/>
    <w:rsid w:val="002A5DF0"/>
    <w:rsid w:val="002A6A57"/>
    <w:rsid w:val="002A6B75"/>
    <w:rsid w:val="002A7697"/>
    <w:rsid w:val="002B0270"/>
    <w:rsid w:val="002B0B08"/>
    <w:rsid w:val="002B3FD1"/>
    <w:rsid w:val="002B4194"/>
    <w:rsid w:val="002B4650"/>
    <w:rsid w:val="002B595E"/>
    <w:rsid w:val="002B65A8"/>
    <w:rsid w:val="002B6605"/>
    <w:rsid w:val="002B6E60"/>
    <w:rsid w:val="002B7082"/>
    <w:rsid w:val="002B77D3"/>
    <w:rsid w:val="002C045C"/>
    <w:rsid w:val="002C1711"/>
    <w:rsid w:val="002C1EE9"/>
    <w:rsid w:val="002C2223"/>
    <w:rsid w:val="002C27EA"/>
    <w:rsid w:val="002C3E55"/>
    <w:rsid w:val="002C4146"/>
    <w:rsid w:val="002C4359"/>
    <w:rsid w:val="002C4713"/>
    <w:rsid w:val="002C5507"/>
    <w:rsid w:val="002C57CF"/>
    <w:rsid w:val="002C6683"/>
    <w:rsid w:val="002C6F7B"/>
    <w:rsid w:val="002D0464"/>
    <w:rsid w:val="002D0922"/>
    <w:rsid w:val="002D1696"/>
    <w:rsid w:val="002D21A8"/>
    <w:rsid w:val="002D4544"/>
    <w:rsid w:val="002D51F9"/>
    <w:rsid w:val="002D525D"/>
    <w:rsid w:val="002D5266"/>
    <w:rsid w:val="002D6310"/>
    <w:rsid w:val="002D7F72"/>
    <w:rsid w:val="002E03A2"/>
    <w:rsid w:val="002E117B"/>
    <w:rsid w:val="002E38C6"/>
    <w:rsid w:val="002E3AE0"/>
    <w:rsid w:val="002E3F4E"/>
    <w:rsid w:val="002E5C8D"/>
    <w:rsid w:val="002E6129"/>
    <w:rsid w:val="002E6794"/>
    <w:rsid w:val="002E7257"/>
    <w:rsid w:val="002E7763"/>
    <w:rsid w:val="002E7A10"/>
    <w:rsid w:val="002F016E"/>
    <w:rsid w:val="002F0273"/>
    <w:rsid w:val="002F03DD"/>
    <w:rsid w:val="002F0861"/>
    <w:rsid w:val="002F0ED3"/>
    <w:rsid w:val="002F172C"/>
    <w:rsid w:val="002F243B"/>
    <w:rsid w:val="002F391F"/>
    <w:rsid w:val="002F3CB9"/>
    <w:rsid w:val="002F4DCB"/>
    <w:rsid w:val="002F55E8"/>
    <w:rsid w:val="002F76E0"/>
    <w:rsid w:val="0030029B"/>
    <w:rsid w:val="00300DEF"/>
    <w:rsid w:val="00302314"/>
    <w:rsid w:val="0030386D"/>
    <w:rsid w:val="003050CC"/>
    <w:rsid w:val="00307973"/>
    <w:rsid w:val="00307F30"/>
    <w:rsid w:val="003100BC"/>
    <w:rsid w:val="003100CC"/>
    <w:rsid w:val="003117D1"/>
    <w:rsid w:val="003118F3"/>
    <w:rsid w:val="003119BE"/>
    <w:rsid w:val="00311C3A"/>
    <w:rsid w:val="00314460"/>
    <w:rsid w:val="003148D9"/>
    <w:rsid w:val="00314D88"/>
    <w:rsid w:val="003157B8"/>
    <w:rsid w:val="00315B49"/>
    <w:rsid w:val="00315F4A"/>
    <w:rsid w:val="003161F9"/>
    <w:rsid w:val="003176E9"/>
    <w:rsid w:val="003203E7"/>
    <w:rsid w:val="00321991"/>
    <w:rsid w:val="003235E9"/>
    <w:rsid w:val="0032396D"/>
    <w:rsid w:val="0032443F"/>
    <w:rsid w:val="00324BC2"/>
    <w:rsid w:val="003309BC"/>
    <w:rsid w:val="003326B3"/>
    <w:rsid w:val="003346D5"/>
    <w:rsid w:val="00334D1F"/>
    <w:rsid w:val="0033601B"/>
    <w:rsid w:val="00336DFB"/>
    <w:rsid w:val="0033773C"/>
    <w:rsid w:val="003379BB"/>
    <w:rsid w:val="0034056C"/>
    <w:rsid w:val="0034336C"/>
    <w:rsid w:val="0034336E"/>
    <w:rsid w:val="00343871"/>
    <w:rsid w:val="0034497E"/>
    <w:rsid w:val="00344D50"/>
    <w:rsid w:val="0034637A"/>
    <w:rsid w:val="00346DCB"/>
    <w:rsid w:val="00347F16"/>
    <w:rsid w:val="003502E2"/>
    <w:rsid w:val="003505F8"/>
    <w:rsid w:val="00350859"/>
    <w:rsid w:val="00352209"/>
    <w:rsid w:val="003526AA"/>
    <w:rsid w:val="0035676D"/>
    <w:rsid w:val="00356A7E"/>
    <w:rsid w:val="00356D5F"/>
    <w:rsid w:val="003608BF"/>
    <w:rsid w:val="00360B9D"/>
    <w:rsid w:val="003615C8"/>
    <w:rsid w:val="00361ECC"/>
    <w:rsid w:val="003630EE"/>
    <w:rsid w:val="00363C07"/>
    <w:rsid w:val="00363F96"/>
    <w:rsid w:val="00364A7F"/>
    <w:rsid w:val="00364EEE"/>
    <w:rsid w:val="00366142"/>
    <w:rsid w:val="003666B2"/>
    <w:rsid w:val="0036790F"/>
    <w:rsid w:val="00367FDD"/>
    <w:rsid w:val="00371E04"/>
    <w:rsid w:val="00371EB3"/>
    <w:rsid w:val="00372132"/>
    <w:rsid w:val="003721F7"/>
    <w:rsid w:val="003744BF"/>
    <w:rsid w:val="00375109"/>
    <w:rsid w:val="00375651"/>
    <w:rsid w:val="003756C8"/>
    <w:rsid w:val="00375E7D"/>
    <w:rsid w:val="003761EB"/>
    <w:rsid w:val="003765A0"/>
    <w:rsid w:val="00376A87"/>
    <w:rsid w:val="0037748D"/>
    <w:rsid w:val="003800C1"/>
    <w:rsid w:val="00380BE3"/>
    <w:rsid w:val="00381540"/>
    <w:rsid w:val="0038199A"/>
    <w:rsid w:val="003841E6"/>
    <w:rsid w:val="003846CD"/>
    <w:rsid w:val="003848FD"/>
    <w:rsid w:val="00384F98"/>
    <w:rsid w:val="0038525D"/>
    <w:rsid w:val="00385CD6"/>
    <w:rsid w:val="003862F6"/>
    <w:rsid w:val="003869EA"/>
    <w:rsid w:val="00386BC8"/>
    <w:rsid w:val="00387266"/>
    <w:rsid w:val="00387731"/>
    <w:rsid w:val="00387AD0"/>
    <w:rsid w:val="00390F93"/>
    <w:rsid w:val="00391905"/>
    <w:rsid w:val="00391E29"/>
    <w:rsid w:val="00393F2D"/>
    <w:rsid w:val="00394DFF"/>
    <w:rsid w:val="003956BC"/>
    <w:rsid w:val="00396544"/>
    <w:rsid w:val="003A178E"/>
    <w:rsid w:val="003A4145"/>
    <w:rsid w:val="003A488B"/>
    <w:rsid w:val="003A5170"/>
    <w:rsid w:val="003A517C"/>
    <w:rsid w:val="003A5574"/>
    <w:rsid w:val="003A6D76"/>
    <w:rsid w:val="003A72DB"/>
    <w:rsid w:val="003A7639"/>
    <w:rsid w:val="003B0149"/>
    <w:rsid w:val="003B2392"/>
    <w:rsid w:val="003B32A8"/>
    <w:rsid w:val="003B4EDF"/>
    <w:rsid w:val="003B5D0C"/>
    <w:rsid w:val="003B634F"/>
    <w:rsid w:val="003B63D7"/>
    <w:rsid w:val="003B7723"/>
    <w:rsid w:val="003C00BF"/>
    <w:rsid w:val="003C380F"/>
    <w:rsid w:val="003C38EF"/>
    <w:rsid w:val="003C3C7C"/>
    <w:rsid w:val="003C55F3"/>
    <w:rsid w:val="003C5A23"/>
    <w:rsid w:val="003C69CF"/>
    <w:rsid w:val="003C6FDC"/>
    <w:rsid w:val="003C764F"/>
    <w:rsid w:val="003C7979"/>
    <w:rsid w:val="003C7FE9"/>
    <w:rsid w:val="003D0668"/>
    <w:rsid w:val="003D07F5"/>
    <w:rsid w:val="003D17DD"/>
    <w:rsid w:val="003D18F7"/>
    <w:rsid w:val="003D1C86"/>
    <w:rsid w:val="003D2B6E"/>
    <w:rsid w:val="003D3456"/>
    <w:rsid w:val="003D3A5F"/>
    <w:rsid w:val="003D4C75"/>
    <w:rsid w:val="003D703D"/>
    <w:rsid w:val="003E162E"/>
    <w:rsid w:val="003E16DE"/>
    <w:rsid w:val="003E1BE9"/>
    <w:rsid w:val="003E2B88"/>
    <w:rsid w:val="003E2C01"/>
    <w:rsid w:val="003E5436"/>
    <w:rsid w:val="003E5E4A"/>
    <w:rsid w:val="003F06C6"/>
    <w:rsid w:val="003F16A7"/>
    <w:rsid w:val="003F2C9F"/>
    <w:rsid w:val="003F33AB"/>
    <w:rsid w:val="003F373A"/>
    <w:rsid w:val="003F39A2"/>
    <w:rsid w:val="003F39D0"/>
    <w:rsid w:val="003F3B66"/>
    <w:rsid w:val="003F3C0A"/>
    <w:rsid w:val="003F448B"/>
    <w:rsid w:val="003F4657"/>
    <w:rsid w:val="003F6A2B"/>
    <w:rsid w:val="003F71A6"/>
    <w:rsid w:val="003F7581"/>
    <w:rsid w:val="004019B0"/>
    <w:rsid w:val="00402CEB"/>
    <w:rsid w:val="00403352"/>
    <w:rsid w:val="00404B3B"/>
    <w:rsid w:val="00404DF2"/>
    <w:rsid w:val="00405826"/>
    <w:rsid w:val="00405A69"/>
    <w:rsid w:val="00405F6E"/>
    <w:rsid w:val="00406861"/>
    <w:rsid w:val="00407664"/>
    <w:rsid w:val="00410490"/>
    <w:rsid w:val="00410A04"/>
    <w:rsid w:val="00410D5D"/>
    <w:rsid w:val="004110E7"/>
    <w:rsid w:val="0041265E"/>
    <w:rsid w:val="00412B0F"/>
    <w:rsid w:val="004137D8"/>
    <w:rsid w:val="00413AA0"/>
    <w:rsid w:val="00414859"/>
    <w:rsid w:val="004166F2"/>
    <w:rsid w:val="00416C5D"/>
    <w:rsid w:val="004179E7"/>
    <w:rsid w:val="004218B1"/>
    <w:rsid w:val="004218E4"/>
    <w:rsid w:val="00421FF9"/>
    <w:rsid w:val="004248F9"/>
    <w:rsid w:val="00427986"/>
    <w:rsid w:val="00432766"/>
    <w:rsid w:val="00432A22"/>
    <w:rsid w:val="00432F01"/>
    <w:rsid w:val="00433170"/>
    <w:rsid w:val="004332F6"/>
    <w:rsid w:val="004342A6"/>
    <w:rsid w:val="00434DD2"/>
    <w:rsid w:val="00435085"/>
    <w:rsid w:val="00435B00"/>
    <w:rsid w:val="00435B2D"/>
    <w:rsid w:val="00435BA7"/>
    <w:rsid w:val="00437240"/>
    <w:rsid w:val="00437846"/>
    <w:rsid w:val="00437B63"/>
    <w:rsid w:val="00437C0B"/>
    <w:rsid w:val="00437CE9"/>
    <w:rsid w:val="004408D8"/>
    <w:rsid w:val="00440E01"/>
    <w:rsid w:val="004418D1"/>
    <w:rsid w:val="00442995"/>
    <w:rsid w:val="0044366C"/>
    <w:rsid w:val="00443E55"/>
    <w:rsid w:val="004440A5"/>
    <w:rsid w:val="0044495F"/>
    <w:rsid w:val="004473EB"/>
    <w:rsid w:val="00447426"/>
    <w:rsid w:val="00450E37"/>
    <w:rsid w:val="00451856"/>
    <w:rsid w:val="004519E1"/>
    <w:rsid w:val="004519FA"/>
    <w:rsid w:val="00451BD2"/>
    <w:rsid w:val="004521F9"/>
    <w:rsid w:val="00452EE1"/>
    <w:rsid w:val="00452F26"/>
    <w:rsid w:val="00452FFA"/>
    <w:rsid w:val="004539F8"/>
    <w:rsid w:val="00454518"/>
    <w:rsid w:val="00456495"/>
    <w:rsid w:val="00457826"/>
    <w:rsid w:val="004634A0"/>
    <w:rsid w:val="00463901"/>
    <w:rsid w:val="00463AD5"/>
    <w:rsid w:val="00464061"/>
    <w:rsid w:val="00465028"/>
    <w:rsid w:val="004653CC"/>
    <w:rsid w:val="00465AEE"/>
    <w:rsid w:val="00465E86"/>
    <w:rsid w:val="004675A7"/>
    <w:rsid w:val="004678FD"/>
    <w:rsid w:val="00471EA9"/>
    <w:rsid w:val="00473DBB"/>
    <w:rsid w:val="004752E0"/>
    <w:rsid w:val="00475AB2"/>
    <w:rsid w:val="00476329"/>
    <w:rsid w:val="00477077"/>
    <w:rsid w:val="00477539"/>
    <w:rsid w:val="00477610"/>
    <w:rsid w:val="00477B09"/>
    <w:rsid w:val="00477BC8"/>
    <w:rsid w:val="00477C49"/>
    <w:rsid w:val="0048037D"/>
    <w:rsid w:val="00480694"/>
    <w:rsid w:val="00480799"/>
    <w:rsid w:val="00480969"/>
    <w:rsid w:val="0048136C"/>
    <w:rsid w:val="00482F3C"/>
    <w:rsid w:val="004833C1"/>
    <w:rsid w:val="0048372F"/>
    <w:rsid w:val="00483F80"/>
    <w:rsid w:val="00485D69"/>
    <w:rsid w:val="00486C35"/>
    <w:rsid w:val="004878EA"/>
    <w:rsid w:val="00487CEF"/>
    <w:rsid w:val="004902A7"/>
    <w:rsid w:val="004908F9"/>
    <w:rsid w:val="00492795"/>
    <w:rsid w:val="00492C04"/>
    <w:rsid w:val="00492DB2"/>
    <w:rsid w:val="00493162"/>
    <w:rsid w:val="00494D03"/>
    <w:rsid w:val="004954B2"/>
    <w:rsid w:val="00496E45"/>
    <w:rsid w:val="00497411"/>
    <w:rsid w:val="004A04AD"/>
    <w:rsid w:val="004A04C1"/>
    <w:rsid w:val="004A16EE"/>
    <w:rsid w:val="004A17D6"/>
    <w:rsid w:val="004A29F8"/>
    <w:rsid w:val="004A416B"/>
    <w:rsid w:val="004A51F5"/>
    <w:rsid w:val="004A5742"/>
    <w:rsid w:val="004A58F2"/>
    <w:rsid w:val="004A5D22"/>
    <w:rsid w:val="004A6027"/>
    <w:rsid w:val="004A705F"/>
    <w:rsid w:val="004A7063"/>
    <w:rsid w:val="004A7A36"/>
    <w:rsid w:val="004B0129"/>
    <w:rsid w:val="004B113A"/>
    <w:rsid w:val="004B12EE"/>
    <w:rsid w:val="004B1653"/>
    <w:rsid w:val="004B2D34"/>
    <w:rsid w:val="004B3868"/>
    <w:rsid w:val="004B4465"/>
    <w:rsid w:val="004B5316"/>
    <w:rsid w:val="004B53F3"/>
    <w:rsid w:val="004B63AD"/>
    <w:rsid w:val="004B67DA"/>
    <w:rsid w:val="004B731B"/>
    <w:rsid w:val="004C07AC"/>
    <w:rsid w:val="004C08FC"/>
    <w:rsid w:val="004C132A"/>
    <w:rsid w:val="004C2041"/>
    <w:rsid w:val="004C4D0F"/>
    <w:rsid w:val="004C6FEC"/>
    <w:rsid w:val="004D0F0E"/>
    <w:rsid w:val="004D0F1B"/>
    <w:rsid w:val="004D1DA2"/>
    <w:rsid w:val="004D1DF9"/>
    <w:rsid w:val="004D1FBA"/>
    <w:rsid w:val="004D2335"/>
    <w:rsid w:val="004D2A01"/>
    <w:rsid w:val="004D2D19"/>
    <w:rsid w:val="004D3F4B"/>
    <w:rsid w:val="004D50BA"/>
    <w:rsid w:val="004D5F6E"/>
    <w:rsid w:val="004D7FF0"/>
    <w:rsid w:val="004E0022"/>
    <w:rsid w:val="004E0CB2"/>
    <w:rsid w:val="004E1D06"/>
    <w:rsid w:val="004E3341"/>
    <w:rsid w:val="004E355D"/>
    <w:rsid w:val="004E4895"/>
    <w:rsid w:val="004E4D63"/>
    <w:rsid w:val="004E4F53"/>
    <w:rsid w:val="004E510A"/>
    <w:rsid w:val="004E7D31"/>
    <w:rsid w:val="004F0C46"/>
    <w:rsid w:val="004F1E6E"/>
    <w:rsid w:val="004F71E8"/>
    <w:rsid w:val="00500582"/>
    <w:rsid w:val="00500886"/>
    <w:rsid w:val="005008B3"/>
    <w:rsid w:val="00500FBB"/>
    <w:rsid w:val="0050164E"/>
    <w:rsid w:val="005039E9"/>
    <w:rsid w:val="00503A62"/>
    <w:rsid w:val="00504418"/>
    <w:rsid w:val="0050637F"/>
    <w:rsid w:val="00506BF4"/>
    <w:rsid w:val="00507B35"/>
    <w:rsid w:val="00507D32"/>
    <w:rsid w:val="0051200D"/>
    <w:rsid w:val="00512543"/>
    <w:rsid w:val="005134BB"/>
    <w:rsid w:val="0051367F"/>
    <w:rsid w:val="00514915"/>
    <w:rsid w:val="00515124"/>
    <w:rsid w:val="00515239"/>
    <w:rsid w:val="005159DF"/>
    <w:rsid w:val="0051639F"/>
    <w:rsid w:val="00516E20"/>
    <w:rsid w:val="005170D4"/>
    <w:rsid w:val="00517BE9"/>
    <w:rsid w:val="00517E4F"/>
    <w:rsid w:val="005209B4"/>
    <w:rsid w:val="00521BBA"/>
    <w:rsid w:val="00523574"/>
    <w:rsid w:val="00523738"/>
    <w:rsid w:val="0052415C"/>
    <w:rsid w:val="005254A0"/>
    <w:rsid w:val="00525544"/>
    <w:rsid w:val="00527DC4"/>
    <w:rsid w:val="00530F19"/>
    <w:rsid w:val="005326D8"/>
    <w:rsid w:val="005333D2"/>
    <w:rsid w:val="00534972"/>
    <w:rsid w:val="00534F6B"/>
    <w:rsid w:val="00535E4C"/>
    <w:rsid w:val="0053770A"/>
    <w:rsid w:val="0054070B"/>
    <w:rsid w:val="00540799"/>
    <w:rsid w:val="0054130B"/>
    <w:rsid w:val="0054173B"/>
    <w:rsid w:val="0054260B"/>
    <w:rsid w:val="0054469C"/>
    <w:rsid w:val="005450D4"/>
    <w:rsid w:val="0054577C"/>
    <w:rsid w:val="00546511"/>
    <w:rsid w:val="00547352"/>
    <w:rsid w:val="0054782C"/>
    <w:rsid w:val="005506AA"/>
    <w:rsid w:val="00550AAA"/>
    <w:rsid w:val="00551941"/>
    <w:rsid w:val="00552255"/>
    <w:rsid w:val="005524BF"/>
    <w:rsid w:val="005533AE"/>
    <w:rsid w:val="005541DC"/>
    <w:rsid w:val="00555A57"/>
    <w:rsid w:val="005574B1"/>
    <w:rsid w:val="00557EAE"/>
    <w:rsid w:val="00560105"/>
    <w:rsid w:val="005602E0"/>
    <w:rsid w:val="00562033"/>
    <w:rsid w:val="0056273D"/>
    <w:rsid w:val="00562AD5"/>
    <w:rsid w:val="005631A2"/>
    <w:rsid w:val="00564A25"/>
    <w:rsid w:val="00564CE0"/>
    <w:rsid w:val="00565800"/>
    <w:rsid w:val="00566353"/>
    <w:rsid w:val="005664EA"/>
    <w:rsid w:val="00566CAE"/>
    <w:rsid w:val="00567947"/>
    <w:rsid w:val="00567DEB"/>
    <w:rsid w:val="005701F8"/>
    <w:rsid w:val="0057037C"/>
    <w:rsid w:val="00570896"/>
    <w:rsid w:val="005713C0"/>
    <w:rsid w:val="00571727"/>
    <w:rsid w:val="00571D8F"/>
    <w:rsid w:val="005729AB"/>
    <w:rsid w:val="00573A03"/>
    <w:rsid w:val="005740D8"/>
    <w:rsid w:val="00575137"/>
    <w:rsid w:val="005751FA"/>
    <w:rsid w:val="00575DBA"/>
    <w:rsid w:val="00575FFB"/>
    <w:rsid w:val="00576037"/>
    <w:rsid w:val="005760C9"/>
    <w:rsid w:val="005769BD"/>
    <w:rsid w:val="0057762C"/>
    <w:rsid w:val="00577CA9"/>
    <w:rsid w:val="00580543"/>
    <w:rsid w:val="00580CF3"/>
    <w:rsid w:val="00581532"/>
    <w:rsid w:val="00581976"/>
    <w:rsid w:val="00582306"/>
    <w:rsid w:val="0058343E"/>
    <w:rsid w:val="00585A15"/>
    <w:rsid w:val="00585B19"/>
    <w:rsid w:val="00585B7B"/>
    <w:rsid w:val="00586279"/>
    <w:rsid w:val="00587914"/>
    <w:rsid w:val="00590683"/>
    <w:rsid w:val="005907B1"/>
    <w:rsid w:val="0059254F"/>
    <w:rsid w:val="00592856"/>
    <w:rsid w:val="00592E2E"/>
    <w:rsid w:val="00594BF6"/>
    <w:rsid w:val="00596E39"/>
    <w:rsid w:val="0059735A"/>
    <w:rsid w:val="00597E93"/>
    <w:rsid w:val="005A0A56"/>
    <w:rsid w:val="005A0B0C"/>
    <w:rsid w:val="005A11CE"/>
    <w:rsid w:val="005A24F3"/>
    <w:rsid w:val="005A2A68"/>
    <w:rsid w:val="005A2DCD"/>
    <w:rsid w:val="005A332E"/>
    <w:rsid w:val="005A370C"/>
    <w:rsid w:val="005A5188"/>
    <w:rsid w:val="005A5DC6"/>
    <w:rsid w:val="005A653E"/>
    <w:rsid w:val="005A67FF"/>
    <w:rsid w:val="005A6889"/>
    <w:rsid w:val="005B0E18"/>
    <w:rsid w:val="005B17A4"/>
    <w:rsid w:val="005B42EE"/>
    <w:rsid w:val="005B4708"/>
    <w:rsid w:val="005B6EE8"/>
    <w:rsid w:val="005B7085"/>
    <w:rsid w:val="005B7548"/>
    <w:rsid w:val="005B782C"/>
    <w:rsid w:val="005C04EF"/>
    <w:rsid w:val="005C0A45"/>
    <w:rsid w:val="005C16F3"/>
    <w:rsid w:val="005C1D5A"/>
    <w:rsid w:val="005C2574"/>
    <w:rsid w:val="005C293C"/>
    <w:rsid w:val="005C2DB4"/>
    <w:rsid w:val="005C4B6E"/>
    <w:rsid w:val="005C5095"/>
    <w:rsid w:val="005C57C5"/>
    <w:rsid w:val="005C6B56"/>
    <w:rsid w:val="005C6E04"/>
    <w:rsid w:val="005D0B82"/>
    <w:rsid w:val="005D2588"/>
    <w:rsid w:val="005D4021"/>
    <w:rsid w:val="005D41B3"/>
    <w:rsid w:val="005D5B72"/>
    <w:rsid w:val="005D5BFC"/>
    <w:rsid w:val="005D6147"/>
    <w:rsid w:val="005E111A"/>
    <w:rsid w:val="005E1974"/>
    <w:rsid w:val="005E229C"/>
    <w:rsid w:val="005E34B8"/>
    <w:rsid w:val="005E3A7D"/>
    <w:rsid w:val="005E3FB2"/>
    <w:rsid w:val="005E614E"/>
    <w:rsid w:val="005E629D"/>
    <w:rsid w:val="005E6628"/>
    <w:rsid w:val="005E77A2"/>
    <w:rsid w:val="005F0BF6"/>
    <w:rsid w:val="005F44D0"/>
    <w:rsid w:val="005F4A79"/>
    <w:rsid w:val="005F52C9"/>
    <w:rsid w:val="005F5598"/>
    <w:rsid w:val="005F7D23"/>
    <w:rsid w:val="00600C9C"/>
    <w:rsid w:val="00602362"/>
    <w:rsid w:val="0060255A"/>
    <w:rsid w:val="00602C59"/>
    <w:rsid w:val="00602CC3"/>
    <w:rsid w:val="00602E73"/>
    <w:rsid w:val="006048D3"/>
    <w:rsid w:val="006058D2"/>
    <w:rsid w:val="00605B9F"/>
    <w:rsid w:val="0060631B"/>
    <w:rsid w:val="00607FE3"/>
    <w:rsid w:val="0061023B"/>
    <w:rsid w:val="00610FA8"/>
    <w:rsid w:val="00611C09"/>
    <w:rsid w:val="0061254C"/>
    <w:rsid w:val="00612DF9"/>
    <w:rsid w:val="00613421"/>
    <w:rsid w:val="00613EFD"/>
    <w:rsid w:val="00615006"/>
    <w:rsid w:val="00615A26"/>
    <w:rsid w:val="00616FA5"/>
    <w:rsid w:val="00617C48"/>
    <w:rsid w:val="006201C8"/>
    <w:rsid w:val="00620414"/>
    <w:rsid w:val="00621143"/>
    <w:rsid w:val="006223DB"/>
    <w:rsid w:val="00623CCE"/>
    <w:rsid w:val="006243A4"/>
    <w:rsid w:val="006246D7"/>
    <w:rsid w:val="006247AA"/>
    <w:rsid w:val="006253C0"/>
    <w:rsid w:val="006255FC"/>
    <w:rsid w:val="00625E60"/>
    <w:rsid w:val="0063093B"/>
    <w:rsid w:val="00630FA8"/>
    <w:rsid w:val="00631781"/>
    <w:rsid w:val="00632200"/>
    <w:rsid w:val="00632216"/>
    <w:rsid w:val="00632311"/>
    <w:rsid w:val="0063259A"/>
    <w:rsid w:val="0063310A"/>
    <w:rsid w:val="00633819"/>
    <w:rsid w:val="006342D9"/>
    <w:rsid w:val="006348B4"/>
    <w:rsid w:val="00634B2F"/>
    <w:rsid w:val="00635458"/>
    <w:rsid w:val="00636124"/>
    <w:rsid w:val="00642125"/>
    <w:rsid w:val="0064265A"/>
    <w:rsid w:val="00643474"/>
    <w:rsid w:val="006435A5"/>
    <w:rsid w:val="00644F49"/>
    <w:rsid w:val="0064524A"/>
    <w:rsid w:val="00645967"/>
    <w:rsid w:val="00646B7D"/>
    <w:rsid w:val="00646F71"/>
    <w:rsid w:val="00647599"/>
    <w:rsid w:val="006503C0"/>
    <w:rsid w:val="00650455"/>
    <w:rsid w:val="00651206"/>
    <w:rsid w:val="00652178"/>
    <w:rsid w:val="00652929"/>
    <w:rsid w:val="00653436"/>
    <w:rsid w:val="00653DA5"/>
    <w:rsid w:val="006542D1"/>
    <w:rsid w:val="00657814"/>
    <w:rsid w:val="006578E2"/>
    <w:rsid w:val="00660140"/>
    <w:rsid w:val="00660468"/>
    <w:rsid w:val="00660622"/>
    <w:rsid w:val="00661B4C"/>
    <w:rsid w:val="0066286B"/>
    <w:rsid w:val="00662B38"/>
    <w:rsid w:val="00664237"/>
    <w:rsid w:val="00664596"/>
    <w:rsid w:val="00664D92"/>
    <w:rsid w:val="00665422"/>
    <w:rsid w:val="00665EFD"/>
    <w:rsid w:val="006675E8"/>
    <w:rsid w:val="006702E8"/>
    <w:rsid w:val="00671FA5"/>
    <w:rsid w:val="0067282E"/>
    <w:rsid w:val="0067492F"/>
    <w:rsid w:val="006762EA"/>
    <w:rsid w:val="0067674B"/>
    <w:rsid w:val="00676CAA"/>
    <w:rsid w:val="00680321"/>
    <w:rsid w:val="0068083B"/>
    <w:rsid w:val="00681F63"/>
    <w:rsid w:val="006848D3"/>
    <w:rsid w:val="00684982"/>
    <w:rsid w:val="006858D6"/>
    <w:rsid w:val="00686084"/>
    <w:rsid w:val="00686E4B"/>
    <w:rsid w:val="00690516"/>
    <w:rsid w:val="00690E26"/>
    <w:rsid w:val="00691806"/>
    <w:rsid w:val="00692B49"/>
    <w:rsid w:val="00692BC4"/>
    <w:rsid w:val="00693720"/>
    <w:rsid w:val="0069426F"/>
    <w:rsid w:val="00696B2E"/>
    <w:rsid w:val="006A0BF7"/>
    <w:rsid w:val="006A2298"/>
    <w:rsid w:val="006A2388"/>
    <w:rsid w:val="006A2B07"/>
    <w:rsid w:val="006A2E65"/>
    <w:rsid w:val="006A320F"/>
    <w:rsid w:val="006A3575"/>
    <w:rsid w:val="006A57E1"/>
    <w:rsid w:val="006A613E"/>
    <w:rsid w:val="006A6499"/>
    <w:rsid w:val="006A72B6"/>
    <w:rsid w:val="006A7BC5"/>
    <w:rsid w:val="006B191D"/>
    <w:rsid w:val="006B22FD"/>
    <w:rsid w:val="006B2A9D"/>
    <w:rsid w:val="006B2FD5"/>
    <w:rsid w:val="006B421E"/>
    <w:rsid w:val="006B43BA"/>
    <w:rsid w:val="006B43CA"/>
    <w:rsid w:val="006B4CD3"/>
    <w:rsid w:val="006B6806"/>
    <w:rsid w:val="006C0138"/>
    <w:rsid w:val="006C031F"/>
    <w:rsid w:val="006C1005"/>
    <w:rsid w:val="006C1B74"/>
    <w:rsid w:val="006C1E89"/>
    <w:rsid w:val="006C48DD"/>
    <w:rsid w:val="006C63AC"/>
    <w:rsid w:val="006C6498"/>
    <w:rsid w:val="006D0F37"/>
    <w:rsid w:val="006D2401"/>
    <w:rsid w:val="006D276E"/>
    <w:rsid w:val="006D29AE"/>
    <w:rsid w:val="006D2B7B"/>
    <w:rsid w:val="006D31E0"/>
    <w:rsid w:val="006D3974"/>
    <w:rsid w:val="006D449F"/>
    <w:rsid w:val="006D472D"/>
    <w:rsid w:val="006D4C77"/>
    <w:rsid w:val="006D5109"/>
    <w:rsid w:val="006D575D"/>
    <w:rsid w:val="006D66C6"/>
    <w:rsid w:val="006D6CAA"/>
    <w:rsid w:val="006E1164"/>
    <w:rsid w:val="006E208C"/>
    <w:rsid w:val="006E3FA8"/>
    <w:rsid w:val="006E4BE6"/>
    <w:rsid w:val="006E530D"/>
    <w:rsid w:val="006E5C97"/>
    <w:rsid w:val="006E65F7"/>
    <w:rsid w:val="006E6DE3"/>
    <w:rsid w:val="006E71C3"/>
    <w:rsid w:val="006E771C"/>
    <w:rsid w:val="006E78F7"/>
    <w:rsid w:val="006E7F19"/>
    <w:rsid w:val="006F009B"/>
    <w:rsid w:val="006F28C4"/>
    <w:rsid w:val="006F381C"/>
    <w:rsid w:val="006F4003"/>
    <w:rsid w:val="006F47B9"/>
    <w:rsid w:val="006F4C33"/>
    <w:rsid w:val="006F52D2"/>
    <w:rsid w:val="006F5BCA"/>
    <w:rsid w:val="006F76F6"/>
    <w:rsid w:val="00700364"/>
    <w:rsid w:val="00700CF3"/>
    <w:rsid w:val="00703AD1"/>
    <w:rsid w:val="007053C8"/>
    <w:rsid w:val="007053F3"/>
    <w:rsid w:val="0070675A"/>
    <w:rsid w:val="007074DF"/>
    <w:rsid w:val="00712313"/>
    <w:rsid w:val="0071468D"/>
    <w:rsid w:val="00714A30"/>
    <w:rsid w:val="00714E5D"/>
    <w:rsid w:val="00715EEE"/>
    <w:rsid w:val="0072147C"/>
    <w:rsid w:val="0072277B"/>
    <w:rsid w:val="0072321A"/>
    <w:rsid w:val="00724189"/>
    <w:rsid w:val="0072473A"/>
    <w:rsid w:val="00724E7A"/>
    <w:rsid w:val="00724F50"/>
    <w:rsid w:val="0072508F"/>
    <w:rsid w:val="007253B5"/>
    <w:rsid w:val="00725982"/>
    <w:rsid w:val="00725B46"/>
    <w:rsid w:val="00725B7F"/>
    <w:rsid w:val="0072626B"/>
    <w:rsid w:val="0072648E"/>
    <w:rsid w:val="0072738C"/>
    <w:rsid w:val="0073013B"/>
    <w:rsid w:val="00730163"/>
    <w:rsid w:val="00730275"/>
    <w:rsid w:val="00731A14"/>
    <w:rsid w:val="0073281F"/>
    <w:rsid w:val="00732CC5"/>
    <w:rsid w:val="007365CA"/>
    <w:rsid w:val="007367BC"/>
    <w:rsid w:val="00736A5E"/>
    <w:rsid w:val="00736CB7"/>
    <w:rsid w:val="00740927"/>
    <w:rsid w:val="00741058"/>
    <w:rsid w:val="0074177A"/>
    <w:rsid w:val="00741A16"/>
    <w:rsid w:val="00741EB0"/>
    <w:rsid w:val="00742D1C"/>
    <w:rsid w:val="00744189"/>
    <w:rsid w:val="0074624E"/>
    <w:rsid w:val="0074626B"/>
    <w:rsid w:val="00746D7D"/>
    <w:rsid w:val="00747BD8"/>
    <w:rsid w:val="007509BE"/>
    <w:rsid w:val="00750DA0"/>
    <w:rsid w:val="00750FC8"/>
    <w:rsid w:val="00752885"/>
    <w:rsid w:val="00752DE0"/>
    <w:rsid w:val="00754C01"/>
    <w:rsid w:val="0075690F"/>
    <w:rsid w:val="00756F61"/>
    <w:rsid w:val="0076121E"/>
    <w:rsid w:val="00761303"/>
    <w:rsid w:val="0076266B"/>
    <w:rsid w:val="00762EF0"/>
    <w:rsid w:val="00762EFD"/>
    <w:rsid w:val="00767133"/>
    <w:rsid w:val="007675A3"/>
    <w:rsid w:val="00767E2B"/>
    <w:rsid w:val="00770A2B"/>
    <w:rsid w:val="00772698"/>
    <w:rsid w:val="00773C9D"/>
    <w:rsid w:val="0077516D"/>
    <w:rsid w:val="007754B2"/>
    <w:rsid w:val="00775D24"/>
    <w:rsid w:val="00775E94"/>
    <w:rsid w:val="00776065"/>
    <w:rsid w:val="00777E09"/>
    <w:rsid w:val="007805EE"/>
    <w:rsid w:val="007808D3"/>
    <w:rsid w:val="00780D57"/>
    <w:rsid w:val="007814B4"/>
    <w:rsid w:val="00781A52"/>
    <w:rsid w:val="00781F21"/>
    <w:rsid w:val="007820FF"/>
    <w:rsid w:val="00782FDD"/>
    <w:rsid w:val="007857C6"/>
    <w:rsid w:val="00785DE5"/>
    <w:rsid w:val="00787EF0"/>
    <w:rsid w:val="00790990"/>
    <w:rsid w:val="00792D02"/>
    <w:rsid w:val="0079359D"/>
    <w:rsid w:val="00793C7D"/>
    <w:rsid w:val="00794BA8"/>
    <w:rsid w:val="0079509B"/>
    <w:rsid w:val="007965C3"/>
    <w:rsid w:val="00797001"/>
    <w:rsid w:val="0079702C"/>
    <w:rsid w:val="0079717C"/>
    <w:rsid w:val="00797890"/>
    <w:rsid w:val="00797E1E"/>
    <w:rsid w:val="007A0748"/>
    <w:rsid w:val="007A20E2"/>
    <w:rsid w:val="007A263C"/>
    <w:rsid w:val="007A3C76"/>
    <w:rsid w:val="007A46CE"/>
    <w:rsid w:val="007A48FA"/>
    <w:rsid w:val="007A4C4A"/>
    <w:rsid w:val="007A5BBC"/>
    <w:rsid w:val="007A615F"/>
    <w:rsid w:val="007A6C03"/>
    <w:rsid w:val="007B01E7"/>
    <w:rsid w:val="007B0A9D"/>
    <w:rsid w:val="007B1C89"/>
    <w:rsid w:val="007B1FEC"/>
    <w:rsid w:val="007B45F4"/>
    <w:rsid w:val="007B4652"/>
    <w:rsid w:val="007B46F9"/>
    <w:rsid w:val="007B4789"/>
    <w:rsid w:val="007B47B2"/>
    <w:rsid w:val="007B47CD"/>
    <w:rsid w:val="007B65E8"/>
    <w:rsid w:val="007B6AB3"/>
    <w:rsid w:val="007C05F2"/>
    <w:rsid w:val="007C0861"/>
    <w:rsid w:val="007C0A6F"/>
    <w:rsid w:val="007C15FA"/>
    <w:rsid w:val="007C1B14"/>
    <w:rsid w:val="007C1B96"/>
    <w:rsid w:val="007C2026"/>
    <w:rsid w:val="007C253F"/>
    <w:rsid w:val="007C25B6"/>
    <w:rsid w:val="007C2865"/>
    <w:rsid w:val="007C34F9"/>
    <w:rsid w:val="007C3DCD"/>
    <w:rsid w:val="007C54CF"/>
    <w:rsid w:val="007C55DA"/>
    <w:rsid w:val="007C79DB"/>
    <w:rsid w:val="007C7EC1"/>
    <w:rsid w:val="007D0211"/>
    <w:rsid w:val="007D0555"/>
    <w:rsid w:val="007D1E23"/>
    <w:rsid w:val="007D3089"/>
    <w:rsid w:val="007D4664"/>
    <w:rsid w:val="007D47E9"/>
    <w:rsid w:val="007D4EE9"/>
    <w:rsid w:val="007D5FEE"/>
    <w:rsid w:val="007D6C40"/>
    <w:rsid w:val="007D6D51"/>
    <w:rsid w:val="007D7E73"/>
    <w:rsid w:val="007E08AE"/>
    <w:rsid w:val="007E08E7"/>
    <w:rsid w:val="007E1E1E"/>
    <w:rsid w:val="007E456B"/>
    <w:rsid w:val="007E4DF4"/>
    <w:rsid w:val="007E6210"/>
    <w:rsid w:val="007E65E8"/>
    <w:rsid w:val="007E697B"/>
    <w:rsid w:val="007E6C5C"/>
    <w:rsid w:val="007E7916"/>
    <w:rsid w:val="007F06BE"/>
    <w:rsid w:val="007F3175"/>
    <w:rsid w:val="007F3450"/>
    <w:rsid w:val="007F450E"/>
    <w:rsid w:val="007F4A80"/>
    <w:rsid w:val="007F60E6"/>
    <w:rsid w:val="007F63B1"/>
    <w:rsid w:val="007F6D7D"/>
    <w:rsid w:val="00800398"/>
    <w:rsid w:val="00803154"/>
    <w:rsid w:val="00804969"/>
    <w:rsid w:val="00805297"/>
    <w:rsid w:val="0080576D"/>
    <w:rsid w:val="008069FF"/>
    <w:rsid w:val="00810572"/>
    <w:rsid w:val="00810634"/>
    <w:rsid w:val="00810905"/>
    <w:rsid w:val="00810E02"/>
    <w:rsid w:val="00813D67"/>
    <w:rsid w:val="00813F51"/>
    <w:rsid w:val="0081504F"/>
    <w:rsid w:val="00816965"/>
    <w:rsid w:val="008211FC"/>
    <w:rsid w:val="008223D7"/>
    <w:rsid w:val="008227EA"/>
    <w:rsid w:val="00825537"/>
    <w:rsid w:val="00825F74"/>
    <w:rsid w:val="00826EB2"/>
    <w:rsid w:val="00830218"/>
    <w:rsid w:val="00830CEF"/>
    <w:rsid w:val="008315B9"/>
    <w:rsid w:val="00832E76"/>
    <w:rsid w:val="00833F38"/>
    <w:rsid w:val="00834547"/>
    <w:rsid w:val="0083469E"/>
    <w:rsid w:val="00840217"/>
    <w:rsid w:val="00842364"/>
    <w:rsid w:val="00842526"/>
    <w:rsid w:val="0084277B"/>
    <w:rsid w:val="008433B3"/>
    <w:rsid w:val="008437F3"/>
    <w:rsid w:val="008451A7"/>
    <w:rsid w:val="00846D56"/>
    <w:rsid w:val="00847C4E"/>
    <w:rsid w:val="00850166"/>
    <w:rsid w:val="00851271"/>
    <w:rsid w:val="0085215C"/>
    <w:rsid w:val="008521E3"/>
    <w:rsid w:val="0085222A"/>
    <w:rsid w:val="00853C67"/>
    <w:rsid w:val="00855FC3"/>
    <w:rsid w:val="008563A2"/>
    <w:rsid w:val="0085660D"/>
    <w:rsid w:val="008569B7"/>
    <w:rsid w:val="00856B65"/>
    <w:rsid w:val="00856CD5"/>
    <w:rsid w:val="00856FBE"/>
    <w:rsid w:val="00860590"/>
    <w:rsid w:val="00861A17"/>
    <w:rsid w:val="00862139"/>
    <w:rsid w:val="008624FF"/>
    <w:rsid w:val="00862B11"/>
    <w:rsid w:val="00863538"/>
    <w:rsid w:val="00863E15"/>
    <w:rsid w:val="00864E2E"/>
    <w:rsid w:val="008652F3"/>
    <w:rsid w:val="00865C0E"/>
    <w:rsid w:val="00866015"/>
    <w:rsid w:val="008666A6"/>
    <w:rsid w:val="00871BFA"/>
    <w:rsid w:val="008727B3"/>
    <w:rsid w:val="00872D76"/>
    <w:rsid w:val="0087432A"/>
    <w:rsid w:val="00875190"/>
    <w:rsid w:val="00875972"/>
    <w:rsid w:val="00877BAA"/>
    <w:rsid w:val="00877F15"/>
    <w:rsid w:val="00881D2C"/>
    <w:rsid w:val="00883433"/>
    <w:rsid w:val="00884260"/>
    <w:rsid w:val="00885CF1"/>
    <w:rsid w:val="00886EAE"/>
    <w:rsid w:val="008878B0"/>
    <w:rsid w:val="008932D9"/>
    <w:rsid w:val="00893503"/>
    <w:rsid w:val="008944EF"/>
    <w:rsid w:val="00894736"/>
    <w:rsid w:val="008947C4"/>
    <w:rsid w:val="00894972"/>
    <w:rsid w:val="00895EBB"/>
    <w:rsid w:val="008960C3"/>
    <w:rsid w:val="008969BC"/>
    <w:rsid w:val="008A03B8"/>
    <w:rsid w:val="008A16F0"/>
    <w:rsid w:val="008A2B78"/>
    <w:rsid w:val="008A2FA8"/>
    <w:rsid w:val="008A546B"/>
    <w:rsid w:val="008A55F6"/>
    <w:rsid w:val="008B00A1"/>
    <w:rsid w:val="008B0FC5"/>
    <w:rsid w:val="008B1F5E"/>
    <w:rsid w:val="008B246D"/>
    <w:rsid w:val="008B38CA"/>
    <w:rsid w:val="008B60AE"/>
    <w:rsid w:val="008B642C"/>
    <w:rsid w:val="008B70F2"/>
    <w:rsid w:val="008C05CB"/>
    <w:rsid w:val="008C0CBD"/>
    <w:rsid w:val="008C1932"/>
    <w:rsid w:val="008C2223"/>
    <w:rsid w:val="008C265D"/>
    <w:rsid w:val="008C34AF"/>
    <w:rsid w:val="008C4206"/>
    <w:rsid w:val="008C4342"/>
    <w:rsid w:val="008C4ACA"/>
    <w:rsid w:val="008C4CA7"/>
    <w:rsid w:val="008C518E"/>
    <w:rsid w:val="008C5BAA"/>
    <w:rsid w:val="008C6756"/>
    <w:rsid w:val="008C6F48"/>
    <w:rsid w:val="008C7584"/>
    <w:rsid w:val="008C75FE"/>
    <w:rsid w:val="008D0609"/>
    <w:rsid w:val="008D1FFA"/>
    <w:rsid w:val="008D2931"/>
    <w:rsid w:val="008D3B0C"/>
    <w:rsid w:val="008D3BAC"/>
    <w:rsid w:val="008D48AD"/>
    <w:rsid w:val="008D6193"/>
    <w:rsid w:val="008D6E89"/>
    <w:rsid w:val="008D718D"/>
    <w:rsid w:val="008D738D"/>
    <w:rsid w:val="008D78A6"/>
    <w:rsid w:val="008E09EC"/>
    <w:rsid w:val="008E1330"/>
    <w:rsid w:val="008E18C6"/>
    <w:rsid w:val="008E3D3C"/>
    <w:rsid w:val="008E3E1C"/>
    <w:rsid w:val="008E423D"/>
    <w:rsid w:val="008E4B7E"/>
    <w:rsid w:val="008E4CD8"/>
    <w:rsid w:val="008E669E"/>
    <w:rsid w:val="008E76D2"/>
    <w:rsid w:val="008F0D72"/>
    <w:rsid w:val="008F1DA9"/>
    <w:rsid w:val="008F1F85"/>
    <w:rsid w:val="008F2063"/>
    <w:rsid w:val="008F2A46"/>
    <w:rsid w:val="008F3678"/>
    <w:rsid w:val="008F41F6"/>
    <w:rsid w:val="008F4331"/>
    <w:rsid w:val="008F4704"/>
    <w:rsid w:val="008F4B3A"/>
    <w:rsid w:val="008F7227"/>
    <w:rsid w:val="008F78B4"/>
    <w:rsid w:val="009009FB"/>
    <w:rsid w:val="0090156F"/>
    <w:rsid w:val="0090169D"/>
    <w:rsid w:val="009023A1"/>
    <w:rsid w:val="00902A58"/>
    <w:rsid w:val="009040B1"/>
    <w:rsid w:val="009066E3"/>
    <w:rsid w:val="00907DA7"/>
    <w:rsid w:val="00910E6A"/>
    <w:rsid w:val="00912871"/>
    <w:rsid w:val="009134C4"/>
    <w:rsid w:val="00914EAF"/>
    <w:rsid w:val="00915E72"/>
    <w:rsid w:val="00916144"/>
    <w:rsid w:val="0091656F"/>
    <w:rsid w:val="00920694"/>
    <w:rsid w:val="009221A3"/>
    <w:rsid w:val="00922224"/>
    <w:rsid w:val="00922F7F"/>
    <w:rsid w:val="009230CD"/>
    <w:rsid w:val="009231FC"/>
    <w:rsid w:val="009246C8"/>
    <w:rsid w:val="00924F4C"/>
    <w:rsid w:val="00925DC0"/>
    <w:rsid w:val="00925F69"/>
    <w:rsid w:val="00926A06"/>
    <w:rsid w:val="00926EF0"/>
    <w:rsid w:val="00927A60"/>
    <w:rsid w:val="00927C9F"/>
    <w:rsid w:val="00927CB7"/>
    <w:rsid w:val="009305CB"/>
    <w:rsid w:val="00930626"/>
    <w:rsid w:val="00931601"/>
    <w:rsid w:val="00931A0B"/>
    <w:rsid w:val="00931C56"/>
    <w:rsid w:val="00931CBA"/>
    <w:rsid w:val="00933A14"/>
    <w:rsid w:val="009351F9"/>
    <w:rsid w:val="00936118"/>
    <w:rsid w:val="00936C18"/>
    <w:rsid w:val="00936F2E"/>
    <w:rsid w:val="009403DD"/>
    <w:rsid w:val="00940E03"/>
    <w:rsid w:val="00941511"/>
    <w:rsid w:val="00942213"/>
    <w:rsid w:val="00943B13"/>
    <w:rsid w:val="00943FA4"/>
    <w:rsid w:val="0094435E"/>
    <w:rsid w:val="0094448D"/>
    <w:rsid w:val="00944FBF"/>
    <w:rsid w:val="0094553D"/>
    <w:rsid w:val="00945970"/>
    <w:rsid w:val="00945C2D"/>
    <w:rsid w:val="00945CC0"/>
    <w:rsid w:val="00946B96"/>
    <w:rsid w:val="00946D23"/>
    <w:rsid w:val="00946F74"/>
    <w:rsid w:val="009477AE"/>
    <w:rsid w:val="00950DF3"/>
    <w:rsid w:val="0095155C"/>
    <w:rsid w:val="00952FA4"/>
    <w:rsid w:val="009531E8"/>
    <w:rsid w:val="00954000"/>
    <w:rsid w:val="00956960"/>
    <w:rsid w:val="00957839"/>
    <w:rsid w:val="00957DB6"/>
    <w:rsid w:val="00960914"/>
    <w:rsid w:val="00960BFC"/>
    <w:rsid w:val="00961642"/>
    <w:rsid w:val="00962CDC"/>
    <w:rsid w:val="00963342"/>
    <w:rsid w:val="009635A6"/>
    <w:rsid w:val="009653BB"/>
    <w:rsid w:val="009656E8"/>
    <w:rsid w:val="0096587F"/>
    <w:rsid w:val="00966829"/>
    <w:rsid w:val="00966C97"/>
    <w:rsid w:val="0096710F"/>
    <w:rsid w:val="00967B67"/>
    <w:rsid w:val="0097033A"/>
    <w:rsid w:val="00970D66"/>
    <w:rsid w:val="00972A20"/>
    <w:rsid w:val="00973358"/>
    <w:rsid w:val="00973F21"/>
    <w:rsid w:val="00974CF1"/>
    <w:rsid w:val="0097572D"/>
    <w:rsid w:val="0097726D"/>
    <w:rsid w:val="009808E5"/>
    <w:rsid w:val="00980CD6"/>
    <w:rsid w:val="00981366"/>
    <w:rsid w:val="00981532"/>
    <w:rsid w:val="0098194E"/>
    <w:rsid w:val="00981D7E"/>
    <w:rsid w:val="00982759"/>
    <w:rsid w:val="00984F25"/>
    <w:rsid w:val="009926B6"/>
    <w:rsid w:val="009931F0"/>
    <w:rsid w:val="009958D5"/>
    <w:rsid w:val="00995AEB"/>
    <w:rsid w:val="00996D40"/>
    <w:rsid w:val="00997012"/>
    <w:rsid w:val="009A0A6D"/>
    <w:rsid w:val="009A2159"/>
    <w:rsid w:val="009A2CEC"/>
    <w:rsid w:val="009A319B"/>
    <w:rsid w:val="009A46D2"/>
    <w:rsid w:val="009A63A3"/>
    <w:rsid w:val="009A6573"/>
    <w:rsid w:val="009A67A0"/>
    <w:rsid w:val="009A6CFB"/>
    <w:rsid w:val="009A6D5D"/>
    <w:rsid w:val="009A7044"/>
    <w:rsid w:val="009B0BB0"/>
    <w:rsid w:val="009B141C"/>
    <w:rsid w:val="009B272B"/>
    <w:rsid w:val="009B647E"/>
    <w:rsid w:val="009B715D"/>
    <w:rsid w:val="009B72E4"/>
    <w:rsid w:val="009C048C"/>
    <w:rsid w:val="009C0679"/>
    <w:rsid w:val="009C0782"/>
    <w:rsid w:val="009C28E6"/>
    <w:rsid w:val="009C2B98"/>
    <w:rsid w:val="009C555F"/>
    <w:rsid w:val="009D4A69"/>
    <w:rsid w:val="009D51A1"/>
    <w:rsid w:val="009D57AB"/>
    <w:rsid w:val="009D6E42"/>
    <w:rsid w:val="009D7174"/>
    <w:rsid w:val="009D7733"/>
    <w:rsid w:val="009D7BE0"/>
    <w:rsid w:val="009E024A"/>
    <w:rsid w:val="009E0670"/>
    <w:rsid w:val="009E0C4B"/>
    <w:rsid w:val="009E0C5B"/>
    <w:rsid w:val="009E128F"/>
    <w:rsid w:val="009E1C1C"/>
    <w:rsid w:val="009E1E5A"/>
    <w:rsid w:val="009E2228"/>
    <w:rsid w:val="009E344F"/>
    <w:rsid w:val="009E525C"/>
    <w:rsid w:val="009E598D"/>
    <w:rsid w:val="009E5E55"/>
    <w:rsid w:val="009E7F50"/>
    <w:rsid w:val="009F0B75"/>
    <w:rsid w:val="009F1C57"/>
    <w:rsid w:val="009F2D3D"/>
    <w:rsid w:val="009F316A"/>
    <w:rsid w:val="009F3AB6"/>
    <w:rsid w:val="009F4653"/>
    <w:rsid w:val="009F46F3"/>
    <w:rsid w:val="009F4A56"/>
    <w:rsid w:val="009F580B"/>
    <w:rsid w:val="009F7732"/>
    <w:rsid w:val="009F7C18"/>
    <w:rsid w:val="009F7DE7"/>
    <w:rsid w:val="00A00BAE"/>
    <w:rsid w:val="00A00BF4"/>
    <w:rsid w:val="00A00EF7"/>
    <w:rsid w:val="00A012D4"/>
    <w:rsid w:val="00A01577"/>
    <w:rsid w:val="00A0296A"/>
    <w:rsid w:val="00A02AE2"/>
    <w:rsid w:val="00A03844"/>
    <w:rsid w:val="00A05E78"/>
    <w:rsid w:val="00A06AEF"/>
    <w:rsid w:val="00A06BBF"/>
    <w:rsid w:val="00A0734F"/>
    <w:rsid w:val="00A07442"/>
    <w:rsid w:val="00A074EE"/>
    <w:rsid w:val="00A07790"/>
    <w:rsid w:val="00A100D3"/>
    <w:rsid w:val="00A10649"/>
    <w:rsid w:val="00A132A9"/>
    <w:rsid w:val="00A13A30"/>
    <w:rsid w:val="00A153A2"/>
    <w:rsid w:val="00A16DCB"/>
    <w:rsid w:val="00A16E67"/>
    <w:rsid w:val="00A16E72"/>
    <w:rsid w:val="00A201A1"/>
    <w:rsid w:val="00A20672"/>
    <w:rsid w:val="00A210B7"/>
    <w:rsid w:val="00A2253F"/>
    <w:rsid w:val="00A2390F"/>
    <w:rsid w:val="00A23956"/>
    <w:rsid w:val="00A24CD4"/>
    <w:rsid w:val="00A24E85"/>
    <w:rsid w:val="00A251B8"/>
    <w:rsid w:val="00A253CD"/>
    <w:rsid w:val="00A25DE3"/>
    <w:rsid w:val="00A27709"/>
    <w:rsid w:val="00A30386"/>
    <w:rsid w:val="00A31766"/>
    <w:rsid w:val="00A31A3C"/>
    <w:rsid w:val="00A3254A"/>
    <w:rsid w:val="00A333A7"/>
    <w:rsid w:val="00A33C74"/>
    <w:rsid w:val="00A344E8"/>
    <w:rsid w:val="00A35106"/>
    <w:rsid w:val="00A35ECF"/>
    <w:rsid w:val="00A36FF8"/>
    <w:rsid w:val="00A41F46"/>
    <w:rsid w:val="00A43337"/>
    <w:rsid w:val="00A4356C"/>
    <w:rsid w:val="00A45688"/>
    <w:rsid w:val="00A4583D"/>
    <w:rsid w:val="00A45D54"/>
    <w:rsid w:val="00A46523"/>
    <w:rsid w:val="00A47BCD"/>
    <w:rsid w:val="00A50766"/>
    <w:rsid w:val="00A51637"/>
    <w:rsid w:val="00A52331"/>
    <w:rsid w:val="00A52DA6"/>
    <w:rsid w:val="00A53159"/>
    <w:rsid w:val="00A53327"/>
    <w:rsid w:val="00A53D60"/>
    <w:rsid w:val="00A55CDC"/>
    <w:rsid w:val="00A565F8"/>
    <w:rsid w:val="00A568D3"/>
    <w:rsid w:val="00A57E82"/>
    <w:rsid w:val="00A608D0"/>
    <w:rsid w:val="00A60B61"/>
    <w:rsid w:val="00A6102A"/>
    <w:rsid w:val="00A61FC0"/>
    <w:rsid w:val="00A62163"/>
    <w:rsid w:val="00A622D7"/>
    <w:rsid w:val="00A63A3C"/>
    <w:rsid w:val="00A63CCB"/>
    <w:rsid w:val="00A641D1"/>
    <w:rsid w:val="00A6428A"/>
    <w:rsid w:val="00A64B19"/>
    <w:rsid w:val="00A64D88"/>
    <w:rsid w:val="00A64E09"/>
    <w:rsid w:val="00A652BC"/>
    <w:rsid w:val="00A65FB5"/>
    <w:rsid w:val="00A6638E"/>
    <w:rsid w:val="00A66C75"/>
    <w:rsid w:val="00A67303"/>
    <w:rsid w:val="00A67E66"/>
    <w:rsid w:val="00A705AB"/>
    <w:rsid w:val="00A70686"/>
    <w:rsid w:val="00A70AD9"/>
    <w:rsid w:val="00A710E0"/>
    <w:rsid w:val="00A7270F"/>
    <w:rsid w:val="00A72C75"/>
    <w:rsid w:val="00A732F1"/>
    <w:rsid w:val="00A738AE"/>
    <w:rsid w:val="00A73A79"/>
    <w:rsid w:val="00A740BB"/>
    <w:rsid w:val="00A7561D"/>
    <w:rsid w:val="00A76FF4"/>
    <w:rsid w:val="00A77A9E"/>
    <w:rsid w:val="00A77E54"/>
    <w:rsid w:val="00A81FCF"/>
    <w:rsid w:val="00A823AE"/>
    <w:rsid w:val="00A8303C"/>
    <w:rsid w:val="00A836C9"/>
    <w:rsid w:val="00A83D80"/>
    <w:rsid w:val="00A84C0D"/>
    <w:rsid w:val="00A853AC"/>
    <w:rsid w:val="00A85490"/>
    <w:rsid w:val="00A8586C"/>
    <w:rsid w:val="00A85CBD"/>
    <w:rsid w:val="00A86AD4"/>
    <w:rsid w:val="00A8728E"/>
    <w:rsid w:val="00A9099D"/>
    <w:rsid w:val="00A90C10"/>
    <w:rsid w:val="00A90D74"/>
    <w:rsid w:val="00A90E1C"/>
    <w:rsid w:val="00A90F79"/>
    <w:rsid w:val="00A910F5"/>
    <w:rsid w:val="00A91BF1"/>
    <w:rsid w:val="00A926EC"/>
    <w:rsid w:val="00A95432"/>
    <w:rsid w:val="00A96624"/>
    <w:rsid w:val="00A966BB"/>
    <w:rsid w:val="00A96C80"/>
    <w:rsid w:val="00A96C8E"/>
    <w:rsid w:val="00A9700E"/>
    <w:rsid w:val="00A9760A"/>
    <w:rsid w:val="00A97977"/>
    <w:rsid w:val="00AA02C2"/>
    <w:rsid w:val="00AA2F0E"/>
    <w:rsid w:val="00AA5475"/>
    <w:rsid w:val="00AA5E71"/>
    <w:rsid w:val="00AA7397"/>
    <w:rsid w:val="00AB0F42"/>
    <w:rsid w:val="00AB1740"/>
    <w:rsid w:val="00AB1A51"/>
    <w:rsid w:val="00AB1BD7"/>
    <w:rsid w:val="00AB32AD"/>
    <w:rsid w:val="00AB364D"/>
    <w:rsid w:val="00AB3839"/>
    <w:rsid w:val="00AB3D85"/>
    <w:rsid w:val="00AB69B4"/>
    <w:rsid w:val="00AC13A0"/>
    <w:rsid w:val="00AC144D"/>
    <w:rsid w:val="00AC1694"/>
    <w:rsid w:val="00AC1850"/>
    <w:rsid w:val="00AC2162"/>
    <w:rsid w:val="00AC3B7B"/>
    <w:rsid w:val="00AC486D"/>
    <w:rsid w:val="00AC4927"/>
    <w:rsid w:val="00AC58D5"/>
    <w:rsid w:val="00AC76F7"/>
    <w:rsid w:val="00AD00F2"/>
    <w:rsid w:val="00AD13FC"/>
    <w:rsid w:val="00AD226A"/>
    <w:rsid w:val="00AD36A4"/>
    <w:rsid w:val="00AD3E5D"/>
    <w:rsid w:val="00AD6C47"/>
    <w:rsid w:val="00AE067C"/>
    <w:rsid w:val="00AE22A8"/>
    <w:rsid w:val="00AE2382"/>
    <w:rsid w:val="00AE3662"/>
    <w:rsid w:val="00AE6269"/>
    <w:rsid w:val="00AE6989"/>
    <w:rsid w:val="00AF0628"/>
    <w:rsid w:val="00AF1154"/>
    <w:rsid w:val="00AF14B0"/>
    <w:rsid w:val="00AF1509"/>
    <w:rsid w:val="00AF3546"/>
    <w:rsid w:val="00AF35C7"/>
    <w:rsid w:val="00AF3696"/>
    <w:rsid w:val="00AF5A9D"/>
    <w:rsid w:val="00AF5CCA"/>
    <w:rsid w:val="00AF6A24"/>
    <w:rsid w:val="00AF6A36"/>
    <w:rsid w:val="00B0127F"/>
    <w:rsid w:val="00B03868"/>
    <w:rsid w:val="00B04092"/>
    <w:rsid w:val="00B04598"/>
    <w:rsid w:val="00B04894"/>
    <w:rsid w:val="00B0495E"/>
    <w:rsid w:val="00B054F9"/>
    <w:rsid w:val="00B059E8"/>
    <w:rsid w:val="00B078E0"/>
    <w:rsid w:val="00B115CD"/>
    <w:rsid w:val="00B11E19"/>
    <w:rsid w:val="00B127E2"/>
    <w:rsid w:val="00B13E12"/>
    <w:rsid w:val="00B14088"/>
    <w:rsid w:val="00B15373"/>
    <w:rsid w:val="00B15874"/>
    <w:rsid w:val="00B1594D"/>
    <w:rsid w:val="00B17319"/>
    <w:rsid w:val="00B17C66"/>
    <w:rsid w:val="00B203E7"/>
    <w:rsid w:val="00B20931"/>
    <w:rsid w:val="00B20C05"/>
    <w:rsid w:val="00B214A4"/>
    <w:rsid w:val="00B23BA0"/>
    <w:rsid w:val="00B250D0"/>
    <w:rsid w:val="00B256CD"/>
    <w:rsid w:val="00B25CA0"/>
    <w:rsid w:val="00B25DAD"/>
    <w:rsid w:val="00B26700"/>
    <w:rsid w:val="00B269C3"/>
    <w:rsid w:val="00B26BA9"/>
    <w:rsid w:val="00B276AC"/>
    <w:rsid w:val="00B309A1"/>
    <w:rsid w:val="00B3247A"/>
    <w:rsid w:val="00B33D60"/>
    <w:rsid w:val="00B3443F"/>
    <w:rsid w:val="00B35CBA"/>
    <w:rsid w:val="00B36419"/>
    <w:rsid w:val="00B40077"/>
    <w:rsid w:val="00B40595"/>
    <w:rsid w:val="00B40EC9"/>
    <w:rsid w:val="00B41B2D"/>
    <w:rsid w:val="00B42527"/>
    <w:rsid w:val="00B42A68"/>
    <w:rsid w:val="00B42FE3"/>
    <w:rsid w:val="00B43DB3"/>
    <w:rsid w:val="00B44366"/>
    <w:rsid w:val="00B4439D"/>
    <w:rsid w:val="00B44D2B"/>
    <w:rsid w:val="00B45494"/>
    <w:rsid w:val="00B4725A"/>
    <w:rsid w:val="00B504A6"/>
    <w:rsid w:val="00B527CC"/>
    <w:rsid w:val="00B54CD4"/>
    <w:rsid w:val="00B55CDC"/>
    <w:rsid w:val="00B55F81"/>
    <w:rsid w:val="00B5723C"/>
    <w:rsid w:val="00B61416"/>
    <w:rsid w:val="00B619A4"/>
    <w:rsid w:val="00B62CCA"/>
    <w:rsid w:val="00B659BF"/>
    <w:rsid w:val="00B65EE0"/>
    <w:rsid w:val="00B66021"/>
    <w:rsid w:val="00B66A2E"/>
    <w:rsid w:val="00B708E2"/>
    <w:rsid w:val="00B71CBA"/>
    <w:rsid w:val="00B72E0E"/>
    <w:rsid w:val="00B73169"/>
    <w:rsid w:val="00B7402E"/>
    <w:rsid w:val="00B75202"/>
    <w:rsid w:val="00B809DC"/>
    <w:rsid w:val="00B813DA"/>
    <w:rsid w:val="00B81684"/>
    <w:rsid w:val="00B81BE5"/>
    <w:rsid w:val="00B822BC"/>
    <w:rsid w:val="00B823DB"/>
    <w:rsid w:val="00B82965"/>
    <w:rsid w:val="00B82DF7"/>
    <w:rsid w:val="00B82F6A"/>
    <w:rsid w:val="00B832BB"/>
    <w:rsid w:val="00B83619"/>
    <w:rsid w:val="00B83DB1"/>
    <w:rsid w:val="00B8446D"/>
    <w:rsid w:val="00B84D42"/>
    <w:rsid w:val="00B857FE"/>
    <w:rsid w:val="00B85C61"/>
    <w:rsid w:val="00B873A1"/>
    <w:rsid w:val="00B87A7F"/>
    <w:rsid w:val="00B87D0F"/>
    <w:rsid w:val="00B92682"/>
    <w:rsid w:val="00B94927"/>
    <w:rsid w:val="00B9564A"/>
    <w:rsid w:val="00BA0BE4"/>
    <w:rsid w:val="00BA0EA6"/>
    <w:rsid w:val="00BA1B31"/>
    <w:rsid w:val="00BA1BB6"/>
    <w:rsid w:val="00BA269A"/>
    <w:rsid w:val="00BA2760"/>
    <w:rsid w:val="00BA2D24"/>
    <w:rsid w:val="00BA429A"/>
    <w:rsid w:val="00BA69AD"/>
    <w:rsid w:val="00BA6BC4"/>
    <w:rsid w:val="00BB15FB"/>
    <w:rsid w:val="00BB24F2"/>
    <w:rsid w:val="00BB3596"/>
    <w:rsid w:val="00BB38A0"/>
    <w:rsid w:val="00BB5043"/>
    <w:rsid w:val="00BB5244"/>
    <w:rsid w:val="00BB5284"/>
    <w:rsid w:val="00BB7C1E"/>
    <w:rsid w:val="00BC1274"/>
    <w:rsid w:val="00BC183C"/>
    <w:rsid w:val="00BC1C6D"/>
    <w:rsid w:val="00BC2680"/>
    <w:rsid w:val="00BC2B05"/>
    <w:rsid w:val="00BC3443"/>
    <w:rsid w:val="00BC3E96"/>
    <w:rsid w:val="00BC41AB"/>
    <w:rsid w:val="00BC49B1"/>
    <w:rsid w:val="00BC4C78"/>
    <w:rsid w:val="00BC528A"/>
    <w:rsid w:val="00BC6DAF"/>
    <w:rsid w:val="00BC7159"/>
    <w:rsid w:val="00BC75E4"/>
    <w:rsid w:val="00BD0549"/>
    <w:rsid w:val="00BD0658"/>
    <w:rsid w:val="00BD2F33"/>
    <w:rsid w:val="00BD3F14"/>
    <w:rsid w:val="00BD4523"/>
    <w:rsid w:val="00BD4BEB"/>
    <w:rsid w:val="00BD56AF"/>
    <w:rsid w:val="00BD6707"/>
    <w:rsid w:val="00BD7046"/>
    <w:rsid w:val="00BE0162"/>
    <w:rsid w:val="00BE039B"/>
    <w:rsid w:val="00BE0B97"/>
    <w:rsid w:val="00BE4B7D"/>
    <w:rsid w:val="00BE7256"/>
    <w:rsid w:val="00BE72AC"/>
    <w:rsid w:val="00BE7BD2"/>
    <w:rsid w:val="00BE7D0A"/>
    <w:rsid w:val="00BF09F7"/>
    <w:rsid w:val="00BF1C5D"/>
    <w:rsid w:val="00BF1C9D"/>
    <w:rsid w:val="00BF4E1F"/>
    <w:rsid w:val="00BF7293"/>
    <w:rsid w:val="00BF7D8B"/>
    <w:rsid w:val="00BF7FF0"/>
    <w:rsid w:val="00C00226"/>
    <w:rsid w:val="00C01CAC"/>
    <w:rsid w:val="00C027C0"/>
    <w:rsid w:val="00C02A46"/>
    <w:rsid w:val="00C02FB3"/>
    <w:rsid w:val="00C03A00"/>
    <w:rsid w:val="00C03AC6"/>
    <w:rsid w:val="00C052E0"/>
    <w:rsid w:val="00C055ED"/>
    <w:rsid w:val="00C07170"/>
    <w:rsid w:val="00C1002C"/>
    <w:rsid w:val="00C10527"/>
    <w:rsid w:val="00C12226"/>
    <w:rsid w:val="00C129D4"/>
    <w:rsid w:val="00C1308F"/>
    <w:rsid w:val="00C153A1"/>
    <w:rsid w:val="00C15BEA"/>
    <w:rsid w:val="00C15EC9"/>
    <w:rsid w:val="00C16D55"/>
    <w:rsid w:val="00C17D6B"/>
    <w:rsid w:val="00C23A35"/>
    <w:rsid w:val="00C2541E"/>
    <w:rsid w:val="00C26086"/>
    <w:rsid w:val="00C26127"/>
    <w:rsid w:val="00C26180"/>
    <w:rsid w:val="00C26B0C"/>
    <w:rsid w:val="00C30513"/>
    <w:rsid w:val="00C31ED8"/>
    <w:rsid w:val="00C32DD8"/>
    <w:rsid w:val="00C3307D"/>
    <w:rsid w:val="00C3404A"/>
    <w:rsid w:val="00C3407B"/>
    <w:rsid w:val="00C34A42"/>
    <w:rsid w:val="00C34DA3"/>
    <w:rsid w:val="00C34E4C"/>
    <w:rsid w:val="00C3520F"/>
    <w:rsid w:val="00C35A93"/>
    <w:rsid w:val="00C370FF"/>
    <w:rsid w:val="00C371DC"/>
    <w:rsid w:val="00C4052B"/>
    <w:rsid w:val="00C40C87"/>
    <w:rsid w:val="00C40FF6"/>
    <w:rsid w:val="00C41E58"/>
    <w:rsid w:val="00C42AA6"/>
    <w:rsid w:val="00C42BF2"/>
    <w:rsid w:val="00C4374E"/>
    <w:rsid w:val="00C44C89"/>
    <w:rsid w:val="00C44CA1"/>
    <w:rsid w:val="00C44D00"/>
    <w:rsid w:val="00C44DF3"/>
    <w:rsid w:val="00C4594D"/>
    <w:rsid w:val="00C465E2"/>
    <w:rsid w:val="00C466A0"/>
    <w:rsid w:val="00C47396"/>
    <w:rsid w:val="00C47C8C"/>
    <w:rsid w:val="00C51C3C"/>
    <w:rsid w:val="00C5382F"/>
    <w:rsid w:val="00C53A97"/>
    <w:rsid w:val="00C53DC1"/>
    <w:rsid w:val="00C556E1"/>
    <w:rsid w:val="00C55C5C"/>
    <w:rsid w:val="00C56701"/>
    <w:rsid w:val="00C57A06"/>
    <w:rsid w:val="00C63E5B"/>
    <w:rsid w:val="00C650C6"/>
    <w:rsid w:val="00C66A7A"/>
    <w:rsid w:val="00C70555"/>
    <w:rsid w:val="00C706E4"/>
    <w:rsid w:val="00C7090B"/>
    <w:rsid w:val="00C7202B"/>
    <w:rsid w:val="00C7637E"/>
    <w:rsid w:val="00C77C2E"/>
    <w:rsid w:val="00C77C7B"/>
    <w:rsid w:val="00C8001E"/>
    <w:rsid w:val="00C803D0"/>
    <w:rsid w:val="00C81F74"/>
    <w:rsid w:val="00C83FB5"/>
    <w:rsid w:val="00C84AD7"/>
    <w:rsid w:val="00C85712"/>
    <w:rsid w:val="00C8693A"/>
    <w:rsid w:val="00C87DB9"/>
    <w:rsid w:val="00C909D7"/>
    <w:rsid w:val="00C910B5"/>
    <w:rsid w:val="00C913A0"/>
    <w:rsid w:val="00C9153A"/>
    <w:rsid w:val="00C91A9E"/>
    <w:rsid w:val="00C92B78"/>
    <w:rsid w:val="00C96110"/>
    <w:rsid w:val="00C966DC"/>
    <w:rsid w:val="00CA079F"/>
    <w:rsid w:val="00CA0F9C"/>
    <w:rsid w:val="00CA13F8"/>
    <w:rsid w:val="00CA193F"/>
    <w:rsid w:val="00CA225A"/>
    <w:rsid w:val="00CA2A32"/>
    <w:rsid w:val="00CA45B9"/>
    <w:rsid w:val="00CA4B10"/>
    <w:rsid w:val="00CA5728"/>
    <w:rsid w:val="00CA5CF7"/>
    <w:rsid w:val="00CA5DBC"/>
    <w:rsid w:val="00CA795E"/>
    <w:rsid w:val="00CA796E"/>
    <w:rsid w:val="00CA7B3F"/>
    <w:rsid w:val="00CB19F5"/>
    <w:rsid w:val="00CB2350"/>
    <w:rsid w:val="00CB29D8"/>
    <w:rsid w:val="00CB2A93"/>
    <w:rsid w:val="00CB359F"/>
    <w:rsid w:val="00CB41E2"/>
    <w:rsid w:val="00CC0369"/>
    <w:rsid w:val="00CC0C4F"/>
    <w:rsid w:val="00CC15E1"/>
    <w:rsid w:val="00CC1623"/>
    <w:rsid w:val="00CC171E"/>
    <w:rsid w:val="00CC2237"/>
    <w:rsid w:val="00CC2529"/>
    <w:rsid w:val="00CC2BEE"/>
    <w:rsid w:val="00CC2F9D"/>
    <w:rsid w:val="00CC3E73"/>
    <w:rsid w:val="00CC721A"/>
    <w:rsid w:val="00CC73B6"/>
    <w:rsid w:val="00CC7D20"/>
    <w:rsid w:val="00CD02DB"/>
    <w:rsid w:val="00CD0D7E"/>
    <w:rsid w:val="00CD2C77"/>
    <w:rsid w:val="00CD2D5A"/>
    <w:rsid w:val="00CD3CD6"/>
    <w:rsid w:val="00CD487A"/>
    <w:rsid w:val="00CD5678"/>
    <w:rsid w:val="00CD5F59"/>
    <w:rsid w:val="00CD6D2F"/>
    <w:rsid w:val="00CD73C9"/>
    <w:rsid w:val="00CE11FE"/>
    <w:rsid w:val="00CE1E37"/>
    <w:rsid w:val="00CE2757"/>
    <w:rsid w:val="00CE3763"/>
    <w:rsid w:val="00CE464C"/>
    <w:rsid w:val="00CE5D61"/>
    <w:rsid w:val="00CE7C96"/>
    <w:rsid w:val="00CF0116"/>
    <w:rsid w:val="00CF1741"/>
    <w:rsid w:val="00CF368B"/>
    <w:rsid w:val="00CF36F7"/>
    <w:rsid w:val="00CF399E"/>
    <w:rsid w:val="00CF40C6"/>
    <w:rsid w:val="00CF422C"/>
    <w:rsid w:val="00CF46CD"/>
    <w:rsid w:val="00CF4EF9"/>
    <w:rsid w:val="00CF75D7"/>
    <w:rsid w:val="00D00ABC"/>
    <w:rsid w:val="00D00AED"/>
    <w:rsid w:val="00D00C5A"/>
    <w:rsid w:val="00D00F00"/>
    <w:rsid w:val="00D01066"/>
    <w:rsid w:val="00D02306"/>
    <w:rsid w:val="00D02EE9"/>
    <w:rsid w:val="00D02F1F"/>
    <w:rsid w:val="00D0397F"/>
    <w:rsid w:val="00D045D8"/>
    <w:rsid w:val="00D05B66"/>
    <w:rsid w:val="00D06A2C"/>
    <w:rsid w:val="00D0748A"/>
    <w:rsid w:val="00D10F2E"/>
    <w:rsid w:val="00D14B10"/>
    <w:rsid w:val="00D14C66"/>
    <w:rsid w:val="00D14DBD"/>
    <w:rsid w:val="00D153D4"/>
    <w:rsid w:val="00D16051"/>
    <w:rsid w:val="00D16E9A"/>
    <w:rsid w:val="00D170E8"/>
    <w:rsid w:val="00D17DC2"/>
    <w:rsid w:val="00D200A2"/>
    <w:rsid w:val="00D201C6"/>
    <w:rsid w:val="00D20B92"/>
    <w:rsid w:val="00D210BB"/>
    <w:rsid w:val="00D213A1"/>
    <w:rsid w:val="00D21BA3"/>
    <w:rsid w:val="00D21FD2"/>
    <w:rsid w:val="00D22D9E"/>
    <w:rsid w:val="00D23ACB"/>
    <w:rsid w:val="00D24218"/>
    <w:rsid w:val="00D24544"/>
    <w:rsid w:val="00D2477F"/>
    <w:rsid w:val="00D25BC1"/>
    <w:rsid w:val="00D26381"/>
    <w:rsid w:val="00D264CA"/>
    <w:rsid w:val="00D30B6A"/>
    <w:rsid w:val="00D318B9"/>
    <w:rsid w:val="00D32B13"/>
    <w:rsid w:val="00D33E08"/>
    <w:rsid w:val="00D34159"/>
    <w:rsid w:val="00D346EA"/>
    <w:rsid w:val="00D347CA"/>
    <w:rsid w:val="00D360B9"/>
    <w:rsid w:val="00D363B0"/>
    <w:rsid w:val="00D36471"/>
    <w:rsid w:val="00D367ED"/>
    <w:rsid w:val="00D40C53"/>
    <w:rsid w:val="00D410CB"/>
    <w:rsid w:val="00D4138A"/>
    <w:rsid w:val="00D418E2"/>
    <w:rsid w:val="00D42EC2"/>
    <w:rsid w:val="00D43A7A"/>
    <w:rsid w:val="00D43C5F"/>
    <w:rsid w:val="00D445C3"/>
    <w:rsid w:val="00D44E7D"/>
    <w:rsid w:val="00D4532F"/>
    <w:rsid w:val="00D4543E"/>
    <w:rsid w:val="00D45EF9"/>
    <w:rsid w:val="00D46690"/>
    <w:rsid w:val="00D47A95"/>
    <w:rsid w:val="00D47ED5"/>
    <w:rsid w:val="00D500A1"/>
    <w:rsid w:val="00D50A24"/>
    <w:rsid w:val="00D50C62"/>
    <w:rsid w:val="00D5381B"/>
    <w:rsid w:val="00D54C72"/>
    <w:rsid w:val="00D559CF"/>
    <w:rsid w:val="00D55D79"/>
    <w:rsid w:val="00D55E46"/>
    <w:rsid w:val="00D566D7"/>
    <w:rsid w:val="00D60539"/>
    <w:rsid w:val="00D61AF8"/>
    <w:rsid w:val="00D626B1"/>
    <w:rsid w:val="00D63BC3"/>
    <w:rsid w:val="00D653B1"/>
    <w:rsid w:val="00D65486"/>
    <w:rsid w:val="00D669E1"/>
    <w:rsid w:val="00D702C2"/>
    <w:rsid w:val="00D70697"/>
    <w:rsid w:val="00D709EA"/>
    <w:rsid w:val="00D710E7"/>
    <w:rsid w:val="00D721F5"/>
    <w:rsid w:val="00D72DA3"/>
    <w:rsid w:val="00D72EA2"/>
    <w:rsid w:val="00D732E5"/>
    <w:rsid w:val="00D73E5B"/>
    <w:rsid w:val="00D75DB1"/>
    <w:rsid w:val="00D76B3E"/>
    <w:rsid w:val="00D770D0"/>
    <w:rsid w:val="00D772A7"/>
    <w:rsid w:val="00D8035E"/>
    <w:rsid w:val="00D8056D"/>
    <w:rsid w:val="00D82B0F"/>
    <w:rsid w:val="00D83972"/>
    <w:rsid w:val="00D84A77"/>
    <w:rsid w:val="00D85246"/>
    <w:rsid w:val="00D85F5F"/>
    <w:rsid w:val="00D90414"/>
    <w:rsid w:val="00D90495"/>
    <w:rsid w:val="00D90580"/>
    <w:rsid w:val="00D90BFA"/>
    <w:rsid w:val="00D91E90"/>
    <w:rsid w:val="00D9365C"/>
    <w:rsid w:val="00D93C4A"/>
    <w:rsid w:val="00D94B51"/>
    <w:rsid w:val="00D95881"/>
    <w:rsid w:val="00D95CB1"/>
    <w:rsid w:val="00D96838"/>
    <w:rsid w:val="00D97572"/>
    <w:rsid w:val="00DA02FC"/>
    <w:rsid w:val="00DA0EA9"/>
    <w:rsid w:val="00DA222F"/>
    <w:rsid w:val="00DA3392"/>
    <w:rsid w:val="00DA48A8"/>
    <w:rsid w:val="00DA5320"/>
    <w:rsid w:val="00DA6787"/>
    <w:rsid w:val="00DA6BF7"/>
    <w:rsid w:val="00DA78C3"/>
    <w:rsid w:val="00DB0D96"/>
    <w:rsid w:val="00DB0F7C"/>
    <w:rsid w:val="00DB1AE4"/>
    <w:rsid w:val="00DB3F5B"/>
    <w:rsid w:val="00DB430C"/>
    <w:rsid w:val="00DB44EE"/>
    <w:rsid w:val="00DB4AA4"/>
    <w:rsid w:val="00DB646F"/>
    <w:rsid w:val="00DB69D4"/>
    <w:rsid w:val="00DB7495"/>
    <w:rsid w:val="00DB75FB"/>
    <w:rsid w:val="00DB77CD"/>
    <w:rsid w:val="00DC02D6"/>
    <w:rsid w:val="00DC047D"/>
    <w:rsid w:val="00DC137D"/>
    <w:rsid w:val="00DC14DD"/>
    <w:rsid w:val="00DC36DB"/>
    <w:rsid w:val="00DC3946"/>
    <w:rsid w:val="00DC3F2C"/>
    <w:rsid w:val="00DC5CCB"/>
    <w:rsid w:val="00DC5EF6"/>
    <w:rsid w:val="00DC6C78"/>
    <w:rsid w:val="00DC753F"/>
    <w:rsid w:val="00DD0EEF"/>
    <w:rsid w:val="00DD22F2"/>
    <w:rsid w:val="00DD32C8"/>
    <w:rsid w:val="00DD35F5"/>
    <w:rsid w:val="00DD4459"/>
    <w:rsid w:val="00DD5714"/>
    <w:rsid w:val="00DD5F2B"/>
    <w:rsid w:val="00DD6597"/>
    <w:rsid w:val="00DD76DF"/>
    <w:rsid w:val="00DE026A"/>
    <w:rsid w:val="00DE0F45"/>
    <w:rsid w:val="00DE1FA8"/>
    <w:rsid w:val="00DE281E"/>
    <w:rsid w:val="00DE3D4E"/>
    <w:rsid w:val="00DE435C"/>
    <w:rsid w:val="00DE52DA"/>
    <w:rsid w:val="00DE5719"/>
    <w:rsid w:val="00DE7547"/>
    <w:rsid w:val="00DF0286"/>
    <w:rsid w:val="00DF030A"/>
    <w:rsid w:val="00DF0DE6"/>
    <w:rsid w:val="00DF325B"/>
    <w:rsid w:val="00DF37A0"/>
    <w:rsid w:val="00DF3990"/>
    <w:rsid w:val="00DF3BF8"/>
    <w:rsid w:val="00DF4444"/>
    <w:rsid w:val="00DF53B8"/>
    <w:rsid w:val="00DF560C"/>
    <w:rsid w:val="00DF7373"/>
    <w:rsid w:val="00DF7CD6"/>
    <w:rsid w:val="00E001FA"/>
    <w:rsid w:val="00E017EC"/>
    <w:rsid w:val="00E02859"/>
    <w:rsid w:val="00E02883"/>
    <w:rsid w:val="00E03CE3"/>
    <w:rsid w:val="00E065FC"/>
    <w:rsid w:val="00E06F4B"/>
    <w:rsid w:val="00E076D8"/>
    <w:rsid w:val="00E10B64"/>
    <w:rsid w:val="00E10C90"/>
    <w:rsid w:val="00E11712"/>
    <w:rsid w:val="00E124BC"/>
    <w:rsid w:val="00E1295C"/>
    <w:rsid w:val="00E149DF"/>
    <w:rsid w:val="00E14A04"/>
    <w:rsid w:val="00E162E2"/>
    <w:rsid w:val="00E2117F"/>
    <w:rsid w:val="00E2372D"/>
    <w:rsid w:val="00E263E9"/>
    <w:rsid w:val="00E26C20"/>
    <w:rsid w:val="00E26D64"/>
    <w:rsid w:val="00E3116B"/>
    <w:rsid w:val="00E338BC"/>
    <w:rsid w:val="00E33967"/>
    <w:rsid w:val="00E33B20"/>
    <w:rsid w:val="00E33F08"/>
    <w:rsid w:val="00E34BE8"/>
    <w:rsid w:val="00E35A0E"/>
    <w:rsid w:val="00E365D9"/>
    <w:rsid w:val="00E37E6D"/>
    <w:rsid w:val="00E40428"/>
    <w:rsid w:val="00E404F3"/>
    <w:rsid w:val="00E41971"/>
    <w:rsid w:val="00E424B8"/>
    <w:rsid w:val="00E42F45"/>
    <w:rsid w:val="00E434B5"/>
    <w:rsid w:val="00E4447D"/>
    <w:rsid w:val="00E45999"/>
    <w:rsid w:val="00E462BD"/>
    <w:rsid w:val="00E46B6B"/>
    <w:rsid w:val="00E46F2E"/>
    <w:rsid w:val="00E5074E"/>
    <w:rsid w:val="00E5098C"/>
    <w:rsid w:val="00E50A48"/>
    <w:rsid w:val="00E50B45"/>
    <w:rsid w:val="00E537EA"/>
    <w:rsid w:val="00E5392B"/>
    <w:rsid w:val="00E5479B"/>
    <w:rsid w:val="00E548A7"/>
    <w:rsid w:val="00E55AC3"/>
    <w:rsid w:val="00E564A1"/>
    <w:rsid w:val="00E57D1B"/>
    <w:rsid w:val="00E60A77"/>
    <w:rsid w:val="00E615FC"/>
    <w:rsid w:val="00E61DBF"/>
    <w:rsid w:val="00E63948"/>
    <w:rsid w:val="00E6492D"/>
    <w:rsid w:val="00E6610E"/>
    <w:rsid w:val="00E66B9A"/>
    <w:rsid w:val="00E67890"/>
    <w:rsid w:val="00E678AE"/>
    <w:rsid w:val="00E7008C"/>
    <w:rsid w:val="00E70B01"/>
    <w:rsid w:val="00E71020"/>
    <w:rsid w:val="00E718F3"/>
    <w:rsid w:val="00E7223F"/>
    <w:rsid w:val="00E73E68"/>
    <w:rsid w:val="00E74016"/>
    <w:rsid w:val="00E7406F"/>
    <w:rsid w:val="00E745F4"/>
    <w:rsid w:val="00E74DBE"/>
    <w:rsid w:val="00E751AA"/>
    <w:rsid w:val="00E7590C"/>
    <w:rsid w:val="00E75A06"/>
    <w:rsid w:val="00E76761"/>
    <w:rsid w:val="00E771F1"/>
    <w:rsid w:val="00E771F8"/>
    <w:rsid w:val="00E802C7"/>
    <w:rsid w:val="00E8078E"/>
    <w:rsid w:val="00E82FE6"/>
    <w:rsid w:val="00E8342B"/>
    <w:rsid w:val="00E84B0E"/>
    <w:rsid w:val="00E865C2"/>
    <w:rsid w:val="00E8791E"/>
    <w:rsid w:val="00E90B10"/>
    <w:rsid w:val="00E90DF1"/>
    <w:rsid w:val="00E915AB"/>
    <w:rsid w:val="00E92282"/>
    <w:rsid w:val="00E92398"/>
    <w:rsid w:val="00E926F8"/>
    <w:rsid w:val="00E94021"/>
    <w:rsid w:val="00E9443C"/>
    <w:rsid w:val="00E95B10"/>
    <w:rsid w:val="00E976D3"/>
    <w:rsid w:val="00EA06A6"/>
    <w:rsid w:val="00EA095A"/>
    <w:rsid w:val="00EA1394"/>
    <w:rsid w:val="00EA17B6"/>
    <w:rsid w:val="00EA1D6C"/>
    <w:rsid w:val="00EA2D84"/>
    <w:rsid w:val="00EB0D18"/>
    <w:rsid w:val="00EB18B6"/>
    <w:rsid w:val="00EB36FF"/>
    <w:rsid w:val="00EB472D"/>
    <w:rsid w:val="00EB56CD"/>
    <w:rsid w:val="00EB7221"/>
    <w:rsid w:val="00EC0CEF"/>
    <w:rsid w:val="00EC2360"/>
    <w:rsid w:val="00EC2F9C"/>
    <w:rsid w:val="00EC44C0"/>
    <w:rsid w:val="00EC6045"/>
    <w:rsid w:val="00EC6F63"/>
    <w:rsid w:val="00EC7ED8"/>
    <w:rsid w:val="00ED051F"/>
    <w:rsid w:val="00ED0696"/>
    <w:rsid w:val="00ED1C2A"/>
    <w:rsid w:val="00ED2E9C"/>
    <w:rsid w:val="00ED371E"/>
    <w:rsid w:val="00ED4ED7"/>
    <w:rsid w:val="00ED5785"/>
    <w:rsid w:val="00ED6371"/>
    <w:rsid w:val="00ED67B2"/>
    <w:rsid w:val="00EE4852"/>
    <w:rsid w:val="00EE4B45"/>
    <w:rsid w:val="00EE5114"/>
    <w:rsid w:val="00EE59F8"/>
    <w:rsid w:val="00EE5F8E"/>
    <w:rsid w:val="00EE64E7"/>
    <w:rsid w:val="00EE6BA6"/>
    <w:rsid w:val="00EE6FA4"/>
    <w:rsid w:val="00EE76B4"/>
    <w:rsid w:val="00EE7F40"/>
    <w:rsid w:val="00EF0E35"/>
    <w:rsid w:val="00EF137D"/>
    <w:rsid w:val="00EF14FD"/>
    <w:rsid w:val="00EF2ABF"/>
    <w:rsid w:val="00EF55AE"/>
    <w:rsid w:val="00F02412"/>
    <w:rsid w:val="00F02E3A"/>
    <w:rsid w:val="00F02F16"/>
    <w:rsid w:val="00F037F0"/>
    <w:rsid w:val="00F03A23"/>
    <w:rsid w:val="00F04056"/>
    <w:rsid w:val="00F04CB3"/>
    <w:rsid w:val="00F05CDA"/>
    <w:rsid w:val="00F067C2"/>
    <w:rsid w:val="00F0761B"/>
    <w:rsid w:val="00F07B2A"/>
    <w:rsid w:val="00F10517"/>
    <w:rsid w:val="00F11DD4"/>
    <w:rsid w:val="00F11EF9"/>
    <w:rsid w:val="00F11FDE"/>
    <w:rsid w:val="00F1287F"/>
    <w:rsid w:val="00F13149"/>
    <w:rsid w:val="00F13CD6"/>
    <w:rsid w:val="00F143B2"/>
    <w:rsid w:val="00F21D68"/>
    <w:rsid w:val="00F221AA"/>
    <w:rsid w:val="00F232C2"/>
    <w:rsid w:val="00F23632"/>
    <w:rsid w:val="00F24911"/>
    <w:rsid w:val="00F24B70"/>
    <w:rsid w:val="00F2545E"/>
    <w:rsid w:val="00F2598B"/>
    <w:rsid w:val="00F26B29"/>
    <w:rsid w:val="00F2729D"/>
    <w:rsid w:val="00F27581"/>
    <w:rsid w:val="00F301CA"/>
    <w:rsid w:val="00F304F5"/>
    <w:rsid w:val="00F30986"/>
    <w:rsid w:val="00F30B95"/>
    <w:rsid w:val="00F31502"/>
    <w:rsid w:val="00F32214"/>
    <w:rsid w:val="00F32861"/>
    <w:rsid w:val="00F34D66"/>
    <w:rsid w:val="00F35537"/>
    <w:rsid w:val="00F36130"/>
    <w:rsid w:val="00F3668A"/>
    <w:rsid w:val="00F378A8"/>
    <w:rsid w:val="00F379AD"/>
    <w:rsid w:val="00F40B50"/>
    <w:rsid w:val="00F40E33"/>
    <w:rsid w:val="00F427E9"/>
    <w:rsid w:val="00F43F45"/>
    <w:rsid w:val="00F4413A"/>
    <w:rsid w:val="00F4458F"/>
    <w:rsid w:val="00F465A2"/>
    <w:rsid w:val="00F466E7"/>
    <w:rsid w:val="00F46757"/>
    <w:rsid w:val="00F46E45"/>
    <w:rsid w:val="00F5160D"/>
    <w:rsid w:val="00F52E2B"/>
    <w:rsid w:val="00F52F26"/>
    <w:rsid w:val="00F5420B"/>
    <w:rsid w:val="00F54FFA"/>
    <w:rsid w:val="00F56A72"/>
    <w:rsid w:val="00F60133"/>
    <w:rsid w:val="00F602F9"/>
    <w:rsid w:val="00F60ABD"/>
    <w:rsid w:val="00F61215"/>
    <w:rsid w:val="00F61806"/>
    <w:rsid w:val="00F61AA1"/>
    <w:rsid w:val="00F61B0B"/>
    <w:rsid w:val="00F63AA1"/>
    <w:rsid w:val="00F63D89"/>
    <w:rsid w:val="00F63E3F"/>
    <w:rsid w:val="00F650C5"/>
    <w:rsid w:val="00F65505"/>
    <w:rsid w:val="00F66A6F"/>
    <w:rsid w:val="00F67171"/>
    <w:rsid w:val="00F672FF"/>
    <w:rsid w:val="00F702CE"/>
    <w:rsid w:val="00F709FD"/>
    <w:rsid w:val="00F7104E"/>
    <w:rsid w:val="00F741DB"/>
    <w:rsid w:val="00F75F79"/>
    <w:rsid w:val="00F770D5"/>
    <w:rsid w:val="00F772DF"/>
    <w:rsid w:val="00F773F7"/>
    <w:rsid w:val="00F81B8E"/>
    <w:rsid w:val="00F821B4"/>
    <w:rsid w:val="00F82BE2"/>
    <w:rsid w:val="00F82CA8"/>
    <w:rsid w:val="00F84AB5"/>
    <w:rsid w:val="00F85171"/>
    <w:rsid w:val="00F8629F"/>
    <w:rsid w:val="00F872C4"/>
    <w:rsid w:val="00F90348"/>
    <w:rsid w:val="00F90A9A"/>
    <w:rsid w:val="00F90E66"/>
    <w:rsid w:val="00F91DE3"/>
    <w:rsid w:val="00F93644"/>
    <w:rsid w:val="00F9371D"/>
    <w:rsid w:val="00F94461"/>
    <w:rsid w:val="00F9496E"/>
    <w:rsid w:val="00F949D1"/>
    <w:rsid w:val="00F9548D"/>
    <w:rsid w:val="00F9711C"/>
    <w:rsid w:val="00FA0255"/>
    <w:rsid w:val="00FA0571"/>
    <w:rsid w:val="00FA0A9E"/>
    <w:rsid w:val="00FA1C8B"/>
    <w:rsid w:val="00FA1D0C"/>
    <w:rsid w:val="00FA265F"/>
    <w:rsid w:val="00FA2BAC"/>
    <w:rsid w:val="00FA561A"/>
    <w:rsid w:val="00FA5709"/>
    <w:rsid w:val="00FA7E8D"/>
    <w:rsid w:val="00FB01B1"/>
    <w:rsid w:val="00FB0FC2"/>
    <w:rsid w:val="00FB1197"/>
    <w:rsid w:val="00FB1578"/>
    <w:rsid w:val="00FB1F8D"/>
    <w:rsid w:val="00FB3344"/>
    <w:rsid w:val="00FB50BD"/>
    <w:rsid w:val="00FB51E5"/>
    <w:rsid w:val="00FB6C44"/>
    <w:rsid w:val="00FB6F78"/>
    <w:rsid w:val="00FC11BD"/>
    <w:rsid w:val="00FC207C"/>
    <w:rsid w:val="00FC2F56"/>
    <w:rsid w:val="00FC2F9F"/>
    <w:rsid w:val="00FC3753"/>
    <w:rsid w:val="00FC5CFB"/>
    <w:rsid w:val="00FC6685"/>
    <w:rsid w:val="00FC6942"/>
    <w:rsid w:val="00FC7153"/>
    <w:rsid w:val="00FC7CB7"/>
    <w:rsid w:val="00FD0EB9"/>
    <w:rsid w:val="00FD1A4E"/>
    <w:rsid w:val="00FD1F10"/>
    <w:rsid w:val="00FD224D"/>
    <w:rsid w:val="00FD296A"/>
    <w:rsid w:val="00FD34C9"/>
    <w:rsid w:val="00FD37FF"/>
    <w:rsid w:val="00FD4261"/>
    <w:rsid w:val="00FD53B4"/>
    <w:rsid w:val="00FD5497"/>
    <w:rsid w:val="00FD5556"/>
    <w:rsid w:val="00FD5C49"/>
    <w:rsid w:val="00FD6FF2"/>
    <w:rsid w:val="00FD7CCB"/>
    <w:rsid w:val="00FE0573"/>
    <w:rsid w:val="00FE0617"/>
    <w:rsid w:val="00FE0E77"/>
    <w:rsid w:val="00FE15EB"/>
    <w:rsid w:val="00FE1D2A"/>
    <w:rsid w:val="00FE3E16"/>
    <w:rsid w:val="00FE4907"/>
    <w:rsid w:val="00FE5728"/>
    <w:rsid w:val="00FE63E0"/>
    <w:rsid w:val="00FE7515"/>
    <w:rsid w:val="00FF0081"/>
    <w:rsid w:val="00FF047C"/>
    <w:rsid w:val="00FF0948"/>
    <w:rsid w:val="00FF0B9B"/>
    <w:rsid w:val="00FF12F4"/>
    <w:rsid w:val="00FF13BD"/>
    <w:rsid w:val="00FF1D02"/>
    <w:rsid w:val="00FF26F6"/>
    <w:rsid w:val="00FF2D20"/>
    <w:rsid w:val="00FF404B"/>
    <w:rsid w:val="00FF574D"/>
    <w:rsid w:val="00FF6E03"/>
    <w:rsid w:val="00FF751F"/>
    <w:rsid w:val="00FF7B38"/>
    <w:rsid w:val="00FF7F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5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link w:val="1Char"/>
    <w:qFormat/>
    <w:rsid w:val="00C70555"/>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6E2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F39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C70555"/>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C70555"/>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C70555"/>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basedOn w:val="a0"/>
    <w:link w:val="7"/>
    <w:rsid w:val="000D2365"/>
    <w:rPr>
      <w:rFonts w:ascii="Arial" w:eastAsia="Times New Roman" w:hAnsi="Arial" w:cs="Times New Roman"/>
      <w:b/>
      <w:sz w:val="20"/>
      <w:szCs w:val="24"/>
    </w:rPr>
  </w:style>
  <w:style w:type="character" w:customStyle="1" w:styleId="9Char">
    <w:name w:val="Επικεφαλίδα 9 Char"/>
    <w:basedOn w:val="a0"/>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33AE"/>
    <w:rPr>
      <w:rFonts w:ascii="Tahoma" w:hAnsi="Tahoma" w:cs="Tahoma"/>
      <w:sz w:val="16"/>
      <w:szCs w:val="16"/>
      <w:lang w:eastAsia="en-US"/>
    </w:rPr>
  </w:style>
  <w:style w:type="paragraph" w:styleId="a5">
    <w:name w:val="header"/>
    <w:aliases w:val="hd,Header Titlos Prosforas"/>
    <w:basedOn w:val="a"/>
    <w:link w:val="Char0"/>
    <w:uiPriority w:val="99"/>
    <w:unhideWhenUsed/>
    <w:rsid w:val="005907B1"/>
    <w:pPr>
      <w:tabs>
        <w:tab w:val="center" w:pos="4153"/>
        <w:tab w:val="right" w:pos="8306"/>
      </w:tabs>
    </w:pPr>
  </w:style>
  <w:style w:type="character" w:customStyle="1" w:styleId="Char0">
    <w:name w:val="Κεφαλίδα Char"/>
    <w:aliases w:val="hd Char,Header Titlos Prosforas Char"/>
    <w:basedOn w:val="a0"/>
    <w:link w:val="a5"/>
    <w:uiPriority w:val="99"/>
    <w:rsid w:val="005907B1"/>
    <w:rPr>
      <w:sz w:val="22"/>
      <w:szCs w:val="22"/>
      <w:lang w:eastAsia="en-US"/>
    </w:rPr>
  </w:style>
  <w:style w:type="paragraph" w:styleId="a6">
    <w:name w:val="footer"/>
    <w:aliases w:val="ft"/>
    <w:basedOn w:val="a"/>
    <w:link w:val="Char1"/>
    <w:uiPriority w:val="99"/>
    <w:unhideWhenUsed/>
    <w:rsid w:val="005907B1"/>
    <w:pPr>
      <w:tabs>
        <w:tab w:val="center" w:pos="4153"/>
        <w:tab w:val="right" w:pos="8306"/>
      </w:tabs>
    </w:pPr>
  </w:style>
  <w:style w:type="character" w:customStyle="1" w:styleId="Char1">
    <w:name w:val="Υποσέλιδο Char"/>
    <w:aliases w:val="ft Char"/>
    <w:basedOn w:val="a0"/>
    <w:link w:val="a6"/>
    <w:uiPriority w:val="99"/>
    <w:rsid w:val="005907B1"/>
    <w:rPr>
      <w:sz w:val="22"/>
      <w:szCs w:val="22"/>
      <w:lang w:eastAsia="en-US"/>
    </w:rPr>
  </w:style>
  <w:style w:type="paragraph" w:styleId="a7">
    <w:name w:val="Body Text Indent"/>
    <w:basedOn w:val="a"/>
    <w:link w:val="Char2"/>
    <w:rsid w:val="0002069F"/>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02069F"/>
    <w:rPr>
      <w:rFonts w:ascii="Times New Roman" w:eastAsia="Times New Roman" w:hAnsi="Times New Roman"/>
      <w:sz w:val="24"/>
      <w:szCs w:val="24"/>
    </w:rPr>
  </w:style>
  <w:style w:type="paragraph" w:customStyle="1" w:styleId="CharCharChar">
    <w:name w:val="Char Char Char"/>
    <w:basedOn w:val="a"/>
    <w:rsid w:val="00256D8A"/>
    <w:pPr>
      <w:spacing w:after="160" w:line="240" w:lineRule="exact"/>
    </w:pPr>
    <w:rPr>
      <w:rFonts w:ascii="Verdana" w:eastAsia="Times New Roman" w:hAnsi="Verdana"/>
      <w:sz w:val="20"/>
      <w:szCs w:val="20"/>
      <w:lang w:val="en-US"/>
    </w:rPr>
  </w:style>
  <w:style w:type="paragraph" w:styleId="a8">
    <w:name w:val="List Paragraph"/>
    <w:basedOn w:val="a"/>
    <w:uiPriority w:val="34"/>
    <w:qFormat/>
    <w:rsid w:val="006C1B74"/>
    <w:pPr>
      <w:ind w:left="720"/>
      <w:contextualSpacing/>
    </w:pPr>
  </w:style>
  <w:style w:type="character" w:styleId="-1">
    <w:name w:val="Hyperlink"/>
    <w:basedOn w:val="a0"/>
    <w:unhideWhenUsed/>
    <w:rsid w:val="008F78B4"/>
    <w:rPr>
      <w:color w:val="0000FF" w:themeColor="hyperlink"/>
      <w:u w:val="single"/>
    </w:rPr>
  </w:style>
  <w:style w:type="paragraph" w:customStyle="1" w:styleId="Default">
    <w:name w:val="Default"/>
    <w:rsid w:val="004E4F53"/>
    <w:pPr>
      <w:autoSpaceDE w:val="0"/>
      <w:autoSpaceDN w:val="0"/>
      <w:adjustRightInd w:val="0"/>
    </w:pPr>
    <w:rPr>
      <w:rFonts w:ascii="Tahoma" w:hAnsi="Tahoma" w:cs="Tahoma"/>
      <w:color w:val="000000"/>
      <w:sz w:val="24"/>
      <w:szCs w:val="24"/>
    </w:rPr>
  </w:style>
  <w:style w:type="paragraph" w:customStyle="1" w:styleId="bodynumberingChar">
    <w:name w:val="body numbering Char"/>
    <w:rsid w:val="00A153A2"/>
    <w:pPr>
      <w:tabs>
        <w:tab w:val="num" w:pos="1350"/>
      </w:tabs>
      <w:ind w:left="1350" w:hanging="360"/>
      <w:jc w:val="both"/>
    </w:pPr>
    <w:rPr>
      <w:rFonts w:ascii="Tahoma" w:eastAsia="Times New Roman" w:hAnsi="Tahoma"/>
      <w:strike/>
      <w:sz w:val="22"/>
      <w:szCs w:val="22"/>
    </w:rPr>
  </w:style>
  <w:style w:type="character" w:customStyle="1" w:styleId="2Char">
    <w:name w:val="Επικεφαλίδα 2 Char"/>
    <w:basedOn w:val="a0"/>
    <w:link w:val="2"/>
    <w:uiPriority w:val="9"/>
    <w:rsid w:val="006E208C"/>
    <w:rPr>
      <w:rFonts w:asciiTheme="majorHAnsi" w:eastAsiaTheme="majorEastAsia" w:hAnsiTheme="majorHAnsi" w:cstheme="majorBidi"/>
      <w:b/>
      <w:bCs/>
      <w:color w:val="4F81BD" w:themeColor="accent1"/>
      <w:sz w:val="26"/>
      <w:szCs w:val="26"/>
      <w:lang w:eastAsia="en-US"/>
    </w:rPr>
  </w:style>
  <w:style w:type="paragraph" w:styleId="a9">
    <w:name w:val="Body Text"/>
    <w:basedOn w:val="a"/>
    <w:link w:val="Char3"/>
    <w:unhideWhenUsed/>
    <w:rsid w:val="006E208C"/>
    <w:pPr>
      <w:spacing w:after="120"/>
    </w:pPr>
  </w:style>
  <w:style w:type="character" w:customStyle="1" w:styleId="Char3">
    <w:name w:val="Σώμα κειμένου Char"/>
    <w:basedOn w:val="a0"/>
    <w:link w:val="a9"/>
    <w:semiHidden/>
    <w:rsid w:val="006E208C"/>
    <w:rPr>
      <w:sz w:val="22"/>
      <w:szCs w:val="22"/>
      <w:lang w:eastAsia="en-US"/>
    </w:rPr>
  </w:style>
  <w:style w:type="paragraph" w:styleId="20">
    <w:name w:val="Body Text Indent 2"/>
    <w:basedOn w:val="a"/>
    <w:link w:val="2Char0"/>
    <w:uiPriority w:val="99"/>
    <w:unhideWhenUsed/>
    <w:rsid w:val="001B66CC"/>
    <w:pPr>
      <w:spacing w:after="120" w:line="480" w:lineRule="auto"/>
      <w:ind w:left="283"/>
    </w:pPr>
  </w:style>
  <w:style w:type="character" w:customStyle="1" w:styleId="2Char0">
    <w:name w:val="Σώμα κείμενου με εσοχή 2 Char"/>
    <w:basedOn w:val="a0"/>
    <w:link w:val="20"/>
    <w:uiPriority w:val="99"/>
    <w:rsid w:val="001B66CC"/>
    <w:rPr>
      <w:sz w:val="22"/>
      <w:szCs w:val="22"/>
      <w:lang w:eastAsia="en-US"/>
    </w:rPr>
  </w:style>
  <w:style w:type="character" w:customStyle="1" w:styleId="3Char">
    <w:name w:val="Επικεφαλίδα 3 Char"/>
    <w:basedOn w:val="a0"/>
    <w:link w:val="3"/>
    <w:uiPriority w:val="9"/>
    <w:rsid w:val="001F39C5"/>
    <w:rPr>
      <w:rFonts w:asciiTheme="majorHAnsi" w:eastAsiaTheme="majorEastAsia" w:hAnsiTheme="majorHAnsi" w:cstheme="majorBidi"/>
      <w:b/>
      <w:bCs/>
      <w:color w:val="4F81BD" w:themeColor="accent1"/>
      <w:sz w:val="22"/>
      <w:szCs w:val="22"/>
      <w:lang w:eastAsia="en-US"/>
    </w:rPr>
  </w:style>
  <w:style w:type="character" w:styleId="aa">
    <w:name w:val="page number"/>
    <w:basedOn w:val="a0"/>
    <w:rsid w:val="001F39C5"/>
  </w:style>
  <w:style w:type="paragraph" w:styleId="21">
    <w:name w:val="Body Text 2"/>
    <w:basedOn w:val="a"/>
    <w:link w:val="2Char1"/>
    <w:rsid w:val="001F39C5"/>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F39C5"/>
    <w:rPr>
      <w:rFonts w:ascii="Times New Roman" w:eastAsia="Times New Roman" w:hAnsi="Times New Roman"/>
      <w:sz w:val="24"/>
      <w:szCs w:val="24"/>
      <w:lang w:val="en-GB" w:eastAsia="en-US"/>
    </w:rPr>
  </w:style>
  <w:style w:type="character" w:customStyle="1" w:styleId="apple-converted-space">
    <w:name w:val="apple-converted-space"/>
    <w:basedOn w:val="a0"/>
    <w:rsid w:val="006F4C33"/>
  </w:style>
  <w:style w:type="character" w:styleId="HTML">
    <w:name w:val="HTML Cite"/>
    <w:basedOn w:val="a0"/>
    <w:uiPriority w:val="99"/>
    <w:semiHidden/>
    <w:unhideWhenUsed/>
    <w:rsid w:val="00FC6942"/>
    <w:rPr>
      <w:i/>
      <w:iCs/>
    </w:rPr>
  </w:style>
  <w:style w:type="character" w:styleId="ab">
    <w:name w:val="Strong"/>
    <w:basedOn w:val="a0"/>
    <w:uiPriority w:val="22"/>
    <w:qFormat/>
    <w:rsid w:val="00EC2F9C"/>
    <w:rPr>
      <w:b/>
      <w:bCs/>
    </w:rPr>
  </w:style>
  <w:style w:type="character" w:customStyle="1" w:styleId="22">
    <w:name w:val="Σώμα κειμένου (2)_"/>
    <w:basedOn w:val="a0"/>
    <w:link w:val="210"/>
    <w:uiPriority w:val="99"/>
    <w:locked/>
    <w:rsid w:val="00C027C0"/>
    <w:rPr>
      <w:rFonts w:ascii="Arial" w:hAnsi="Arial" w:cs="Arial"/>
      <w:sz w:val="17"/>
      <w:szCs w:val="17"/>
      <w:shd w:val="clear" w:color="auto" w:fill="FFFFFF"/>
    </w:rPr>
  </w:style>
  <w:style w:type="paragraph" w:customStyle="1" w:styleId="210">
    <w:name w:val="Σώμα κειμένου (2)1"/>
    <w:basedOn w:val="a"/>
    <w:link w:val="22"/>
    <w:uiPriority w:val="99"/>
    <w:rsid w:val="00C027C0"/>
    <w:pPr>
      <w:widowControl w:val="0"/>
      <w:shd w:val="clear" w:color="auto" w:fill="FFFFFF"/>
      <w:spacing w:after="180" w:line="210" w:lineRule="exact"/>
      <w:jc w:val="both"/>
    </w:pPr>
    <w:rPr>
      <w:rFonts w:ascii="Arial" w:hAnsi="Arial" w:cs="Arial"/>
      <w:sz w:val="17"/>
      <w:szCs w:val="17"/>
      <w:lang w:eastAsia="el-GR"/>
    </w:rPr>
  </w:style>
  <w:style w:type="paragraph" w:customStyle="1" w:styleId="211">
    <w:name w:val="Σώμα κείμενου 21"/>
    <w:basedOn w:val="a"/>
    <w:rsid w:val="001218EF"/>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
    <w:name w:val="Κ-Άρθρο"/>
    <w:basedOn w:val="a"/>
    <w:next w:val="a"/>
    <w:qFormat/>
    <w:rsid w:val="001C75EE"/>
    <w:pPr>
      <w:numPr>
        <w:ilvl w:val="1"/>
        <w:numId w:val="2"/>
      </w:numPr>
      <w:pBdr>
        <w:bottom w:val="single" w:sz="8" w:space="1" w:color="auto"/>
      </w:pBdr>
      <w:autoSpaceDE w:val="0"/>
      <w:autoSpaceDN w:val="0"/>
      <w:adjustRightInd w:val="0"/>
      <w:spacing w:after="120"/>
      <w:jc w:val="center"/>
    </w:pPr>
    <w:rPr>
      <w:rFonts w:ascii="Georgia" w:eastAsia="Times New Roman" w:hAnsi="Georgia" w:cs="Tahoma"/>
      <w:b/>
      <w:bCs/>
      <w:sz w:val="24"/>
      <w:szCs w:val="24"/>
    </w:rPr>
  </w:style>
  <w:style w:type="paragraph" w:customStyle="1" w:styleId="-0">
    <w:name w:val="Κ-Λίστα"/>
    <w:basedOn w:val="-"/>
    <w:qFormat/>
    <w:rsid w:val="001C75EE"/>
    <w:pPr>
      <w:numPr>
        <w:numId w:val="1"/>
      </w:numPr>
      <w:pBdr>
        <w:bottom w:val="none" w:sz="0" w:space="0" w:color="auto"/>
      </w:pBdr>
      <w:jc w:val="left"/>
    </w:pPr>
    <w:rPr>
      <w:rFonts w:ascii="Arial Narrow" w:hAnsi="Arial Narrow"/>
      <w:b w:val="0"/>
      <w:sz w:val="22"/>
      <w:szCs w:val="22"/>
    </w:rPr>
  </w:style>
  <w:style w:type="paragraph" w:customStyle="1" w:styleId="western">
    <w:name w:val="western"/>
    <w:basedOn w:val="a"/>
    <w:rsid w:val="001C75E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Char">
    <w:name w:val="Επικεφαλίδα 1 Char"/>
    <w:basedOn w:val="a0"/>
    <w:link w:val="1"/>
    <w:rsid w:val="00C70555"/>
    <w:rPr>
      <w:rFonts w:ascii="Cambria" w:eastAsia="Times New Roman" w:hAnsi="Cambria"/>
      <w:b/>
      <w:bCs/>
      <w:kern w:val="32"/>
      <w:sz w:val="32"/>
      <w:szCs w:val="32"/>
      <w:lang w:val="en-US" w:eastAsia="en-US"/>
    </w:rPr>
  </w:style>
  <w:style w:type="character" w:customStyle="1" w:styleId="4Char">
    <w:name w:val="Επικεφαλίδα 4 Char"/>
    <w:basedOn w:val="a0"/>
    <w:link w:val="4"/>
    <w:rsid w:val="00C70555"/>
    <w:rPr>
      <w:rFonts w:ascii="Arial" w:eastAsia="Times New Roman" w:hAnsi="Arial" w:cs="Arial"/>
      <w:sz w:val="24"/>
      <w:szCs w:val="24"/>
    </w:rPr>
  </w:style>
  <w:style w:type="character" w:customStyle="1" w:styleId="5Char">
    <w:name w:val="Επικεφαλίδα 5 Char"/>
    <w:basedOn w:val="a0"/>
    <w:link w:val="5"/>
    <w:rsid w:val="00C70555"/>
    <w:rPr>
      <w:rFonts w:ascii="Arial" w:eastAsia="Times New Roman" w:hAnsi="Arial" w:cs="Arial"/>
      <w:b/>
      <w:bCs/>
    </w:rPr>
  </w:style>
  <w:style w:type="character" w:customStyle="1" w:styleId="6Char">
    <w:name w:val="Επικεφαλίδα 6 Char"/>
    <w:basedOn w:val="a0"/>
    <w:link w:val="6"/>
    <w:rsid w:val="00C70555"/>
    <w:rPr>
      <w:rFonts w:ascii="Arial" w:eastAsia="Times New Roman" w:hAnsi="Arial" w:cs="Arial"/>
      <w:b/>
      <w:bCs/>
      <w:sz w:val="24"/>
      <w:szCs w:val="24"/>
    </w:rPr>
  </w:style>
  <w:style w:type="paragraph" w:customStyle="1" w:styleId="-2">
    <w:name w:val="Κ-Μέρος"/>
    <w:basedOn w:val="4"/>
    <w:qFormat/>
    <w:rsid w:val="00C70555"/>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C70555"/>
    <w:pPr>
      <w:ind w:left="720"/>
      <w:contextualSpacing/>
    </w:pPr>
    <w:rPr>
      <w:rFonts w:eastAsia="Times New Roman"/>
    </w:rPr>
  </w:style>
  <w:style w:type="paragraph" w:styleId="23">
    <w:name w:val="Body Text First Indent 2"/>
    <w:basedOn w:val="a7"/>
    <w:link w:val="2Char2"/>
    <w:rsid w:val="00C70555"/>
    <w:pPr>
      <w:ind w:firstLine="210"/>
    </w:pPr>
    <w:rPr>
      <w:lang w:val="en-US" w:eastAsia="en-US"/>
    </w:rPr>
  </w:style>
  <w:style w:type="character" w:customStyle="1" w:styleId="2Char2">
    <w:name w:val="Σώμα κείμενου Πρώτη Εσοχή 2 Char"/>
    <w:basedOn w:val="Char2"/>
    <w:link w:val="23"/>
    <w:rsid w:val="00C70555"/>
    <w:rPr>
      <w:lang w:val="en-US" w:eastAsia="en-US"/>
    </w:rPr>
  </w:style>
  <w:style w:type="paragraph" w:styleId="Web">
    <w:name w:val="Normal (Web)"/>
    <w:basedOn w:val="a"/>
    <w:uiPriority w:val="99"/>
    <w:rsid w:val="00C7055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C70555"/>
  </w:style>
  <w:style w:type="paragraph" w:customStyle="1" w:styleId="Aaoeeu">
    <w:name w:val="Aaoeeu"/>
    <w:basedOn w:val="a"/>
    <w:next w:val="a"/>
    <w:rsid w:val="00C70555"/>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C70555"/>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C70555"/>
    <w:rPr>
      <w:rFonts w:cs="Times New Roman"/>
      <w:i/>
      <w:iCs/>
    </w:rPr>
  </w:style>
  <w:style w:type="paragraph" w:customStyle="1" w:styleId="Char4">
    <w:name w:val="Char"/>
    <w:basedOn w:val="a"/>
    <w:rsid w:val="00C70555"/>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C70555"/>
  </w:style>
  <w:style w:type="character" w:customStyle="1" w:styleId="ae">
    <w:name w:val="Σύμβολο υποσημείωσης"/>
    <w:rsid w:val="00C70555"/>
    <w:rPr>
      <w:vertAlign w:val="superscript"/>
    </w:rPr>
  </w:style>
  <w:style w:type="character" w:customStyle="1" w:styleId="DeltaViewInsertion">
    <w:name w:val="DeltaView Insertion"/>
    <w:rsid w:val="00C70555"/>
    <w:rPr>
      <w:b/>
      <w:i/>
      <w:spacing w:val="0"/>
      <w:lang w:val="el-GR"/>
    </w:rPr>
  </w:style>
  <w:style w:type="character" w:customStyle="1" w:styleId="NormalBoldChar">
    <w:name w:val="NormalBold Char"/>
    <w:rsid w:val="00C70555"/>
    <w:rPr>
      <w:rFonts w:ascii="Times New Roman" w:eastAsia="Times New Roman" w:hAnsi="Times New Roman" w:cs="Times New Roman"/>
      <w:b/>
      <w:sz w:val="24"/>
      <w:lang w:val="el-GR"/>
    </w:rPr>
  </w:style>
  <w:style w:type="paragraph" w:customStyle="1" w:styleId="ChapterTitle">
    <w:name w:val="ChapterTitle"/>
    <w:basedOn w:val="a"/>
    <w:next w:val="a"/>
    <w:rsid w:val="00C7055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C70555"/>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nhideWhenUsed/>
    <w:rsid w:val="00C70555"/>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uiPriority w:val="99"/>
    <w:rsid w:val="00C70555"/>
    <w:rPr>
      <w:rFonts w:eastAsia="Times New Roman"/>
      <w:kern w:val="1"/>
      <w:lang w:eastAsia="zh-CN"/>
    </w:rPr>
  </w:style>
  <w:style w:type="character" w:customStyle="1" w:styleId="FootnoteReference2">
    <w:name w:val="Footnote Reference2"/>
    <w:rsid w:val="001B1EE2"/>
    <w:rPr>
      <w:vertAlign w:val="superscript"/>
    </w:rPr>
  </w:style>
  <w:style w:type="paragraph" w:customStyle="1" w:styleId="foothanging">
    <w:name w:val="foot_hanging"/>
    <w:basedOn w:val="af0"/>
    <w:rsid w:val="001B1EE2"/>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B1EE2"/>
    <w:pPr>
      <w:spacing w:after="0" w:line="240" w:lineRule="auto"/>
    </w:pPr>
    <w:rPr>
      <w:sz w:val="20"/>
      <w:szCs w:val="20"/>
    </w:rPr>
  </w:style>
  <w:style w:type="character" w:customStyle="1" w:styleId="Char6">
    <w:name w:val="Κείμενο υποσημείωσης Char"/>
    <w:basedOn w:val="a0"/>
    <w:link w:val="af0"/>
    <w:uiPriority w:val="99"/>
    <w:semiHidden/>
    <w:rsid w:val="001B1EE2"/>
    <w:rPr>
      <w:lang w:eastAsia="en-US"/>
    </w:rPr>
  </w:style>
  <w:style w:type="character" w:customStyle="1" w:styleId="40">
    <w:name w:val="Επικεφαλίδα #4_"/>
    <w:basedOn w:val="a0"/>
    <w:link w:val="41"/>
    <w:rsid w:val="00437846"/>
    <w:rPr>
      <w:rFonts w:ascii="Bookman Old Style" w:eastAsia="Bookman Old Style" w:hAnsi="Bookman Old Style" w:cs="Bookman Old Style"/>
      <w:b/>
      <w:bCs/>
      <w:shd w:val="clear" w:color="auto" w:fill="FFFFFF"/>
    </w:rPr>
  </w:style>
  <w:style w:type="paragraph" w:customStyle="1" w:styleId="24">
    <w:name w:val="Σώμα κειμένου (2)"/>
    <w:basedOn w:val="a"/>
    <w:rsid w:val="00437846"/>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paragraph" w:customStyle="1" w:styleId="41">
    <w:name w:val="Επικεφαλίδα #4"/>
    <w:basedOn w:val="a"/>
    <w:link w:val="40"/>
    <w:rsid w:val="00437846"/>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sz w:val="20"/>
      <w:szCs w:val="20"/>
      <w:lang w:eastAsia="el-GR"/>
    </w:rPr>
  </w:style>
  <w:style w:type="character" w:customStyle="1" w:styleId="19">
    <w:name w:val="Σώμα κειμένου (19)_"/>
    <w:basedOn w:val="a0"/>
    <w:link w:val="190"/>
    <w:rsid w:val="001A7F80"/>
    <w:rPr>
      <w:rFonts w:ascii="Bookman Old Style" w:eastAsia="Bookman Old Style" w:hAnsi="Bookman Old Style" w:cs="Bookman Old Style"/>
      <w:b/>
      <w:bCs/>
      <w:shd w:val="clear" w:color="auto" w:fill="FFFFFF"/>
    </w:rPr>
  </w:style>
  <w:style w:type="character" w:customStyle="1" w:styleId="2Corbel17">
    <w:name w:val="Σώμα κειμένου (2) + Corbel;17 στ.;Έντονη γραφή"/>
    <w:basedOn w:val="22"/>
    <w:rsid w:val="001A7F80"/>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A7F80"/>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A7F80"/>
    <w:rPr>
      <w:rFonts w:ascii="Arial" w:eastAsia="Arial" w:hAnsi="Arial" w:cs="Arial"/>
      <w:i/>
      <w:iCs/>
      <w:color w:val="000000"/>
      <w:spacing w:val="0"/>
      <w:w w:val="100"/>
      <w:position w:val="0"/>
      <w:sz w:val="22"/>
      <w:szCs w:val="22"/>
      <w:lang w:val="el-GR" w:eastAsia="el-GR" w:bidi="el-GR"/>
    </w:rPr>
  </w:style>
  <w:style w:type="paragraph" w:customStyle="1" w:styleId="190">
    <w:name w:val="Σώμα κειμένου (19)"/>
    <w:basedOn w:val="a"/>
    <w:link w:val="19"/>
    <w:rsid w:val="001A7F80"/>
    <w:pPr>
      <w:widowControl w:val="0"/>
      <w:shd w:val="clear" w:color="auto" w:fill="FFFFFF"/>
      <w:spacing w:after="120" w:line="399" w:lineRule="exact"/>
      <w:jc w:val="both"/>
    </w:pPr>
    <w:rPr>
      <w:rFonts w:ascii="Bookman Old Style" w:eastAsia="Bookman Old Style" w:hAnsi="Bookman Old Style" w:cs="Bookman Old Style"/>
      <w:b/>
      <w:bCs/>
      <w:sz w:val="20"/>
      <w:szCs w:val="20"/>
      <w:lang w:eastAsia="el-GR"/>
    </w:rPr>
  </w:style>
  <w:style w:type="character" w:customStyle="1" w:styleId="14">
    <w:name w:val="Σώμα κειμένου (14)_"/>
    <w:basedOn w:val="a0"/>
    <w:link w:val="140"/>
    <w:uiPriority w:val="99"/>
    <w:rsid w:val="004D0F0E"/>
    <w:rPr>
      <w:rFonts w:cs="Calibri"/>
      <w:i/>
      <w:iCs/>
      <w:spacing w:val="-90"/>
      <w:sz w:val="74"/>
      <w:szCs w:val="74"/>
      <w:shd w:val="clear" w:color="auto" w:fill="FFFFFF"/>
    </w:rPr>
  </w:style>
  <w:style w:type="character" w:customStyle="1" w:styleId="14-7">
    <w:name w:val="Σώμα κειμένου (14) + Διάστιχο -7 στ."/>
    <w:basedOn w:val="14"/>
    <w:rsid w:val="004D0F0E"/>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4D0F0E"/>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paragraph" w:customStyle="1" w:styleId="140">
    <w:name w:val="Σώμα κειμένου (14)"/>
    <w:basedOn w:val="a"/>
    <w:link w:val="14"/>
    <w:rsid w:val="004D0F0E"/>
    <w:pPr>
      <w:widowControl w:val="0"/>
      <w:shd w:val="clear" w:color="auto" w:fill="FFFFFF"/>
      <w:spacing w:before="300" w:after="0" w:line="0" w:lineRule="atLeast"/>
    </w:pPr>
    <w:rPr>
      <w:rFonts w:cs="Calibri"/>
      <w:i/>
      <w:iCs/>
      <w:spacing w:val="-90"/>
      <w:sz w:val="74"/>
      <w:szCs w:val="74"/>
      <w:lang w:eastAsia="el-GR"/>
    </w:rPr>
  </w:style>
  <w:style w:type="character" w:customStyle="1" w:styleId="af1">
    <w:name w:val="Κεφαλίδα ή υποσέλιδο_"/>
    <w:basedOn w:val="a0"/>
    <w:rsid w:val="004D0F0E"/>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4D0F0E"/>
    <w:rPr>
      <w:color w:val="000000"/>
      <w:w w:val="100"/>
      <w:position w:val="0"/>
      <w:lang w:val="el-GR" w:eastAsia="el-GR" w:bidi="el-GR"/>
    </w:rPr>
  </w:style>
  <w:style w:type="character" w:customStyle="1" w:styleId="2Exact">
    <w:name w:val="Σώμα κειμένου (2)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4D0F0E"/>
    <w:rPr>
      <w:rFonts w:ascii="Corbel" w:eastAsia="Corbel" w:hAnsi="Corbel" w:cs="Corbel"/>
      <w:sz w:val="26"/>
      <w:szCs w:val="26"/>
      <w:shd w:val="clear" w:color="auto" w:fill="FFFFFF"/>
    </w:rPr>
  </w:style>
  <w:style w:type="character" w:customStyle="1" w:styleId="10BookmanOldStyle105Exact">
    <w:name w:val="Σώμα κειμένου (10) + Bookman Old Style;10;5 στ.;Έντονη γραφή Exact"/>
    <w:basedOn w:val="10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4D0F0E"/>
    <w:rPr>
      <w:rFonts w:ascii="Bookman Old Style" w:eastAsia="Bookman Old Style" w:hAnsi="Bookman Old Style" w:cs="Bookman Old Style"/>
      <w:sz w:val="19"/>
      <w:szCs w:val="19"/>
      <w:shd w:val="clear" w:color="auto" w:fill="FFFFFF"/>
    </w:rPr>
  </w:style>
  <w:style w:type="character" w:customStyle="1" w:styleId="Exact">
    <w:name w:val="Λεζάντα εικόνας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4D0F0E"/>
    <w:rPr>
      <w:rFonts w:ascii="Corbel" w:eastAsia="Corbel" w:hAnsi="Corbel" w:cs="Corbel"/>
      <w:sz w:val="26"/>
      <w:szCs w:val="26"/>
      <w:shd w:val="clear" w:color="auto" w:fill="FFFFFF"/>
    </w:rPr>
  </w:style>
  <w:style w:type="character" w:customStyle="1" w:styleId="16Arial10Exact">
    <w:name w:val="Σώμα κειμένου (16) + Arial;10 στ.;Έντονη γραφή Exact"/>
    <w:basedOn w:val="16Exact"/>
    <w:rsid w:val="004D0F0E"/>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4D0F0E"/>
    <w:rPr>
      <w:rFonts w:ascii="Corbel" w:eastAsia="Corbel" w:hAnsi="Corbel" w:cs="Corbel"/>
      <w:sz w:val="26"/>
      <w:szCs w:val="26"/>
      <w:shd w:val="clear" w:color="auto" w:fill="FFFFFF"/>
    </w:rPr>
  </w:style>
  <w:style w:type="character" w:customStyle="1" w:styleId="17Arial10Exact">
    <w:name w:val="Σώμα κειμένου (17) + Arial;10 στ.;Έντονη γραφή Exact"/>
    <w:basedOn w:val="17Exact"/>
    <w:rsid w:val="004D0F0E"/>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4D0F0E"/>
    <w:rPr>
      <w:rFonts w:ascii="Corbel" w:eastAsia="Corbel" w:hAnsi="Corbel" w:cs="Corbel"/>
      <w:sz w:val="26"/>
      <w:szCs w:val="26"/>
      <w:shd w:val="clear" w:color="auto" w:fill="FFFFFF"/>
    </w:rPr>
  </w:style>
  <w:style w:type="character" w:customStyle="1" w:styleId="18BookmanOldStyle105Exact">
    <w:name w:val="Σώμα κειμένου (18) + Bookman Old Style;10;5 στ.;Έντονη γραφή Exact"/>
    <w:basedOn w:val="18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4D0F0E"/>
    <w:rPr>
      <w:rFonts w:cs="Calibri"/>
      <w:b/>
      <w:bCs/>
      <w:sz w:val="18"/>
      <w:szCs w:val="18"/>
      <w:shd w:val="clear" w:color="auto" w:fill="FFFFFF"/>
    </w:rPr>
  </w:style>
  <w:style w:type="character" w:customStyle="1" w:styleId="Arial100">
    <w:name w:val="Κεφαλίδα ή υποσέλιδο + Arial;10 στ.;Έντονη γραφή;Διάστιχο 0 στ."/>
    <w:basedOn w:val="af1"/>
    <w:rsid w:val="004D0F0E"/>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4D0F0E"/>
    <w:rPr>
      <w:rFonts w:ascii="Arial" w:eastAsia="Arial" w:hAnsi="Arial" w:cs="Arial"/>
      <w:b/>
      <w:bCs/>
      <w:i/>
      <w:i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uiPriority w:val="99"/>
    <w:rsid w:val="004D0F0E"/>
    <w:rPr>
      <w:rFonts w:ascii="Microsoft Sans Serif" w:eastAsia="Microsoft Sans Serif" w:hAnsi="Microsoft Sans Serif" w:cs="Microsoft Sans Serif"/>
      <w:i/>
      <w:iCs/>
      <w:sz w:val="52"/>
      <w:szCs w:val="52"/>
      <w:shd w:val="clear" w:color="auto" w:fill="FFFFFF"/>
    </w:rPr>
  </w:style>
  <w:style w:type="character" w:customStyle="1" w:styleId="15CourierNew33">
    <w:name w:val="Σώμα κειμένου (15) + Courier New;33 στ.;Χωρίς πλάγια γραφή"/>
    <w:basedOn w:val="15"/>
    <w:rsid w:val="004D0F0E"/>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4D0F0E"/>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4D0F0E"/>
    <w:rPr>
      <w:rFonts w:ascii="Bookman Old Style" w:eastAsia="Bookman Old Style" w:hAnsi="Bookman Old Style" w:cs="Bookman Old Style"/>
      <w:b/>
      <w:bCs/>
      <w:sz w:val="28"/>
      <w:szCs w:val="28"/>
      <w:shd w:val="clear" w:color="auto" w:fill="FFFFFF"/>
    </w:rPr>
  </w:style>
  <w:style w:type="character" w:customStyle="1" w:styleId="12">
    <w:name w:val="Σώμα κειμένου (12)_"/>
    <w:basedOn w:val="a0"/>
    <w:link w:val="120"/>
    <w:rsid w:val="004D0F0E"/>
    <w:rPr>
      <w:rFonts w:cs="Calibri"/>
      <w:b/>
      <w:bCs/>
      <w:sz w:val="18"/>
      <w:szCs w:val="18"/>
      <w:shd w:val="clear" w:color="auto" w:fill="FFFFFF"/>
    </w:rPr>
  </w:style>
  <w:style w:type="character" w:customStyle="1" w:styleId="af3">
    <w:name w:val="Λεζάντα εικόνας_"/>
    <w:basedOn w:val="a0"/>
    <w:link w:val="af4"/>
    <w:rsid w:val="004D0F0E"/>
    <w:rPr>
      <w:rFonts w:ascii="Bookman Old Style" w:eastAsia="Bookman Old Style" w:hAnsi="Bookman Old Style" w:cs="Bookman Old Style"/>
      <w:sz w:val="26"/>
      <w:szCs w:val="26"/>
      <w:shd w:val="clear" w:color="auto" w:fill="FFFFFF"/>
    </w:rPr>
  </w:style>
  <w:style w:type="paragraph" w:customStyle="1" w:styleId="100">
    <w:name w:val="Σώμα κειμένου (10)"/>
    <w:basedOn w:val="a"/>
    <w:link w:val="10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20">
    <w:name w:val="Σώμα κειμένου (12)"/>
    <w:basedOn w:val="a"/>
    <w:link w:val="12"/>
    <w:rsid w:val="004D0F0E"/>
    <w:pPr>
      <w:widowControl w:val="0"/>
      <w:shd w:val="clear" w:color="auto" w:fill="FFFFFF"/>
      <w:spacing w:after="0" w:line="376" w:lineRule="exact"/>
      <w:jc w:val="both"/>
    </w:pPr>
    <w:rPr>
      <w:rFonts w:cs="Calibri"/>
      <w:b/>
      <w:bCs/>
      <w:sz w:val="18"/>
      <w:szCs w:val="18"/>
      <w:lang w:eastAsia="el-GR"/>
    </w:rPr>
  </w:style>
  <w:style w:type="paragraph" w:customStyle="1" w:styleId="43">
    <w:name w:val="Σώμα κειμένου (4)"/>
    <w:basedOn w:val="a"/>
    <w:link w:val="42"/>
    <w:rsid w:val="004D0F0E"/>
    <w:pPr>
      <w:widowControl w:val="0"/>
      <w:shd w:val="clear" w:color="auto" w:fill="FFFFFF"/>
      <w:spacing w:before="300" w:after="0" w:line="390" w:lineRule="exact"/>
      <w:jc w:val="both"/>
    </w:pPr>
    <w:rPr>
      <w:rFonts w:ascii="Bookman Old Style" w:eastAsia="Bookman Old Style" w:hAnsi="Bookman Old Style" w:cs="Bookman Old Style"/>
      <w:sz w:val="19"/>
      <w:szCs w:val="19"/>
      <w:lang w:eastAsia="el-GR"/>
    </w:rPr>
  </w:style>
  <w:style w:type="paragraph" w:customStyle="1" w:styleId="af4">
    <w:name w:val="Λεζάντα εικόνας"/>
    <w:basedOn w:val="a"/>
    <w:link w:val="af3"/>
    <w:rsid w:val="004D0F0E"/>
    <w:pPr>
      <w:widowControl w:val="0"/>
      <w:shd w:val="clear" w:color="auto" w:fill="FFFFFF"/>
      <w:spacing w:after="0" w:line="413" w:lineRule="exact"/>
      <w:jc w:val="both"/>
    </w:pPr>
    <w:rPr>
      <w:rFonts w:ascii="Bookman Old Style" w:eastAsia="Bookman Old Style" w:hAnsi="Bookman Old Style" w:cs="Bookman Old Style"/>
      <w:sz w:val="26"/>
      <w:szCs w:val="26"/>
      <w:lang w:eastAsia="el-GR"/>
    </w:rPr>
  </w:style>
  <w:style w:type="paragraph" w:customStyle="1" w:styleId="16">
    <w:name w:val="Σώμα κειμένου (16)"/>
    <w:basedOn w:val="a"/>
    <w:link w:val="16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7">
    <w:name w:val="Σώμα κειμένου (17)"/>
    <w:basedOn w:val="a"/>
    <w:link w:val="17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8">
    <w:name w:val="Σώμα κειμένου (18)"/>
    <w:basedOn w:val="a"/>
    <w:link w:val="18Exact"/>
    <w:rsid w:val="004D0F0E"/>
    <w:pPr>
      <w:widowControl w:val="0"/>
      <w:shd w:val="clear" w:color="auto" w:fill="FFFFFF"/>
      <w:spacing w:after="0" w:line="381" w:lineRule="exact"/>
      <w:jc w:val="both"/>
    </w:pPr>
    <w:rPr>
      <w:rFonts w:ascii="Corbel" w:eastAsia="Corbel" w:hAnsi="Corbel" w:cs="Corbel"/>
      <w:sz w:val="26"/>
      <w:szCs w:val="26"/>
      <w:lang w:eastAsia="el-GR"/>
    </w:rPr>
  </w:style>
  <w:style w:type="paragraph" w:customStyle="1" w:styleId="30">
    <w:name w:val="Λεζάντα εικόνας (3)"/>
    <w:basedOn w:val="a"/>
    <w:link w:val="3Exact"/>
    <w:rsid w:val="004D0F0E"/>
    <w:pPr>
      <w:widowControl w:val="0"/>
      <w:shd w:val="clear" w:color="auto" w:fill="FFFFFF"/>
      <w:spacing w:after="0" w:line="0" w:lineRule="atLeast"/>
    </w:pPr>
    <w:rPr>
      <w:rFonts w:cs="Calibri"/>
      <w:b/>
      <w:bCs/>
      <w:sz w:val="18"/>
      <w:szCs w:val="18"/>
      <w:lang w:eastAsia="el-GR"/>
    </w:rPr>
  </w:style>
  <w:style w:type="paragraph" w:customStyle="1" w:styleId="150">
    <w:name w:val="Σώμα κειμένου (15)"/>
    <w:basedOn w:val="a"/>
    <w:link w:val="15"/>
    <w:rsid w:val="004D0F0E"/>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lang w:eastAsia="el-GR"/>
    </w:rPr>
  </w:style>
  <w:style w:type="paragraph" w:customStyle="1" w:styleId="32">
    <w:name w:val="Επικεφαλίδα #3"/>
    <w:basedOn w:val="a"/>
    <w:link w:val="31"/>
    <w:rsid w:val="004D0F0E"/>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lang w:eastAsia="el-GR"/>
    </w:rPr>
  </w:style>
  <w:style w:type="character" w:customStyle="1" w:styleId="1913">
    <w:name w:val="Σώμα κειμένου (19) + 13 στ.;Χωρίς έντονη γραφή"/>
    <w:basedOn w:val="19"/>
    <w:rsid w:val="004D0F0E"/>
    <w:rPr>
      <w:b/>
      <w:bCs/>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4D0F0E"/>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4D0F0E"/>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4D0F0E"/>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4D0F0E"/>
    <w:rPr>
      <w:b/>
      <w:bCs/>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4D0F0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4D0F0E"/>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4D0F0E"/>
    <w:rPr>
      <w:rFonts w:ascii="Bookman Old Style" w:eastAsia="Bookman Old Style" w:hAnsi="Bookman Old Style" w:cs="Bookman Old Style"/>
      <w:spacing w:val="70"/>
      <w:sz w:val="54"/>
      <w:szCs w:val="54"/>
      <w:shd w:val="clear" w:color="auto" w:fill="FFFFFF"/>
    </w:rPr>
  </w:style>
  <w:style w:type="character" w:customStyle="1" w:styleId="2230-2150">
    <w:name w:val="Σώμα κειμένου (22) + 30 στ.;Πλάγια γραφή;Διάστιχο -2 στ.;Κλίμακα 150%"/>
    <w:basedOn w:val="220"/>
    <w:rsid w:val="004D0F0E"/>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4D0F0E"/>
    <w:rPr>
      <w:rFonts w:ascii="Bookman Old Style" w:eastAsia="Bookman Old Style" w:hAnsi="Bookman Old Style" w:cs="Bookman Old Style"/>
      <w:b/>
      <w:bCs/>
      <w:spacing w:val="-30"/>
      <w:sz w:val="38"/>
      <w:szCs w:val="38"/>
      <w:shd w:val="clear" w:color="auto" w:fill="FFFFFF"/>
    </w:rPr>
  </w:style>
  <w:style w:type="paragraph" w:customStyle="1" w:styleId="221">
    <w:name w:val="Σώμα κειμένου (22)"/>
    <w:basedOn w:val="a"/>
    <w:link w:val="220"/>
    <w:rsid w:val="004D0F0E"/>
    <w:pPr>
      <w:widowControl w:val="0"/>
      <w:shd w:val="clear" w:color="auto" w:fill="FFFFFF"/>
      <w:spacing w:before="300" w:after="0" w:line="0" w:lineRule="atLeast"/>
    </w:pPr>
    <w:rPr>
      <w:rFonts w:ascii="Bookman Old Style" w:eastAsia="Bookman Old Style" w:hAnsi="Bookman Old Style" w:cs="Bookman Old Style"/>
      <w:spacing w:val="70"/>
      <w:sz w:val="54"/>
      <w:szCs w:val="54"/>
      <w:lang w:eastAsia="el-GR"/>
    </w:rPr>
  </w:style>
  <w:style w:type="paragraph" w:customStyle="1" w:styleId="231">
    <w:name w:val="Σώμα κειμένου (23)"/>
    <w:basedOn w:val="a"/>
    <w:link w:val="230"/>
    <w:rsid w:val="004D0F0E"/>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lang w:eastAsia="el-GR"/>
    </w:rPr>
  </w:style>
  <w:style w:type="character" w:customStyle="1" w:styleId="32Exact">
    <w:name w:val="Σώμα κειμένου (32) Exact"/>
    <w:basedOn w:val="a0"/>
    <w:link w:val="320"/>
    <w:rsid w:val="00042B30"/>
    <w:rPr>
      <w:rFonts w:ascii="Bookman Old Style" w:eastAsia="Bookman Old Style" w:hAnsi="Bookman Old Style" w:cs="Bookman Old Style"/>
      <w:b/>
      <w:bCs/>
      <w:sz w:val="9"/>
      <w:szCs w:val="9"/>
      <w:shd w:val="clear" w:color="auto" w:fill="FFFFFF"/>
    </w:rPr>
  </w:style>
  <w:style w:type="character" w:customStyle="1" w:styleId="33">
    <w:name w:val="Σώμα κειμένου (33)_"/>
    <w:basedOn w:val="a0"/>
    <w:link w:val="330"/>
    <w:rsid w:val="00042B30"/>
    <w:rPr>
      <w:rFonts w:cs="Calibri"/>
      <w:b/>
      <w:bCs/>
      <w:spacing w:val="10"/>
      <w:sz w:val="19"/>
      <w:szCs w:val="19"/>
      <w:shd w:val="clear" w:color="auto" w:fill="FFFFFF"/>
    </w:rPr>
  </w:style>
  <w:style w:type="character" w:customStyle="1" w:styleId="33BookmanOldStyle9">
    <w:name w:val="Σώμα κειμένου (33) + Bookman Old Style;9 στ.;Χωρίς έντονη γραφή;Μικρά κεφαλαία"/>
    <w:basedOn w:val="33"/>
    <w:rsid w:val="00042B30"/>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042B30"/>
    <w:rPr>
      <w:rFonts w:ascii="Bookman Old Style" w:eastAsia="Bookman Old Style" w:hAnsi="Bookman Old Style" w:cs="Bookman Old Style"/>
      <w:spacing w:val="10"/>
      <w:sz w:val="18"/>
      <w:szCs w:val="18"/>
      <w:shd w:val="clear" w:color="auto" w:fill="FFFFFF"/>
    </w:rPr>
  </w:style>
  <w:style w:type="character" w:customStyle="1" w:styleId="34Calibri">
    <w:name w:val="Σώμα κειμένου (34) + Calibri;Έντονη γραφή"/>
    <w:basedOn w:val="34"/>
    <w:rsid w:val="00042B30"/>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042B30"/>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042B30"/>
    <w:rPr>
      <w:color w:val="000000"/>
      <w:spacing w:val="0"/>
      <w:w w:val="100"/>
      <w:position w:val="0"/>
      <w:u w:val="single"/>
      <w:lang w:val="el-GR" w:eastAsia="el-GR" w:bidi="el-GR"/>
    </w:rPr>
  </w:style>
  <w:style w:type="character" w:customStyle="1" w:styleId="35">
    <w:name w:val="Σώμα κειμένου (35)_"/>
    <w:basedOn w:val="a0"/>
    <w:link w:val="350"/>
    <w:rsid w:val="00042B30"/>
    <w:rPr>
      <w:rFonts w:ascii="Century Schoolbook" w:eastAsia="Century Schoolbook" w:hAnsi="Century Schoolbook" w:cs="Century Schoolbook"/>
      <w:spacing w:val="20"/>
      <w:sz w:val="17"/>
      <w:szCs w:val="17"/>
      <w:shd w:val="clear" w:color="auto" w:fill="FFFFFF"/>
    </w:rPr>
  </w:style>
  <w:style w:type="character" w:customStyle="1" w:styleId="6Exact">
    <w:name w:val="Λεζάντα εικόνας (6) Exact"/>
    <w:basedOn w:val="a0"/>
    <w:link w:val="60"/>
    <w:rsid w:val="00042B30"/>
    <w:rPr>
      <w:rFonts w:ascii="Bookman Old Style" w:eastAsia="Bookman Old Style" w:hAnsi="Bookman Old Style" w:cs="Bookman Old Style"/>
      <w:b/>
      <w:bCs/>
      <w:sz w:val="23"/>
      <w:szCs w:val="23"/>
      <w:shd w:val="clear" w:color="auto" w:fill="FFFFFF"/>
    </w:rPr>
  </w:style>
  <w:style w:type="character" w:customStyle="1" w:styleId="36">
    <w:name w:val="Σώμα κειμένου (36)_"/>
    <w:basedOn w:val="a0"/>
    <w:link w:val="360"/>
    <w:rsid w:val="00042B30"/>
    <w:rPr>
      <w:rFonts w:ascii="Bookman Old Style" w:eastAsia="Bookman Old Style" w:hAnsi="Bookman Old Style" w:cs="Bookman Old Style"/>
      <w:b/>
      <w:bCs/>
      <w:sz w:val="22"/>
      <w:szCs w:val="22"/>
      <w:shd w:val="clear" w:color="auto" w:fill="FFFFFF"/>
    </w:rPr>
  </w:style>
  <w:style w:type="character" w:customStyle="1" w:styleId="3613">
    <w:name w:val="Σώμα κειμένου (36) + 13 στ.;Χωρίς έντονη γραφή"/>
    <w:basedOn w:val="36"/>
    <w:rsid w:val="00042B30"/>
    <w:rPr>
      <w:color w:val="000000"/>
      <w:spacing w:val="0"/>
      <w:w w:val="100"/>
      <w:position w:val="0"/>
      <w:sz w:val="26"/>
      <w:szCs w:val="26"/>
      <w:lang w:val="el-GR" w:eastAsia="el-GR" w:bidi="el-GR"/>
    </w:rPr>
  </w:style>
  <w:style w:type="paragraph" w:customStyle="1" w:styleId="320">
    <w:name w:val="Σώμα κειμένου (32)"/>
    <w:basedOn w:val="a"/>
    <w:link w:val="32Exact"/>
    <w:rsid w:val="00042B30"/>
    <w:pPr>
      <w:widowControl w:val="0"/>
      <w:shd w:val="clear" w:color="auto" w:fill="FFFFFF"/>
      <w:spacing w:after="0" w:line="0" w:lineRule="atLeast"/>
    </w:pPr>
    <w:rPr>
      <w:rFonts w:ascii="Bookman Old Style" w:eastAsia="Bookman Old Style" w:hAnsi="Bookman Old Style" w:cs="Bookman Old Style"/>
      <w:b/>
      <w:bCs/>
      <w:sz w:val="9"/>
      <w:szCs w:val="9"/>
      <w:lang w:eastAsia="el-GR"/>
    </w:rPr>
  </w:style>
  <w:style w:type="paragraph" w:customStyle="1" w:styleId="330">
    <w:name w:val="Σώμα κειμένου (33)"/>
    <w:basedOn w:val="a"/>
    <w:link w:val="33"/>
    <w:rsid w:val="00042B30"/>
    <w:pPr>
      <w:widowControl w:val="0"/>
      <w:shd w:val="clear" w:color="auto" w:fill="FFFFFF"/>
      <w:spacing w:after="0" w:line="0" w:lineRule="atLeast"/>
      <w:jc w:val="right"/>
    </w:pPr>
    <w:rPr>
      <w:rFonts w:cs="Calibri"/>
      <w:b/>
      <w:bCs/>
      <w:spacing w:val="10"/>
      <w:sz w:val="19"/>
      <w:szCs w:val="19"/>
      <w:lang w:eastAsia="el-GR"/>
    </w:rPr>
  </w:style>
  <w:style w:type="paragraph" w:customStyle="1" w:styleId="340">
    <w:name w:val="Σώμα κειμένου (34)"/>
    <w:basedOn w:val="a"/>
    <w:link w:val="34"/>
    <w:rsid w:val="00042B30"/>
    <w:pPr>
      <w:widowControl w:val="0"/>
      <w:shd w:val="clear" w:color="auto" w:fill="FFFFFF"/>
      <w:spacing w:after="0" w:line="0" w:lineRule="atLeast"/>
      <w:jc w:val="both"/>
    </w:pPr>
    <w:rPr>
      <w:rFonts w:ascii="Bookman Old Style" w:eastAsia="Bookman Old Style" w:hAnsi="Bookman Old Style" w:cs="Bookman Old Style"/>
      <w:spacing w:val="10"/>
      <w:sz w:val="18"/>
      <w:szCs w:val="18"/>
      <w:lang w:eastAsia="el-GR"/>
    </w:rPr>
  </w:style>
  <w:style w:type="paragraph" w:customStyle="1" w:styleId="350">
    <w:name w:val="Σώμα κειμένου (35)"/>
    <w:basedOn w:val="a"/>
    <w:link w:val="35"/>
    <w:rsid w:val="00042B30"/>
    <w:pPr>
      <w:widowControl w:val="0"/>
      <w:shd w:val="clear" w:color="auto" w:fill="FFFFFF"/>
      <w:spacing w:after="0" w:line="0" w:lineRule="atLeast"/>
      <w:jc w:val="both"/>
    </w:pPr>
    <w:rPr>
      <w:rFonts w:ascii="Century Schoolbook" w:eastAsia="Century Schoolbook" w:hAnsi="Century Schoolbook" w:cs="Century Schoolbook"/>
      <w:spacing w:val="20"/>
      <w:sz w:val="17"/>
      <w:szCs w:val="17"/>
      <w:lang w:eastAsia="el-GR"/>
    </w:rPr>
  </w:style>
  <w:style w:type="paragraph" w:customStyle="1" w:styleId="60">
    <w:name w:val="Λεζάντα εικόνας (6)"/>
    <w:basedOn w:val="a"/>
    <w:link w:val="6Exact"/>
    <w:rsid w:val="00042B30"/>
    <w:pPr>
      <w:widowControl w:val="0"/>
      <w:shd w:val="clear" w:color="auto" w:fill="FFFFFF"/>
      <w:spacing w:after="0" w:line="0" w:lineRule="atLeast"/>
    </w:pPr>
    <w:rPr>
      <w:rFonts w:ascii="Bookman Old Style" w:eastAsia="Bookman Old Style" w:hAnsi="Bookman Old Style" w:cs="Bookman Old Style"/>
      <w:b/>
      <w:bCs/>
      <w:sz w:val="23"/>
      <w:szCs w:val="23"/>
      <w:lang w:eastAsia="el-GR"/>
    </w:rPr>
  </w:style>
  <w:style w:type="paragraph" w:customStyle="1" w:styleId="360">
    <w:name w:val="Σώμα κειμένου (36)"/>
    <w:basedOn w:val="a"/>
    <w:link w:val="36"/>
    <w:rsid w:val="00042B30"/>
    <w:pPr>
      <w:widowControl w:val="0"/>
      <w:shd w:val="clear" w:color="auto" w:fill="FFFFFF"/>
      <w:spacing w:before="360" w:after="0" w:line="432" w:lineRule="exact"/>
      <w:ind w:hanging="380"/>
      <w:jc w:val="both"/>
    </w:pPr>
    <w:rPr>
      <w:rFonts w:ascii="Bookman Old Style" w:eastAsia="Bookman Old Style" w:hAnsi="Bookman Old Style" w:cs="Bookman Old Style"/>
      <w:b/>
      <w:bCs/>
      <w:lang w:eastAsia="el-GR"/>
    </w:rPr>
  </w:style>
  <w:style w:type="character" w:customStyle="1" w:styleId="2121">
    <w:name w:val="Σώμα κειμένου (2) + 12 στ.;Πλάγια γραφή"/>
    <w:basedOn w:val="22"/>
    <w:rsid w:val="00C96110"/>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C96110"/>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C96110"/>
    <w:rPr>
      <w:rFonts w:ascii="AngsanaUPC" w:eastAsia="AngsanaUPC" w:hAnsi="AngsanaUPC" w:cs="AngsanaUPC"/>
      <w:sz w:val="10"/>
      <w:szCs w:val="10"/>
      <w:shd w:val="clear" w:color="auto" w:fill="FFFFFF"/>
    </w:rPr>
  </w:style>
  <w:style w:type="character" w:customStyle="1" w:styleId="717">
    <w:name w:val="Κεφαλίδα ή υποσέλιδο (7) + 17 στ."/>
    <w:basedOn w:val="70"/>
    <w:rsid w:val="00C96110"/>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C96110"/>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C96110"/>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C96110"/>
    <w:rPr>
      <w:rFonts w:ascii="Bookman Old Style" w:eastAsia="Bookman Old Style" w:hAnsi="Bookman Old Style" w:cs="Bookman Old Style"/>
      <w:b/>
      <w:bCs/>
      <w:sz w:val="34"/>
      <w:szCs w:val="34"/>
      <w:shd w:val="clear" w:color="auto" w:fill="FFFFFF"/>
    </w:rPr>
  </w:style>
  <w:style w:type="character" w:customStyle="1" w:styleId="83Exact">
    <w:name w:val="Σώμα κειμένου (83) Exact"/>
    <w:basedOn w:val="a0"/>
    <w:link w:val="83"/>
    <w:rsid w:val="00C96110"/>
    <w:rPr>
      <w:rFonts w:ascii="Impact" w:eastAsia="Impact" w:hAnsi="Impact" w:cs="Impact"/>
      <w:sz w:val="18"/>
      <w:szCs w:val="18"/>
      <w:shd w:val="clear" w:color="auto" w:fill="FFFFFF"/>
    </w:rPr>
  </w:style>
  <w:style w:type="character" w:customStyle="1" w:styleId="7BookmanOldStyle10">
    <w:name w:val="Κεφαλίδα ή υποσέλιδο (7) + Bookman Old Style;10 στ.;Πλάγια γραφή"/>
    <w:basedOn w:val="70"/>
    <w:rsid w:val="00C96110"/>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C96110"/>
    <w:rPr>
      <w:rFonts w:ascii="Corbel" w:eastAsia="Corbel" w:hAnsi="Corbel" w:cs="Corbel"/>
      <w:b/>
      <w:bCs/>
      <w:spacing w:val="-40"/>
      <w:sz w:val="78"/>
      <w:szCs w:val="78"/>
      <w:shd w:val="clear" w:color="auto" w:fill="FFFFFF"/>
      <w:lang w:val="en-US" w:eastAsia="en-US" w:bidi="en-US"/>
    </w:rPr>
  </w:style>
  <w:style w:type="character" w:customStyle="1" w:styleId="85">
    <w:name w:val="Σώμα κειμένου (85)_"/>
    <w:basedOn w:val="a0"/>
    <w:link w:val="850"/>
    <w:rsid w:val="00C96110"/>
    <w:rPr>
      <w:rFonts w:ascii="Bookman Old Style" w:eastAsia="Bookman Old Style" w:hAnsi="Bookman Old Style" w:cs="Bookman Old Style"/>
      <w:b/>
      <w:bCs/>
      <w:i/>
      <w:iCs/>
      <w:spacing w:val="20"/>
      <w:sz w:val="9"/>
      <w:szCs w:val="9"/>
      <w:shd w:val="clear" w:color="auto" w:fill="FFFFFF"/>
      <w:lang w:val="en-US" w:eastAsia="en-US" w:bidi="en-US"/>
    </w:rPr>
  </w:style>
  <w:style w:type="character" w:customStyle="1" w:styleId="232">
    <w:name w:val="Επικεφαλίδα #2 (3)_"/>
    <w:basedOn w:val="a0"/>
    <w:link w:val="233"/>
    <w:rsid w:val="00C96110"/>
    <w:rPr>
      <w:rFonts w:ascii="Bookman Old Style" w:eastAsia="Bookman Old Style" w:hAnsi="Bookman Old Style" w:cs="Bookman Old Style"/>
      <w:b/>
      <w:bCs/>
      <w:shd w:val="clear" w:color="auto" w:fill="FFFFFF"/>
    </w:rPr>
  </w:style>
  <w:style w:type="character" w:customStyle="1" w:styleId="86">
    <w:name w:val="Σώμα κειμένου (86)_"/>
    <w:basedOn w:val="a0"/>
    <w:link w:val="860"/>
    <w:rsid w:val="00C96110"/>
    <w:rPr>
      <w:rFonts w:ascii="Segoe UI" w:eastAsia="Segoe UI" w:hAnsi="Segoe UI" w:cs="Segoe UI"/>
      <w:b/>
      <w:bCs/>
      <w:spacing w:val="30"/>
      <w:sz w:val="18"/>
      <w:szCs w:val="18"/>
      <w:shd w:val="clear" w:color="auto" w:fill="FFFFFF"/>
    </w:rPr>
  </w:style>
  <w:style w:type="character" w:customStyle="1" w:styleId="13">
    <w:name w:val="Λεζάντα εικόνας (13)_"/>
    <w:basedOn w:val="a0"/>
    <w:link w:val="130"/>
    <w:rsid w:val="00C96110"/>
    <w:rPr>
      <w:rFonts w:ascii="Bookman Old Style" w:eastAsia="Bookman Old Style" w:hAnsi="Bookman Old Style" w:cs="Bookman Old Style"/>
      <w:b/>
      <w:bCs/>
      <w:shd w:val="clear" w:color="auto" w:fill="FFFFFF"/>
    </w:rPr>
  </w:style>
  <w:style w:type="paragraph" w:customStyle="1" w:styleId="71">
    <w:name w:val="Κεφαλίδα ή υποσέλιδο (7)"/>
    <w:basedOn w:val="a"/>
    <w:link w:val="70"/>
    <w:rsid w:val="00C96110"/>
    <w:pPr>
      <w:widowControl w:val="0"/>
      <w:shd w:val="clear" w:color="auto" w:fill="FFFFFF"/>
      <w:spacing w:after="0" w:line="0" w:lineRule="atLeast"/>
    </w:pPr>
    <w:rPr>
      <w:rFonts w:ascii="AngsanaUPC" w:eastAsia="AngsanaUPC" w:hAnsi="AngsanaUPC" w:cs="AngsanaUPC"/>
      <w:sz w:val="10"/>
      <w:szCs w:val="10"/>
      <w:lang w:eastAsia="el-GR"/>
    </w:rPr>
  </w:style>
  <w:style w:type="paragraph" w:customStyle="1" w:styleId="130">
    <w:name w:val="Λεζάντα εικόνας (13)"/>
    <w:basedOn w:val="a"/>
    <w:link w:val="13"/>
    <w:rsid w:val="00C96110"/>
    <w:pPr>
      <w:widowControl w:val="0"/>
      <w:shd w:val="clear" w:color="auto" w:fill="FFFFFF"/>
      <w:spacing w:after="0" w:line="409" w:lineRule="exact"/>
      <w:jc w:val="both"/>
    </w:pPr>
    <w:rPr>
      <w:rFonts w:ascii="Bookman Old Style" w:eastAsia="Bookman Old Style" w:hAnsi="Bookman Old Style" w:cs="Bookman Old Style"/>
      <w:b/>
      <w:bCs/>
      <w:sz w:val="20"/>
      <w:szCs w:val="20"/>
      <w:lang w:eastAsia="el-GR"/>
    </w:rPr>
  </w:style>
  <w:style w:type="paragraph" w:customStyle="1" w:styleId="820">
    <w:name w:val="Σώμα κειμένου (82)"/>
    <w:basedOn w:val="a"/>
    <w:link w:val="82"/>
    <w:rsid w:val="00C96110"/>
    <w:pPr>
      <w:widowControl w:val="0"/>
      <w:shd w:val="clear" w:color="auto" w:fill="FFFFFF"/>
      <w:spacing w:before="840" w:after="600" w:line="0" w:lineRule="atLeast"/>
      <w:jc w:val="both"/>
    </w:pPr>
    <w:rPr>
      <w:rFonts w:ascii="Bookman Old Style" w:eastAsia="Bookman Old Style" w:hAnsi="Bookman Old Style" w:cs="Bookman Old Style"/>
      <w:b/>
      <w:bCs/>
      <w:sz w:val="34"/>
      <w:szCs w:val="34"/>
      <w:lang w:eastAsia="el-GR"/>
    </w:rPr>
  </w:style>
  <w:style w:type="paragraph" w:customStyle="1" w:styleId="83">
    <w:name w:val="Σώμα κειμένου (83)"/>
    <w:basedOn w:val="a"/>
    <w:link w:val="83Exact"/>
    <w:rsid w:val="00C96110"/>
    <w:pPr>
      <w:widowControl w:val="0"/>
      <w:shd w:val="clear" w:color="auto" w:fill="FFFFFF"/>
      <w:spacing w:after="0" w:line="0" w:lineRule="atLeast"/>
    </w:pPr>
    <w:rPr>
      <w:rFonts w:ascii="Impact" w:eastAsia="Impact" w:hAnsi="Impact" w:cs="Impact"/>
      <w:sz w:val="18"/>
      <w:szCs w:val="18"/>
      <w:lang w:eastAsia="el-GR"/>
    </w:rPr>
  </w:style>
  <w:style w:type="paragraph" w:customStyle="1" w:styleId="840">
    <w:name w:val="Σώμα κειμένου (84)"/>
    <w:basedOn w:val="a"/>
    <w:link w:val="84"/>
    <w:rsid w:val="00C96110"/>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paragraph" w:customStyle="1" w:styleId="850">
    <w:name w:val="Σώμα κειμένου (85)"/>
    <w:basedOn w:val="a"/>
    <w:link w:val="85"/>
    <w:rsid w:val="00C96110"/>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paragraph" w:customStyle="1" w:styleId="233">
    <w:name w:val="Επικεφαλίδα #2 (3)"/>
    <w:basedOn w:val="a"/>
    <w:link w:val="232"/>
    <w:rsid w:val="00C96110"/>
    <w:pPr>
      <w:widowControl w:val="0"/>
      <w:shd w:val="clear" w:color="auto" w:fill="FFFFFF"/>
      <w:spacing w:after="0" w:line="413" w:lineRule="exact"/>
      <w:jc w:val="both"/>
      <w:outlineLvl w:val="1"/>
    </w:pPr>
    <w:rPr>
      <w:rFonts w:ascii="Bookman Old Style" w:eastAsia="Bookman Old Style" w:hAnsi="Bookman Old Style" w:cs="Bookman Old Style"/>
      <w:b/>
      <w:bCs/>
      <w:sz w:val="20"/>
      <w:szCs w:val="20"/>
      <w:lang w:eastAsia="el-GR"/>
    </w:rPr>
  </w:style>
  <w:style w:type="paragraph" w:customStyle="1" w:styleId="860">
    <w:name w:val="Σώμα κειμένου (86)"/>
    <w:basedOn w:val="a"/>
    <w:link w:val="86"/>
    <w:rsid w:val="00C96110"/>
    <w:pPr>
      <w:widowControl w:val="0"/>
      <w:shd w:val="clear" w:color="auto" w:fill="FFFFFF"/>
      <w:spacing w:after="960" w:line="413" w:lineRule="exact"/>
      <w:jc w:val="both"/>
    </w:pPr>
    <w:rPr>
      <w:rFonts w:ascii="Segoe UI" w:eastAsia="Segoe UI" w:hAnsi="Segoe UI" w:cs="Segoe UI"/>
      <w:b/>
      <w:bCs/>
      <w:spacing w:val="30"/>
      <w:sz w:val="18"/>
      <w:szCs w:val="18"/>
      <w:lang w:eastAsia="el-GR"/>
    </w:rPr>
  </w:style>
  <w:style w:type="character" w:customStyle="1" w:styleId="200">
    <w:name w:val="Σώμα κειμένου (2) + Διάστιχο 0 στ."/>
    <w:basedOn w:val="22"/>
    <w:rsid w:val="00270796"/>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270796"/>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270796"/>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lang w:eastAsia="el-GR"/>
    </w:rPr>
  </w:style>
  <w:style w:type="character" w:customStyle="1" w:styleId="44Exact">
    <w:name w:val="Επικεφαλίδα #4 (4) Exact"/>
    <w:basedOn w:val="a0"/>
    <w:link w:val="44"/>
    <w:rsid w:val="00270796"/>
    <w:rPr>
      <w:rFonts w:ascii="Bookman Old Style" w:eastAsia="Bookman Old Style" w:hAnsi="Bookman Old Style" w:cs="Bookman Old Style"/>
      <w:sz w:val="26"/>
      <w:szCs w:val="26"/>
      <w:shd w:val="clear" w:color="auto" w:fill="FFFFFF"/>
    </w:rPr>
  </w:style>
  <w:style w:type="character" w:customStyle="1" w:styleId="4412Exact">
    <w:name w:val="Επικεφαλίδα #4 (4) + 12 στ.;Έντονη γραφή Exact"/>
    <w:basedOn w:val="44Exact"/>
    <w:rsid w:val="00270796"/>
    <w:rPr>
      <w:b/>
      <w:bCs/>
      <w:color w:val="000000"/>
      <w:spacing w:val="0"/>
      <w:w w:val="100"/>
      <w:position w:val="0"/>
      <w:sz w:val="24"/>
      <w:szCs w:val="24"/>
      <w:lang w:val="el-GR" w:eastAsia="el-GR" w:bidi="el-GR"/>
    </w:rPr>
  </w:style>
  <w:style w:type="paragraph" w:customStyle="1" w:styleId="44">
    <w:name w:val="Επικεφαλίδα #4 (4)"/>
    <w:basedOn w:val="a"/>
    <w:link w:val="44Exact"/>
    <w:rsid w:val="00270796"/>
    <w:pPr>
      <w:widowControl w:val="0"/>
      <w:shd w:val="clear" w:color="auto" w:fill="FFFFFF"/>
      <w:spacing w:after="0" w:line="0" w:lineRule="atLeast"/>
      <w:outlineLvl w:val="3"/>
    </w:pPr>
    <w:rPr>
      <w:rFonts w:ascii="Bookman Old Style" w:eastAsia="Bookman Old Style" w:hAnsi="Bookman Old Style" w:cs="Bookman Old Style"/>
      <w:sz w:val="26"/>
      <w:szCs w:val="26"/>
      <w:lang w:eastAsia="el-GR"/>
    </w:rPr>
  </w:style>
  <w:style w:type="character" w:customStyle="1" w:styleId="4Exact">
    <w:name w:val="Σώμα κειμένου (4) Exact"/>
    <w:basedOn w:val="a0"/>
    <w:rsid w:val="00534F6B"/>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534F6B"/>
    <w:rPr>
      <w:rFonts w:ascii="Bookman Old Style" w:eastAsia="Bookman Old Style" w:hAnsi="Bookman Old Style" w:cs="Bookman Old Style"/>
      <w:i/>
      <w:iCs/>
      <w:shd w:val="clear" w:color="auto" w:fill="FFFFFF"/>
    </w:rPr>
  </w:style>
  <w:style w:type="character" w:customStyle="1" w:styleId="60Exact">
    <w:name w:val="Σώμα κειμένου (6) + Διάστιχο 0 στ. Exact"/>
    <w:basedOn w:val="61"/>
    <w:rsid w:val="00534F6B"/>
    <w:rPr>
      <w:spacing w:val="10"/>
      <w:lang w:val="el-GR" w:eastAsia="el-GR" w:bidi="el-GR"/>
    </w:rPr>
  </w:style>
  <w:style w:type="character" w:customStyle="1" w:styleId="BookAntiqua91">
    <w:name w:val="Κεφαλίδα ή υποσέλιδο + Book Antiqua;9 στ.;Διάστιχο 1 στ."/>
    <w:basedOn w:val="af1"/>
    <w:rsid w:val="00534F6B"/>
    <w:rPr>
      <w:rFonts w:ascii="Book Antiqua" w:eastAsia="Book Antiqua" w:hAnsi="Book Antiqua" w:cs="Book Antiqua"/>
      <w:color w:val="000000"/>
      <w:spacing w:val="20"/>
      <w:w w:val="100"/>
      <w:position w:val="0"/>
      <w:sz w:val="18"/>
      <w:szCs w:val="18"/>
      <w:lang w:val="el-GR" w:eastAsia="el-GR" w:bidi="el-GR"/>
    </w:rPr>
  </w:style>
  <w:style w:type="character" w:customStyle="1" w:styleId="61">
    <w:name w:val="Σώμα κειμένου (6)_"/>
    <w:basedOn w:val="a0"/>
    <w:link w:val="62"/>
    <w:rsid w:val="00534F6B"/>
    <w:rPr>
      <w:rFonts w:ascii="Bookman Old Style" w:eastAsia="Bookman Old Style" w:hAnsi="Bookman Old Style" w:cs="Bookman Old Style"/>
      <w:i/>
      <w:iCs/>
      <w:spacing w:val="-30"/>
      <w:sz w:val="24"/>
      <w:szCs w:val="24"/>
      <w:shd w:val="clear" w:color="auto" w:fill="FFFFFF"/>
      <w:lang w:val="en-US" w:eastAsia="en-US" w:bidi="en-US"/>
    </w:rPr>
  </w:style>
  <w:style w:type="character" w:customStyle="1" w:styleId="600">
    <w:name w:val="Σώμα κειμένου (6) + Διάστιχο 0 στ."/>
    <w:basedOn w:val="61"/>
    <w:rsid w:val="00534F6B"/>
    <w:rPr>
      <w:color w:val="000000"/>
      <w:spacing w:val="10"/>
      <w:w w:val="100"/>
      <w:position w:val="0"/>
      <w:lang w:val="el-GR" w:eastAsia="el-GR" w:bidi="el-GR"/>
    </w:rPr>
  </w:style>
  <w:style w:type="character" w:customStyle="1" w:styleId="26">
    <w:name w:val="Πίνακας περιεχομένων (2)_"/>
    <w:basedOn w:val="a0"/>
    <w:link w:val="28"/>
    <w:rsid w:val="00534F6B"/>
    <w:rPr>
      <w:rFonts w:ascii="Bookman Old Style" w:eastAsia="Bookman Old Style" w:hAnsi="Bookman Old Style" w:cs="Bookman Old Style"/>
      <w:sz w:val="26"/>
      <w:szCs w:val="26"/>
      <w:shd w:val="clear" w:color="auto" w:fill="FFFFFF"/>
    </w:rPr>
  </w:style>
  <w:style w:type="character" w:customStyle="1" w:styleId="21200">
    <w:name w:val="Πίνακας περιεχομένων (2) + 12 στ.;Πλάγια γραφή;Διάστιχο 0 στ."/>
    <w:basedOn w:val="26"/>
    <w:rsid w:val="00534F6B"/>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534F6B"/>
    <w:rPr>
      <w:rFonts w:ascii="Bookman Old Style" w:eastAsia="Bookman Old Style" w:hAnsi="Bookman Old Style" w:cs="Bookman Old Style"/>
      <w:i/>
      <w:iCs/>
      <w:spacing w:val="10"/>
      <w:sz w:val="24"/>
      <w:szCs w:val="24"/>
      <w:shd w:val="clear" w:color="auto" w:fill="FFFFFF"/>
    </w:rPr>
  </w:style>
  <w:style w:type="character" w:customStyle="1" w:styleId="1300">
    <w:name w:val="Πίνακας περιεχομένων + 13 στ.;Χωρίς πλάγια γραφή;Διάστιχο 0 στ."/>
    <w:basedOn w:val="af5"/>
    <w:rsid w:val="00534F6B"/>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534F6B"/>
    <w:rPr>
      <w:rFonts w:ascii="Bookman Old Style" w:eastAsia="Bookman Old Style" w:hAnsi="Bookman Old Style" w:cs="Bookman Old Style"/>
      <w:i/>
      <w:iCs/>
      <w:sz w:val="17"/>
      <w:szCs w:val="17"/>
      <w:shd w:val="clear" w:color="auto" w:fill="FFFFFF"/>
    </w:rPr>
  </w:style>
  <w:style w:type="character" w:customStyle="1" w:styleId="45">
    <w:name w:val="Πίνακας περιεχομένων (4)_"/>
    <w:basedOn w:val="a0"/>
    <w:link w:val="46"/>
    <w:rsid w:val="00534F6B"/>
    <w:rPr>
      <w:rFonts w:ascii="Bookman Old Style" w:eastAsia="Bookman Old Style" w:hAnsi="Bookman Old Style" w:cs="Bookman Old Style"/>
      <w:sz w:val="19"/>
      <w:szCs w:val="19"/>
      <w:shd w:val="clear" w:color="auto" w:fill="FFFFFF"/>
    </w:rPr>
  </w:style>
  <w:style w:type="character" w:customStyle="1" w:styleId="9Exact">
    <w:name w:val="Λεζάντα εικόνας (9) Exact"/>
    <w:basedOn w:val="a0"/>
    <w:link w:val="90"/>
    <w:rsid w:val="00534F6B"/>
    <w:rPr>
      <w:rFonts w:ascii="Bookman Old Style" w:eastAsia="Bookman Old Style" w:hAnsi="Bookman Old Style" w:cs="Bookman Old Style"/>
      <w:i/>
      <w:iCs/>
      <w:spacing w:val="10"/>
      <w:sz w:val="24"/>
      <w:szCs w:val="24"/>
      <w:shd w:val="clear" w:color="auto" w:fill="FFFFFF"/>
    </w:rPr>
  </w:style>
  <w:style w:type="character" w:customStyle="1" w:styleId="10Exact0">
    <w:name w:val="Λεζάντα εικόνας (10) Exact"/>
    <w:basedOn w:val="a0"/>
    <w:link w:val="101"/>
    <w:rsid w:val="00534F6B"/>
    <w:rPr>
      <w:rFonts w:cs="Calibri"/>
      <w:b/>
      <w:bCs/>
      <w:i/>
      <w:iCs/>
      <w:spacing w:val="30"/>
      <w:sz w:val="15"/>
      <w:szCs w:val="15"/>
      <w:shd w:val="clear" w:color="auto" w:fill="FFFFFF"/>
    </w:rPr>
  </w:style>
  <w:style w:type="character" w:customStyle="1" w:styleId="6130">
    <w:name w:val="Σώμα κειμένου (6) + 13 στ.;Χωρίς πλάγια γραφή;Διάστιχο 0 στ."/>
    <w:basedOn w:val="61"/>
    <w:rsid w:val="00534F6B"/>
    <w:rPr>
      <w:color w:val="000000"/>
      <w:spacing w:val="0"/>
      <w:w w:val="100"/>
      <w:position w:val="0"/>
      <w:sz w:val="26"/>
      <w:szCs w:val="26"/>
      <w:lang w:val="el-GR" w:eastAsia="el-GR" w:bidi="el-GR"/>
    </w:rPr>
  </w:style>
  <w:style w:type="character" w:customStyle="1" w:styleId="390">
    <w:name w:val="Σώμα κειμένου (39)_"/>
    <w:basedOn w:val="a0"/>
    <w:link w:val="391"/>
    <w:rsid w:val="00534F6B"/>
    <w:rPr>
      <w:rFonts w:ascii="Bookman Old Style" w:eastAsia="Bookman Old Style" w:hAnsi="Bookman Old Style" w:cs="Bookman Old Style"/>
      <w:i/>
      <w:iCs/>
      <w:spacing w:val="-10"/>
      <w:sz w:val="36"/>
      <w:szCs w:val="36"/>
      <w:shd w:val="clear" w:color="auto" w:fill="FFFFFF"/>
    </w:rPr>
  </w:style>
  <w:style w:type="character" w:customStyle="1" w:styleId="39130">
    <w:name w:val="Σώμα κειμένου (39) + 13 στ.;Έντονη γραφή;Χωρίς πλάγια γραφή;Διάστιχο 0 στ."/>
    <w:basedOn w:val="390"/>
    <w:rsid w:val="00534F6B"/>
    <w:rPr>
      <w:b/>
      <w:bCs/>
      <w:color w:val="000000"/>
      <w:spacing w:val="0"/>
      <w:w w:val="100"/>
      <w:position w:val="0"/>
      <w:sz w:val="26"/>
      <w:szCs w:val="26"/>
      <w:lang w:val="el-GR" w:eastAsia="el-GR" w:bidi="el-GR"/>
    </w:rPr>
  </w:style>
  <w:style w:type="character" w:customStyle="1" w:styleId="400">
    <w:name w:val="Σώμα κειμένου (40)_"/>
    <w:basedOn w:val="a0"/>
    <w:link w:val="401"/>
    <w:rsid w:val="00534F6B"/>
    <w:rPr>
      <w:rFonts w:ascii="Bookman Old Style" w:eastAsia="Bookman Old Style" w:hAnsi="Bookman Old Style" w:cs="Bookman Old Style"/>
      <w:b/>
      <w:bCs/>
      <w:spacing w:val="10"/>
      <w:sz w:val="15"/>
      <w:szCs w:val="15"/>
      <w:shd w:val="clear" w:color="auto" w:fill="FFFFFF"/>
    </w:rPr>
  </w:style>
  <w:style w:type="character" w:customStyle="1" w:styleId="40120">
    <w:name w:val="Σώμα κειμένου (40) + 12 στ.;Διάστιχο 0 στ."/>
    <w:basedOn w:val="400"/>
    <w:rsid w:val="00534F6B"/>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534F6B"/>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534F6B"/>
    <w:rPr>
      <w:smallCaps/>
      <w:color w:val="000000"/>
      <w:w w:val="100"/>
      <w:position w:val="0"/>
      <w:lang w:val="el-GR" w:eastAsia="el-GR" w:bidi="el-GR"/>
    </w:rPr>
  </w:style>
  <w:style w:type="character" w:customStyle="1" w:styleId="2Arial11">
    <w:name w:val="Σώμα κειμένου (2) + Arial;11 στ.;Έντονη γραφή"/>
    <w:basedOn w:val="22"/>
    <w:rsid w:val="00534F6B"/>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534F6B"/>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534F6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534F6B"/>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534F6B"/>
    <w:rPr>
      <w:rFonts w:ascii="Book Antiqua" w:eastAsia="Book Antiqua" w:hAnsi="Book Antiqua" w:cs="Book Antiqua"/>
      <w:spacing w:val="30"/>
      <w:sz w:val="30"/>
      <w:szCs w:val="30"/>
      <w:shd w:val="clear" w:color="auto" w:fill="FFFFFF"/>
    </w:rPr>
  </w:style>
  <w:style w:type="character" w:customStyle="1" w:styleId="2850">
    <w:name w:val="Σώμα κειμένου (2) + 8;5 στ.;Έντονη γραφή;Διάστιχο 0 στ."/>
    <w:basedOn w:val="22"/>
    <w:rsid w:val="00534F6B"/>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534F6B"/>
    <w:rPr>
      <w:rFonts w:ascii="Bookman Old Style" w:eastAsia="Bookman Old Style" w:hAnsi="Bookman Old Style" w:cs="Bookman Old Style"/>
      <w:b/>
      <w:bCs/>
      <w:sz w:val="26"/>
      <w:szCs w:val="26"/>
      <w:shd w:val="clear" w:color="auto" w:fill="FFFFFF"/>
    </w:rPr>
  </w:style>
  <w:style w:type="character" w:customStyle="1" w:styleId="41Tahoma105">
    <w:name w:val="Σώμα κειμένου (41) + Tahoma;10;5 στ."/>
    <w:basedOn w:val="410"/>
    <w:rsid w:val="00534F6B"/>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534F6B"/>
    <w:rPr>
      <w:rFonts w:ascii="Book Antiqua" w:eastAsia="Book Antiqua" w:hAnsi="Book Antiqua" w:cs="Book Antiqua"/>
      <w:i/>
      <w:iCs/>
      <w:sz w:val="22"/>
      <w:szCs w:val="22"/>
      <w:shd w:val="clear" w:color="auto" w:fill="FFFFFF"/>
      <w:lang w:val="en-US" w:eastAsia="en-US" w:bidi="en-US"/>
    </w:rPr>
  </w:style>
  <w:style w:type="character" w:customStyle="1" w:styleId="424">
    <w:name w:val="Σώμα κειμένου (42) + Χωρίς πλάγια γραφή"/>
    <w:basedOn w:val="422"/>
    <w:rsid w:val="00534F6B"/>
    <w:rPr>
      <w:color w:val="000000"/>
      <w:spacing w:val="0"/>
      <w:w w:val="100"/>
      <w:position w:val="0"/>
    </w:rPr>
  </w:style>
  <w:style w:type="character" w:customStyle="1" w:styleId="432">
    <w:name w:val="Σώμα κειμένου (43)_"/>
    <w:basedOn w:val="a0"/>
    <w:link w:val="433"/>
    <w:rsid w:val="00534F6B"/>
    <w:rPr>
      <w:rFonts w:ascii="Book Antiqua" w:eastAsia="Book Antiqua" w:hAnsi="Book Antiqua" w:cs="Book Antiqua"/>
      <w:sz w:val="22"/>
      <w:szCs w:val="22"/>
      <w:shd w:val="clear" w:color="auto" w:fill="FFFFFF"/>
      <w:lang w:val="en-US" w:eastAsia="en-US" w:bidi="en-US"/>
    </w:rPr>
  </w:style>
  <w:style w:type="character" w:customStyle="1" w:styleId="434">
    <w:name w:val="Σώμα κειμένου (43) + Πλάγια γραφή"/>
    <w:basedOn w:val="432"/>
    <w:rsid w:val="00534F6B"/>
    <w:rPr>
      <w:i/>
      <w:iCs/>
      <w:color w:val="000000"/>
      <w:spacing w:val="0"/>
      <w:w w:val="100"/>
      <w:position w:val="0"/>
    </w:rPr>
  </w:style>
  <w:style w:type="character" w:customStyle="1" w:styleId="6-1">
    <w:name w:val="Σώμα κειμένου (6) + Διάστιχο -1 στ."/>
    <w:basedOn w:val="61"/>
    <w:rsid w:val="00534F6B"/>
    <w:rPr>
      <w:color w:val="000000"/>
      <w:spacing w:val="-20"/>
      <w:w w:val="100"/>
      <w:position w:val="0"/>
    </w:rPr>
  </w:style>
  <w:style w:type="paragraph" w:customStyle="1" w:styleId="62">
    <w:name w:val="Σώμα κειμένου (6)"/>
    <w:basedOn w:val="a"/>
    <w:link w:val="61"/>
    <w:rsid w:val="00534F6B"/>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paragraph" w:customStyle="1" w:styleId="38">
    <w:name w:val="Σώμα κειμένου (38)"/>
    <w:basedOn w:val="a"/>
    <w:link w:val="38Exact"/>
    <w:rsid w:val="00534F6B"/>
    <w:pPr>
      <w:widowControl w:val="0"/>
      <w:shd w:val="clear" w:color="auto" w:fill="FFFFFF"/>
      <w:spacing w:after="0" w:line="0" w:lineRule="atLeast"/>
    </w:pPr>
    <w:rPr>
      <w:rFonts w:ascii="Bookman Old Style" w:eastAsia="Bookman Old Style" w:hAnsi="Bookman Old Style" w:cs="Bookman Old Style"/>
      <w:i/>
      <w:iCs/>
      <w:sz w:val="20"/>
      <w:szCs w:val="20"/>
      <w:lang w:eastAsia="el-GR"/>
    </w:rPr>
  </w:style>
  <w:style w:type="paragraph" w:customStyle="1" w:styleId="28">
    <w:name w:val="Πίνακας περιεχομένων (2)"/>
    <w:basedOn w:val="a"/>
    <w:link w:val="26"/>
    <w:rsid w:val="00534F6B"/>
    <w:pPr>
      <w:widowControl w:val="0"/>
      <w:shd w:val="clear" w:color="auto" w:fill="FFFFFF"/>
      <w:spacing w:after="0" w:line="437" w:lineRule="exact"/>
      <w:jc w:val="both"/>
    </w:pPr>
    <w:rPr>
      <w:rFonts w:ascii="Bookman Old Style" w:eastAsia="Bookman Old Style" w:hAnsi="Bookman Old Style" w:cs="Bookman Old Style"/>
      <w:sz w:val="26"/>
      <w:szCs w:val="26"/>
      <w:lang w:eastAsia="el-GR"/>
    </w:rPr>
  </w:style>
  <w:style w:type="paragraph" w:customStyle="1" w:styleId="af6">
    <w:name w:val="Πίνακας περιεχομένων"/>
    <w:basedOn w:val="a"/>
    <w:link w:val="af5"/>
    <w:rsid w:val="00534F6B"/>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lang w:eastAsia="el-GR"/>
    </w:rPr>
  </w:style>
  <w:style w:type="paragraph" w:customStyle="1" w:styleId="39">
    <w:name w:val="Πίνακας περιεχομένων (3)"/>
    <w:basedOn w:val="a"/>
    <w:link w:val="37"/>
    <w:rsid w:val="00534F6B"/>
    <w:pPr>
      <w:widowControl w:val="0"/>
      <w:shd w:val="clear" w:color="auto" w:fill="FFFFFF"/>
      <w:spacing w:after="60" w:line="0" w:lineRule="atLeast"/>
      <w:jc w:val="right"/>
    </w:pPr>
    <w:rPr>
      <w:rFonts w:ascii="Bookman Old Style" w:eastAsia="Bookman Old Style" w:hAnsi="Bookman Old Style" w:cs="Bookman Old Style"/>
      <w:i/>
      <w:iCs/>
      <w:sz w:val="17"/>
      <w:szCs w:val="17"/>
      <w:lang w:eastAsia="el-GR"/>
    </w:rPr>
  </w:style>
  <w:style w:type="paragraph" w:customStyle="1" w:styleId="46">
    <w:name w:val="Πίνακας περιεχομένων (4)"/>
    <w:basedOn w:val="a"/>
    <w:link w:val="45"/>
    <w:rsid w:val="00534F6B"/>
    <w:pPr>
      <w:widowControl w:val="0"/>
      <w:shd w:val="clear" w:color="auto" w:fill="FFFFFF"/>
      <w:spacing w:after="0" w:line="0" w:lineRule="atLeast"/>
      <w:jc w:val="right"/>
    </w:pPr>
    <w:rPr>
      <w:rFonts w:ascii="Bookman Old Style" w:eastAsia="Bookman Old Style" w:hAnsi="Bookman Old Style" w:cs="Bookman Old Style"/>
      <w:sz w:val="19"/>
      <w:szCs w:val="19"/>
      <w:lang w:eastAsia="el-GR"/>
    </w:rPr>
  </w:style>
  <w:style w:type="paragraph" w:customStyle="1" w:styleId="90">
    <w:name w:val="Λεζάντα εικόνας (9)"/>
    <w:basedOn w:val="a"/>
    <w:link w:val="9Exact"/>
    <w:rsid w:val="00534F6B"/>
    <w:pPr>
      <w:widowControl w:val="0"/>
      <w:shd w:val="clear" w:color="auto" w:fill="FFFFFF"/>
      <w:spacing w:after="0" w:line="0" w:lineRule="atLeast"/>
    </w:pPr>
    <w:rPr>
      <w:rFonts w:ascii="Bookman Old Style" w:eastAsia="Bookman Old Style" w:hAnsi="Bookman Old Style" w:cs="Bookman Old Style"/>
      <w:i/>
      <w:iCs/>
      <w:spacing w:val="10"/>
      <w:sz w:val="24"/>
      <w:szCs w:val="24"/>
      <w:lang w:eastAsia="el-GR"/>
    </w:rPr>
  </w:style>
  <w:style w:type="paragraph" w:customStyle="1" w:styleId="101">
    <w:name w:val="Λεζάντα εικόνας (10)"/>
    <w:basedOn w:val="a"/>
    <w:link w:val="10Exact0"/>
    <w:rsid w:val="00534F6B"/>
    <w:pPr>
      <w:widowControl w:val="0"/>
      <w:shd w:val="clear" w:color="auto" w:fill="FFFFFF"/>
      <w:spacing w:after="0" w:line="0" w:lineRule="atLeast"/>
    </w:pPr>
    <w:rPr>
      <w:rFonts w:cs="Calibri"/>
      <w:b/>
      <w:bCs/>
      <w:i/>
      <w:iCs/>
      <w:spacing w:val="30"/>
      <w:sz w:val="15"/>
      <w:szCs w:val="15"/>
      <w:lang w:eastAsia="el-GR"/>
    </w:rPr>
  </w:style>
  <w:style w:type="paragraph" w:customStyle="1" w:styleId="391">
    <w:name w:val="Σώμα κειμένου (39)"/>
    <w:basedOn w:val="a"/>
    <w:link w:val="390"/>
    <w:rsid w:val="00534F6B"/>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lang w:eastAsia="el-GR"/>
    </w:rPr>
  </w:style>
  <w:style w:type="paragraph" w:customStyle="1" w:styleId="401">
    <w:name w:val="Σώμα κειμένου (40)"/>
    <w:basedOn w:val="a"/>
    <w:link w:val="400"/>
    <w:rsid w:val="00534F6B"/>
    <w:pPr>
      <w:widowControl w:val="0"/>
      <w:shd w:val="clear" w:color="auto" w:fill="FFFFFF"/>
      <w:spacing w:after="0" w:line="441" w:lineRule="exact"/>
    </w:pPr>
    <w:rPr>
      <w:rFonts w:ascii="Bookman Old Style" w:eastAsia="Bookman Old Style" w:hAnsi="Bookman Old Style" w:cs="Bookman Old Style"/>
      <w:b/>
      <w:bCs/>
      <w:spacing w:val="10"/>
      <w:sz w:val="15"/>
      <w:szCs w:val="15"/>
      <w:lang w:eastAsia="el-GR"/>
    </w:rPr>
  </w:style>
  <w:style w:type="paragraph" w:customStyle="1" w:styleId="223">
    <w:name w:val="Επικεφαλίδα #2 (2)"/>
    <w:basedOn w:val="a"/>
    <w:link w:val="222"/>
    <w:rsid w:val="00534F6B"/>
    <w:pPr>
      <w:widowControl w:val="0"/>
      <w:shd w:val="clear" w:color="auto" w:fill="FFFFFF"/>
      <w:spacing w:after="0" w:line="0" w:lineRule="atLeast"/>
      <w:jc w:val="both"/>
      <w:outlineLvl w:val="1"/>
    </w:pPr>
    <w:rPr>
      <w:rFonts w:ascii="Book Antiqua" w:eastAsia="Book Antiqua" w:hAnsi="Book Antiqua" w:cs="Book Antiqua"/>
      <w:spacing w:val="30"/>
      <w:sz w:val="30"/>
      <w:szCs w:val="30"/>
      <w:lang w:eastAsia="el-GR"/>
    </w:rPr>
  </w:style>
  <w:style w:type="paragraph" w:customStyle="1" w:styleId="411">
    <w:name w:val="Σώμα κειμένου (41)"/>
    <w:basedOn w:val="a"/>
    <w:link w:val="410"/>
    <w:rsid w:val="00534F6B"/>
    <w:pPr>
      <w:widowControl w:val="0"/>
      <w:shd w:val="clear" w:color="auto" w:fill="FFFFFF"/>
      <w:spacing w:before="1140" w:after="0" w:line="423" w:lineRule="exact"/>
    </w:pPr>
    <w:rPr>
      <w:rFonts w:ascii="Bookman Old Style" w:eastAsia="Bookman Old Style" w:hAnsi="Bookman Old Style" w:cs="Bookman Old Style"/>
      <w:b/>
      <w:bCs/>
      <w:sz w:val="26"/>
      <w:szCs w:val="26"/>
      <w:lang w:eastAsia="el-GR"/>
    </w:rPr>
  </w:style>
  <w:style w:type="paragraph" w:customStyle="1" w:styleId="423">
    <w:name w:val="Σώμα κειμένου (42)"/>
    <w:basedOn w:val="a"/>
    <w:link w:val="422"/>
    <w:rsid w:val="00534F6B"/>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paragraph" w:customStyle="1" w:styleId="433">
    <w:name w:val="Σώμα κειμένου (43)"/>
    <w:basedOn w:val="a"/>
    <w:link w:val="432"/>
    <w:rsid w:val="00534F6B"/>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Exact0">
    <w:name w:val="Επικεφαλίδα #4 Exact"/>
    <w:basedOn w:val="a0"/>
    <w:rsid w:val="00893503"/>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893503"/>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0Tahoma9Exact">
    <w:name w:val="Σώμα κειμένου (70) + Tahoma;9 στ.;Έντονη γραφή;Πλάγια γραφή Exact"/>
    <w:basedOn w:val="70Exact"/>
    <w:rsid w:val="00893503"/>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1Tahoma95Exact">
    <w:name w:val="Σώμα κειμένου (71) + Tahoma;9;5 στ.;Έντονη γραφή;Χωρίς πλάγια γραφή Exact"/>
    <w:basedOn w:val="71Exact"/>
    <w:rsid w:val="00893503"/>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893503"/>
    <w:rPr>
      <w:rFonts w:ascii="Impact" w:eastAsia="Impact" w:hAnsi="Impact" w:cs="Impact"/>
      <w:i/>
      <w:iCs/>
      <w:sz w:val="26"/>
      <w:szCs w:val="26"/>
      <w:shd w:val="clear" w:color="auto" w:fill="FFFFFF"/>
    </w:rPr>
  </w:style>
  <w:style w:type="character" w:customStyle="1" w:styleId="3a">
    <w:name w:val="Λεζάντα πίνακα (3)_"/>
    <w:basedOn w:val="a0"/>
    <w:link w:val="3b"/>
    <w:rsid w:val="00893503"/>
    <w:rPr>
      <w:rFonts w:ascii="Bookman Old Style" w:eastAsia="Bookman Old Style" w:hAnsi="Bookman Old Style" w:cs="Bookman Old Style"/>
      <w:b/>
      <w:bCs/>
      <w:shd w:val="clear" w:color="auto" w:fill="FFFFFF"/>
    </w:rPr>
  </w:style>
  <w:style w:type="character" w:customStyle="1" w:styleId="69">
    <w:name w:val="Σώμα κειμένου (69)_"/>
    <w:basedOn w:val="a0"/>
    <w:link w:val="690"/>
    <w:rsid w:val="00893503"/>
    <w:rPr>
      <w:rFonts w:ascii="Franklin Gothic Book" w:eastAsia="Franklin Gothic Book" w:hAnsi="Franklin Gothic Book" w:cs="Franklin Gothic Book"/>
      <w:w w:val="75"/>
      <w:sz w:val="28"/>
      <w:szCs w:val="28"/>
      <w:shd w:val="clear" w:color="auto" w:fill="FFFFFF"/>
    </w:rPr>
  </w:style>
  <w:style w:type="character" w:customStyle="1" w:styleId="69FranklinGothicHeavy15-2100">
    <w:name w:val="Σώμα κειμένου (69) + Franklin Gothic Heavy;15 στ.;Πλάγια γραφή;Διάστιχο -2 στ.;Κλίμακα 100%"/>
    <w:basedOn w:val="69"/>
    <w:rsid w:val="00893503"/>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893503"/>
    <w:rPr>
      <w:rFonts w:ascii="Impact" w:eastAsia="Impact" w:hAnsi="Impact" w:cs="Impact"/>
      <w:sz w:val="21"/>
      <w:szCs w:val="21"/>
      <w:shd w:val="clear" w:color="auto" w:fill="FFFFFF"/>
      <w:lang w:val="en-US" w:eastAsia="en-US" w:bidi="en-US"/>
    </w:rPr>
  </w:style>
  <w:style w:type="character" w:customStyle="1" w:styleId="90Exact">
    <w:name w:val="Λεζάντα εικόνας (9) + Διάστιχο 0 στ. Exact"/>
    <w:basedOn w:val="9Exact"/>
    <w:rsid w:val="00893503"/>
    <w:rPr>
      <w:b w:val="0"/>
      <w:bCs w:val="0"/>
      <w:i/>
      <w:iCs/>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893503"/>
    <w:rPr>
      <w:rFonts w:ascii="Impact" w:eastAsia="Impact" w:hAnsi="Impact" w:cs="Impact"/>
      <w:i/>
      <w:iCs/>
      <w:sz w:val="13"/>
      <w:szCs w:val="13"/>
      <w:shd w:val="clear" w:color="auto" w:fill="FFFFFF"/>
    </w:rPr>
  </w:style>
  <w:style w:type="character" w:customStyle="1" w:styleId="75Exact">
    <w:name w:val="Σώμα κειμένου (75) Exact"/>
    <w:basedOn w:val="a0"/>
    <w:link w:val="75"/>
    <w:rsid w:val="00893503"/>
    <w:rPr>
      <w:rFonts w:ascii="David" w:eastAsia="David" w:hAnsi="David" w:cs="David"/>
      <w:i/>
      <w:iCs/>
      <w:sz w:val="15"/>
      <w:szCs w:val="15"/>
      <w:shd w:val="clear" w:color="auto" w:fill="FFFFFF"/>
      <w:lang w:val="en-US" w:eastAsia="en-US" w:bidi="en-US"/>
    </w:rPr>
  </w:style>
  <w:style w:type="character" w:customStyle="1" w:styleId="76Exact">
    <w:name w:val="Σώμα κειμένου (76) Exact"/>
    <w:basedOn w:val="a0"/>
    <w:link w:val="76"/>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6Tahoma9Exact">
    <w:name w:val="Σώμα κειμένου (76) + Tahoma;9 στ.;Έντονη γραφή Exact"/>
    <w:basedOn w:val="76Exact"/>
    <w:rsid w:val="00893503"/>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7Tahoma95Exact">
    <w:name w:val="Σώμα κειμένου (77) + Tahoma;9;5 στ.;Έντονη γραφή;Χωρίς πλάγια γραφή Exact"/>
    <w:basedOn w:val="77Exact"/>
    <w:rsid w:val="00893503"/>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9Tahoma95Exact">
    <w:name w:val="Σώμα κειμένου (79) + Tahoma;9;5 στ.;Έντονη γραφή Exact"/>
    <w:basedOn w:val="79Exact"/>
    <w:rsid w:val="00893503"/>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893503"/>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893503"/>
    <w:rPr>
      <w:rFonts w:ascii="AngsanaUPC" w:eastAsia="AngsanaUPC" w:hAnsi="AngsanaUPC" w:cs="AngsanaUPC"/>
      <w:b/>
      <w:bCs/>
      <w:i/>
      <w:iCs/>
      <w:spacing w:val="-20"/>
      <w:sz w:val="62"/>
      <w:szCs w:val="62"/>
      <w:shd w:val="clear" w:color="auto" w:fill="FFFFFF"/>
    </w:rPr>
  </w:style>
  <w:style w:type="character" w:customStyle="1" w:styleId="78BookmanOldStyle120">
    <w:name w:val="Σώμα κειμένου (78) + Bookman Old Style;12 στ.;Χωρίς έντονη γραφή;Μικρά κεφαλαία;Διάστιχο 0 στ."/>
    <w:basedOn w:val="78"/>
    <w:rsid w:val="00893503"/>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893503"/>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893503"/>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893503"/>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893503"/>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893503"/>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893503"/>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893503"/>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122">
    <w:name w:val="Επικεφαλίδα #1 (2)_"/>
    <w:basedOn w:val="a0"/>
    <w:link w:val="123"/>
    <w:rsid w:val="00893503"/>
    <w:rPr>
      <w:rFonts w:ascii="Bookman Old Style" w:eastAsia="Bookman Old Style" w:hAnsi="Bookman Old Style" w:cs="Bookman Old Style"/>
      <w:sz w:val="26"/>
      <w:szCs w:val="26"/>
      <w:shd w:val="clear" w:color="auto" w:fill="FFFFFF"/>
      <w:lang w:val="en-US" w:eastAsia="en-US" w:bidi="en-US"/>
    </w:rPr>
  </w:style>
  <w:style w:type="character" w:customStyle="1" w:styleId="1a">
    <w:name w:val="Επικεφαλίδα #1_"/>
    <w:basedOn w:val="a0"/>
    <w:link w:val="1b"/>
    <w:rsid w:val="00893503"/>
    <w:rPr>
      <w:rFonts w:ascii="Impact" w:eastAsia="Impact" w:hAnsi="Impact" w:cs="Impact"/>
      <w:sz w:val="54"/>
      <w:szCs w:val="54"/>
      <w:shd w:val="clear" w:color="auto" w:fill="FFFFFF"/>
      <w:lang w:val="en-US" w:eastAsia="en-US" w:bidi="en-US"/>
    </w:rPr>
  </w:style>
  <w:style w:type="character" w:customStyle="1" w:styleId="1BookAntiqua10">
    <w:name w:val="Επικεφαλίδα #1 + Book Antiqua;10 στ."/>
    <w:basedOn w:val="1a"/>
    <w:rsid w:val="00893503"/>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893503"/>
    <w:rPr>
      <w:rFonts w:ascii="Segoe UI" w:eastAsia="Segoe UI" w:hAnsi="Segoe UI" w:cs="Segoe UI"/>
      <w:sz w:val="16"/>
      <w:szCs w:val="16"/>
      <w:shd w:val="clear" w:color="auto" w:fill="FFFFFF"/>
      <w:lang w:val="en-US" w:eastAsia="en-US" w:bidi="en-US"/>
    </w:rPr>
  </w:style>
  <w:style w:type="character" w:customStyle="1" w:styleId="81">
    <w:name w:val="Σώμα κειμένου (81)_"/>
    <w:basedOn w:val="a0"/>
    <w:link w:val="810"/>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0">
    <w:name w:val="Πίνακας περιεχομένων + Διάστιχο 0 στ."/>
    <w:basedOn w:val="af5"/>
    <w:rsid w:val="00893503"/>
    <w:rPr>
      <w:b w:val="0"/>
      <w:bCs w:val="0"/>
      <w:i/>
      <w:iCs/>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893503"/>
    <w:rPr>
      <w:rFonts w:ascii="Tahoma" w:eastAsia="Tahoma" w:hAnsi="Tahoma" w:cs="Tahoma"/>
      <w:b/>
      <w:bCs/>
      <w:sz w:val="23"/>
      <w:szCs w:val="23"/>
      <w:shd w:val="clear" w:color="auto" w:fill="FFFFFF"/>
    </w:rPr>
  </w:style>
  <w:style w:type="character" w:customStyle="1" w:styleId="7a">
    <w:name w:val="Πίνακας περιεχομένων (7)_"/>
    <w:basedOn w:val="a0"/>
    <w:link w:val="7b"/>
    <w:rsid w:val="00893503"/>
    <w:rPr>
      <w:rFonts w:ascii="Book Antiqua" w:eastAsia="Book Antiqua" w:hAnsi="Book Antiqua" w:cs="Book Antiqua"/>
      <w:i/>
      <w:iCs/>
      <w:shd w:val="clear" w:color="auto" w:fill="FFFFFF"/>
    </w:rPr>
  </w:style>
  <w:style w:type="character" w:customStyle="1" w:styleId="2122">
    <w:name w:val="Πίνακας περιεχομένων (2) + 12 στ.;Πλάγια γραφή"/>
    <w:basedOn w:val="26"/>
    <w:rsid w:val="00893503"/>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893503"/>
    <w:rPr>
      <w:rFonts w:ascii="Bookman Old Style" w:eastAsia="Bookman Old Style" w:hAnsi="Bookman Old Style" w:cs="Bookman Old Style"/>
      <w:b/>
      <w:bCs/>
      <w:shd w:val="clear" w:color="auto" w:fill="FFFFFF"/>
    </w:rPr>
  </w:style>
  <w:style w:type="character" w:customStyle="1" w:styleId="813">
    <w:name w:val="Πίνακας περιεχομένων (8) + 13 στ.;Χωρίς έντονη γραφή"/>
    <w:basedOn w:val="8"/>
    <w:rsid w:val="00893503"/>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893503"/>
    <w:rPr>
      <w:rFonts w:ascii="CordiaUPC" w:eastAsia="CordiaUPC" w:hAnsi="CordiaUPC" w:cs="CordiaUPC"/>
      <w:spacing w:val="-30"/>
      <w:sz w:val="17"/>
      <w:szCs w:val="17"/>
      <w:shd w:val="clear" w:color="auto" w:fill="FFFFFF"/>
    </w:rPr>
  </w:style>
  <w:style w:type="paragraph" w:customStyle="1" w:styleId="700">
    <w:name w:val="Σώμα κειμένου (70)"/>
    <w:basedOn w:val="a"/>
    <w:link w:val="70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10">
    <w:name w:val="Σώμα κειμένου (71)"/>
    <w:basedOn w:val="a"/>
    <w:link w:val="71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2">
    <w:name w:val="Σώμα κειμένου (72)"/>
    <w:basedOn w:val="a"/>
    <w:link w:val="72Exact"/>
    <w:rsid w:val="00893503"/>
    <w:pPr>
      <w:widowControl w:val="0"/>
      <w:shd w:val="clear" w:color="auto" w:fill="FFFFFF"/>
      <w:spacing w:after="0" w:line="0" w:lineRule="atLeast"/>
    </w:pPr>
    <w:rPr>
      <w:rFonts w:ascii="Impact" w:eastAsia="Impact" w:hAnsi="Impact" w:cs="Impact"/>
      <w:i/>
      <w:iCs/>
      <w:sz w:val="26"/>
      <w:szCs w:val="26"/>
      <w:lang w:eastAsia="el-GR"/>
    </w:rPr>
  </w:style>
  <w:style w:type="paragraph" w:customStyle="1" w:styleId="3b">
    <w:name w:val="Λεζάντα πίνακα (3)"/>
    <w:basedOn w:val="a"/>
    <w:link w:val="3a"/>
    <w:rsid w:val="00893503"/>
    <w:pPr>
      <w:widowControl w:val="0"/>
      <w:shd w:val="clear" w:color="auto" w:fill="FFFFFF"/>
      <w:spacing w:after="0" w:line="0" w:lineRule="atLeast"/>
    </w:pPr>
    <w:rPr>
      <w:rFonts w:ascii="Bookman Old Style" w:eastAsia="Bookman Old Style" w:hAnsi="Bookman Old Style" w:cs="Bookman Old Style"/>
      <w:b/>
      <w:bCs/>
      <w:sz w:val="20"/>
      <w:szCs w:val="20"/>
      <w:lang w:eastAsia="el-GR"/>
    </w:rPr>
  </w:style>
  <w:style w:type="paragraph" w:customStyle="1" w:styleId="690">
    <w:name w:val="Σώμα κειμένου (69)"/>
    <w:basedOn w:val="a"/>
    <w:link w:val="69"/>
    <w:rsid w:val="00893503"/>
    <w:pPr>
      <w:widowControl w:val="0"/>
      <w:shd w:val="clear" w:color="auto" w:fill="FFFFFF"/>
      <w:spacing w:after="0" w:line="0" w:lineRule="atLeast"/>
      <w:jc w:val="both"/>
    </w:pPr>
    <w:rPr>
      <w:rFonts w:ascii="Franklin Gothic Book" w:eastAsia="Franklin Gothic Book" w:hAnsi="Franklin Gothic Book" w:cs="Franklin Gothic Book"/>
      <w:w w:val="75"/>
      <w:sz w:val="28"/>
      <w:szCs w:val="28"/>
      <w:lang w:eastAsia="el-GR"/>
    </w:rPr>
  </w:style>
  <w:style w:type="paragraph" w:customStyle="1" w:styleId="730">
    <w:name w:val="Σώμα κειμένου (73)"/>
    <w:basedOn w:val="a"/>
    <w:link w:val="73"/>
    <w:rsid w:val="00893503"/>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paragraph" w:customStyle="1" w:styleId="74">
    <w:name w:val="Σώμα κειμένου (74)"/>
    <w:basedOn w:val="a"/>
    <w:link w:val="74Exact"/>
    <w:rsid w:val="00893503"/>
    <w:pPr>
      <w:widowControl w:val="0"/>
      <w:shd w:val="clear" w:color="auto" w:fill="FFFFFF"/>
      <w:spacing w:after="0" w:line="0" w:lineRule="atLeast"/>
    </w:pPr>
    <w:rPr>
      <w:rFonts w:ascii="Impact" w:eastAsia="Impact" w:hAnsi="Impact" w:cs="Impact"/>
      <w:i/>
      <w:iCs/>
      <w:sz w:val="13"/>
      <w:szCs w:val="13"/>
      <w:lang w:eastAsia="el-GR"/>
    </w:rPr>
  </w:style>
  <w:style w:type="paragraph" w:customStyle="1" w:styleId="75">
    <w:name w:val="Σώμα κειμένου (75)"/>
    <w:basedOn w:val="a"/>
    <w:link w:val="75Exact"/>
    <w:rsid w:val="00893503"/>
    <w:pPr>
      <w:widowControl w:val="0"/>
      <w:shd w:val="clear" w:color="auto" w:fill="FFFFFF"/>
      <w:spacing w:after="0" w:line="0" w:lineRule="atLeast"/>
    </w:pPr>
    <w:rPr>
      <w:rFonts w:ascii="David" w:eastAsia="David" w:hAnsi="David" w:cs="David"/>
      <w:i/>
      <w:iCs/>
      <w:sz w:val="15"/>
      <w:szCs w:val="15"/>
      <w:lang w:val="en-US" w:bidi="en-US"/>
    </w:rPr>
  </w:style>
  <w:style w:type="paragraph" w:customStyle="1" w:styleId="76">
    <w:name w:val="Σώμα κειμένου (76)"/>
    <w:basedOn w:val="a"/>
    <w:link w:val="76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7">
    <w:name w:val="Σώμα κειμένου (77)"/>
    <w:basedOn w:val="a"/>
    <w:link w:val="77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9">
    <w:name w:val="Σώμα κειμένου (79)"/>
    <w:basedOn w:val="a"/>
    <w:link w:val="79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80">
    <w:name w:val="Σώμα κειμένου (78)"/>
    <w:basedOn w:val="a"/>
    <w:link w:val="78"/>
    <w:rsid w:val="00893503"/>
    <w:pPr>
      <w:widowControl w:val="0"/>
      <w:shd w:val="clear" w:color="auto" w:fill="FFFFFF"/>
      <w:spacing w:before="60" w:after="0" w:line="0" w:lineRule="atLeast"/>
      <w:jc w:val="both"/>
    </w:pPr>
    <w:rPr>
      <w:rFonts w:ascii="AngsanaUPC" w:eastAsia="AngsanaUPC" w:hAnsi="AngsanaUPC" w:cs="AngsanaUPC"/>
      <w:b/>
      <w:bCs/>
      <w:i/>
      <w:iCs/>
      <w:spacing w:val="-20"/>
      <w:sz w:val="62"/>
      <w:szCs w:val="62"/>
      <w:lang w:eastAsia="el-GR"/>
    </w:rPr>
  </w:style>
  <w:style w:type="paragraph" w:customStyle="1" w:styleId="810">
    <w:name w:val="Σώμα κειμένου (81)"/>
    <w:basedOn w:val="a"/>
    <w:link w:val="81"/>
    <w:rsid w:val="00893503"/>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paragraph" w:customStyle="1" w:styleId="141">
    <w:name w:val="Λεζάντα εικόνας (14)"/>
    <w:basedOn w:val="a"/>
    <w:link w:val="14Exact"/>
    <w:rsid w:val="00893503"/>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paragraph" w:customStyle="1" w:styleId="123">
    <w:name w:val="Επικεφαλίδα #1 (2)"/>
    <w:basedOn w:val="a"/>
    <w:link w:val="122"/>
    <w:rsid w:val="00893503"/>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paragraph" w:customStyle="1" w:styleId="1b">
    <w:name w:val="Επικεφαλίδα #1"/>
    <w:basedOn w:val="a"/>
    <w:link w:val="1a"/>
    <w:rsid w:val="00893503"/>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paragraph" w:customStyle="1" w:styleId="800">
    <w:name w:val="Σώμα κειμένου (80)"/>
    <w:basedOn w:val="a"/>
    <w:link w:val="80"/>
    <w:rsid w:val="00893503"/>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paragraph" w:customStyle="1" w:styleId="64">
    <w:name w:val="Πίνακας περιεχομένων (6)"/>
    <w:basedOn w:val="a"/>
    <w:link w:val="63"/>
    <w:rsid w:val="00893503"/>
    <w:pPr>
      <w:widowControl w:val="0"/>
      <w:shd w:val="clear" w:color="auto" w:fill="FFFFFF"/>
      <w:spacing w:after="0" w:line="0" w:lineRule="atLeast"/>
      <w:jc w:val="right"/>
    </w:pPr>
    <w:rPr>
      <w:rFonts w:ascii="Tahoma" w:eastAsia="Tahoma" w:hAnsi="Tahoma" w:cs="Tahoma"/>
      <w:b/>
      <w:bCs/>
      <w:sz w:val="23"/>
      <w:szCs w:val="23"/>
      <w:lang w:eastAsia="el-GR"/>
    </w:rPr>
  </w:style>
  <w:style w:type="paragraph" w:customStyle="1" w:styleId="7b">
    <w:name w:val="Πίνακας περιεχομένων (7)"/>
    <w:basedOn w:val="a"/>
    <w:link w:val="7a"/>
    <w:rsid w:val="00893503"/>
    <w:pPr>
      <w:widowControl w:val="0"/>
      <w:shd w:val="clear" w:color="auto" w:fill="FFFFFF"/>
      <w:spacing w:after="0" w:line="0" w:lineRule="atLeast"/>
      <w:jc w:val="right"/>
    </w:pPr>
    <w:rPr>
      <w:rFonts w:ascii="Book Antiqua" w:eastAsia="Book Antiqua" w:hAnsi="Book Antiqua" w:cs="Book Antiqua"/>
      <w:i/>
      <w:iCs/>
      <w:sz w:val="20"/>
      <w:szCs w:val="20"/>
      <w:lang w:eastAsia="el-GR"/>
    </w:rPr>
  </w:style>
  <w:style w:type="paragraph" w:customStyle="1" w:styleId="87">
    <w:name w:val="Πίνακας περιεχομένων (8)"/>
    <w:basedOn w:val="a"/>
    <w:link w:val="8"/>
    <w:rsid w:val="00893503"/>
    <w:pPr>
      <w:widowControl w:val="0"/>
      <w:shd w:val="clear" w:color="auto" w:fill="FFFFFF"/>
      <w:spacing w:after="0" w:line="413" w:lineRule="exact"/>
      <w:jc w:val="both"/>
    </w:pPr>
    <w:rPr>
      <w:rFonts w:ascii="Bookman Old Style" w:eastAsia="Bookman Old Style" w:hAnsi="Bookman Old Style" w:cs="Bookman Old Style"/>
      <w:b/>
      <w:bCs/>
      <w:sz w:val="20"/>
      <w:szCs w:val="20"/>
      <w:lang w:eastAsia="el-GR"/>
    </w:rPr>
  </w:style>
  <w:style w:type="paragraph" w:customStyle="1" w:styleId="92">
    <w:name w:val="Πίνακας περιεχομένων (9)"/>
    <w:basedOn w:val="a"/>
    <w:link w:val="91"/>
    <w:rsid w:val="00893503"/>
    <w:pPr>
      <w:widowControl w:val="0"/>
      <w:shd w:val="clear" w:color="auto" w:fill="FFFFFF"/>
      <w:spacing w:after="0" w:line="0" w:lineRule="atLeast"/>
      <w:jc w:val="right"/>
    </w:pPr>
    <w:rPr>
      <w:rFonts w:ascii="CordiaUPC" w:eastAsia="CordiaUPC" w:hAnsi="CordiaUPC" w:cs="CordiaUPC"/>
      <w:spacing w:val="-30"/>
      <w:sz w:val="17"/>
      <w:szCs w:val="17"/>
      <w:lang w:eastAsia="el-GR"/>
    </w:rPr>
  </w:style>
  <w:style w:type="character" w:customStyle="1" w:styleId="WW-FootnoteReference7">
    <w:name w:val="WW-Footnote Reference7"/>
    <w:rsid w:val="00B66A2E"/>
    <w:rPr>
      <w:vertAlign w:val="superscript"/>
    </w:rPr>
  </w:style>
  <w:style w:type="paragraph" w:customStyle="1" w:styleId="normalwithoutspacing">
    <w:name w:val="normal_without_spacing"/>
    <w:basedOn w:val="a"/>
    <w:rsid w:val="00B66A2E"/>
    <w:pPr>
      <w:suppressAutoHyphens/>
      <w:spacing w:after="60" w:line="240" w:lineRule="auto"/>
      <w:jc w:val="both"/>
    </w:pPr>
    <w:rPr>
      <w:rFonts w:eastAsia="Times New Roman" w:cs="Calibri"/>
      <w:szCs w:val="24"/>
      <w:lang w:eastAsia="zh-CN"/>
    </w:rPr>
  </w:style>
  <w:style w:type="paragraph" w:customStyle="1" w:styleId="fooot">
    <w:name w:val="fooot"/>
    <w:basedOn w:val="a"/>
    <w:rsid w:val="004D0F1B"/>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4D0F1B"/>
    <w:rPr>
      <w:vertAlign w:val="superscript"/>
    </w:rPr>
  </w:style>
  <w:style w:type="paragraph" w:customStyle="1" w:styleId="footers">
    <w:name w:val="footers"/>
    <w:basedOn w:val="foothanging"/>
    <w:rsid w:val="001E01D0"/>
  </w:style>
  <w:style w:type="character" w:customStyle="1" w:styleId="29">
    <w:name w:val="Παραπομπή υποσημείωσης2"/>
    <w:rsid w:val="00C23A35"/>
    <w:rPr>
      <w:vertAlign w:val="superscript"/>
    </w:rPr>
  </w:style>
  <w:style w:type="character" w:customStyle="1" w:styleId="WW-FootnoteReference12">
    <w:name w:val="WW-Footnote Reference12"/>
    <w:rsid w:val="00C23A35"/>
    <w:rPr>
      <w:vertAlign w:val="superscript"/>
    </w:rPr>
  </w:style>
  <w:style w:type="character" w:customStyle="1" w:styleId="WW-FootnoteReference1">
    <w:name w:val="WW-Footnote Reference1"/>
    <w:rsid w:val="006B191D"/>
    <w:rPr>
      <w:vertAlign w:val="superscript"/>
    </w:rPr>
  </w:style>
  <w:style w:type="character" w:customStyle="1" w:styleId="1c">
    <w:name w:val="Παραπομπή υποσημείωσης1"/>
    <w:rsid w:val="0072321A"/>
    <w:rPr>
      <w:vertAlign w:val="superscript"/>
    </w:rPr>
  </w:style>
  <w:style w:type="character" w:customStyle="1" w:styleId="WW-FootnoteReference2">
    <w:name w:val="WW-Footnote Reference2"/>
    <w:rsid w:val="00FD5497"/>
    <w:rPr>
      <w:vertAlign w:val="superscript"/>
    </w:rPr>
  </w:style>
  <w:style w:type="character" w:customStyle="1" w:styleId="CommentReference">
    <w:name w:val="Comment Reference"/>
    <w:rsid w:val="00FD5497"/>
    <w:rPr>
      <w:sz w:val="16"/>
    </w:rPr>
  </w:style>
  <w:style w:type="character" w:customStyle="1" w:styleId="1d">
    <w:name w:val="Παραπομπή σχολίου1"/>
    <w:rsid w:val="00FD5497"/>
    <w:rPr>
      <w:sz w:val="16"/>
      <w:szCs w:val="16"/>
    </w:rPr>
  </w:style>
  <w:style w:type="character" w:customStyle="1" w:styleId="WW-FootnoteReference3">
    <w:name w:val="WW-Footnote Reference3"/>
    <w:rsid w:val="00FD5497"/>
    <w:rPr>
      <w:vertAlign w:val="superscript"/>
    </w:rPr>
  </w:style>
  <w:style w:type="character" w:customStyle="1" w:styleId="WW-FootnoteReference4">
    <w:name w:val="WW-Footnote Reference4"/>
    <w:rsid w:val="00FD5497"/>
    <w:rPr>
      <w:vertAlign w:val="superscript"/>
    </w:rPr>
  </w:style>
  <w:style w:type="character" w:customStyle="1" w:styleId="WW-FootnoteReference5">
    <w:name w:val="WW-Footnote Reference5"/>
    <w:rsid w:val="00FD5497"/>
    <w:rPr>
      <w:vertAlign w:val="superscript"/>
    </w:rPr>
  </w:style>
  <w:style w:type="character" w:customStyle="1" w:styleId="WW-FootnoteReference8">
    <w:name w:val="WW-Footnote Reference8"/>
    <w:rsid w:val="00FD5497"/>
    <w:rPr>
      <w:vertAlign w:val="superscript"/>
    </w:rPr>
  </w:style>
  <w:style w:type="character" w:customStyle="1" w:styleId="WW-FootnoteReference9">
    <w:name w:val="WW-Footnote Reference9"/>
    <w:rsid w:val="00FD5497"/>
    <w:rPr>
      <w:vertAlign w:val="superscript"/>
    </w:rPr>
  </w:style>
  <w:style w:type="character" w:customStyle="1" w:styleId="WW-FootnoteReference10">
    <w:name w:val="WW-Footnote Reference10"/>
    <w:rsid w:val="00FD5497"/>
    <w:rPr>
      <w:vertAlign w:val="superscript"/>
    </w:rPr>
  </w:style>
  <w:style w:type="character" w:customStyle="1" w:styleId="WW-FootnoteReference11">
    <w:name w:val="WW-Footnote Reference11"/>
    <w:rsid w:val="00FD5497"/>
    <w:rPr>
      <w:vertAlign w:val="superscript"/>
    </w:rPr>
  </w:style>
  <w:style w:type="character" w:customStyle="1" w:styleId="FootnoteReference">
    <w:name w:val="Footnote Reference"/>
    <w:rsid w:val="00FD5497"/>
    <w:rPr>
      <w:vertAlign w:val="superscript"/>
    </w:rPr>
  </w:style>
  <w:style w:type="character" w:customStyle="1" w:styleId="WW-FootnoteReference14">
    <w:name w:val="WW-Footnote Reference14"/>
    <w:rsid w:val="00FD5497"/>
    <w:rPr>
      <w:vertAlign w:val="superscript"/>
    </w:rPr>
  </w:style>
  <w:style w:type="character" w:customStyle="1" w:styleId="WW-FootnoteReference15">
    <w:name w:val="WW-Footnote Reference15"/>
    <w:rsid w:val="00FD5497"/>
    <w:rPr>
      <w:vertAlign w:val="superscript"/>
    </w:rPr>
  </w:style>
  <w:style w:type="paragraph" w:customStyle="1" w:styleId="af7">
    <w:name w:val="Προμορφοποιημένο κείμενο"/>
    <w:basedOn w:val="a"/>
    <w:rsid w:val="00FD5497"/>
    <w:pPr>
      <w:suppressAutoHyphens/>
      <w:spacing w:after="120" w:line="240" w:lineRule="auto"/>
      <w:jc w:val="both"/>
    </w:pPr>
    <w:rPr>
      <w:rFonts w:eastAsia="Times New Roman" w:cs="Calibri"/>
      <w:szCs w:val="24"/>
      <w:lang w:val="en-GB" w:eastAsia="zh-CN"/>
    </w:rPr>
  </w:style>
  <w:style w:type="paragraph" w:customStyle="1" w:styleId="Standard">
    <w:name w:val="Standard"/>
    <w:rsid w:val="00FD5497"/>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571727"/>
    <w:rPr>
      <w:rFonts w:ascii="Times New Roman" w:hAnsi="Times New Roman"/>
      <w:b/>
      <w:bCs/>
      <w:shd w:val="clear" w:color="auto" w:fill="FFFFFF"/>
    </w:rPr>
  </w:style>
  <w:style w:type="paragraph" w:customStyle="1" w:styleId="89">
    <w:name w:val="Σώμα κειμένου (8)"/>
    <w:basedOn w:val="a"/>
    <w:link w:val="88"/>
    <w:rsid w:val="00571727"/>
    <w:pPr>
      <w:widowControl w:val="0"/>
      <w:shd w:val="clear" w:color="auto" w:fill="FFFFFF"/>
      <w:spacing w:before="180" w:after="180" w:line="0" w:lineRule="atLeast"/>
      <w:ind w:hanging="340"/>
    </w:pPr>
    <w:rPr>
      <w:rFonts w:ascii="Times New Roman" w:hAnsi="Times New Roman"/>
      <w:b/>
      <w:bCs/>
      <w:sz w:val="20"/>
      <w:szCs w:val="20"/>
      <w:lang w:eastAsia="el-GR"/>
    </w:rPr>
  </w:style>
  <w:style w:type="character" w:customStyle="1" w:styleId="285">
    <w:name w:val="Σώμα κειμένου (2) + 8;5 στ.;Έντονη γραφή"/>
    <w:basedOn w:val="22"/>
    <w:rsid w:val="00EB56CD"/>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EB56CD"/>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EB56CD"/>
    <w:pPr>
      <w:widowControl w:val="0"/>
      <w:shd w:val="clear" w:color="auto" w:fill="FFFFFF"/>
      <w:spacing w:after="120" w:line="0" w:lineRule="atLeast"/>
      <w:jc w:val="both"/>
      <w:outlineLvl w:val="1"/>
    </w:pPr>
    <w:rPr>
      <w:rFonts w:ascii="Bookman Old Style" w:eastAsia="Bookman Old Style" w:hAnsi="Bookman Old Style" w:cs="Bookman Old Style"/>
      <w:sz w:val="26"/>
      <w:szCs w:val="26"/>
      <w:lang w:eastAsia="el-GR"/>
    </w:rPr>
  </w:style>
  <w:style w:type="character" w:customStyle="1" w:styleId="WW8Num8z5">
    <w:name w:val="WW8Num8z5"/>
    <w:rsid w:val="0079509B"/>
  </w:style>
  <w:style w:type="character" w:styleId="af8">
    <w:name w:val="endnote reference"/>
    <w:rsid w:val="00CA45B9"/>
    <w:rPr>
      <w:vertAlign w:val="superscript"/>
    </w:rPr>
  </w:style>
  <w:style w:type="character" w:customStyle="1" w:styleId="20Exact">
    <w:name w:val="Σώμα κειμένου (20) Exact"/>
    <w:basedOn w:val="a0"/>
    <w:rsid w:val="00B857FE"/>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B857FE"/>
    <w:rPr>
      <w:rFonts w:ascii="Bookman Old Style" w:eastAsia="Bookman Old Style" w:hAnsi="Bookman Old Style" w:cs="Bookman Old Style"/>
      <w:b/>
      <w:bCs/>
      <w:sz w:val="22"/>
      <w:szCs w:val="22"/>
      <w:shd w:val="clear" w:color="auto" w:fill="FFFFFF"/>
    </w:rPr>
  </w:style>
  <w:style w:type="paragraph" w:customStyle="1" w:styleId="202">
    <w:name w:val="Σώμα κειμένου (20)"/>
    <w:basedOn w:val="a"/>
    <w:link w:val="201"/>
    <w:rsid w:val="00B857FE"/>
    <w:pPr>
      <w:widowControl w:val="0"/>
      <w:shd w:val="clear" w:color="auto" w:fill="FFFFFF"/>
      <w:spacing w:before="480" w:after="240" w:line="0" w:lineRule="atLeast"/>
      <w:jc w:val="both"/>
    </w:pPr>
    <w:rPr>
      <w:rFonts w:ascii="Bookman Old Style" w:eastAsia="Bookman Old Style" w:hAnsi="Bookman Old Style" w:cs="Bookman Old Style"/>
      <w:b/>
      <w:bCs/>
      <w:lang w:eastAsia="el-GR"/>
    </w:rPr>
  </w:style>
  <w:style w:type="character" w:customStyle="1" w:styleId="12Exact">
    <w:name w:val="Σώμα κειμένου (12) Exact"/>
    <w:basedOn w:val="a0"/>
    <w:rsid w:val="00B857FE"/>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1E5187"/>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1E5187"/>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1E5187"/>
    <w:rPr>
      <w:rFonts w:ascii="Arial" w:eastAsia="Arial" w:hAnsi="Arial" w:cs="Arial"/>
      <w:b/>
      <w:bCs/>
      <w:i/>
      <w:iCs/>
      <w:sz w:val="22"/>
      <w:szCs w:val="22"/>
      <w:shd w:val="clear" w:color="auto" w:fill="FFFFFF"/>
    </w:rPr>
  </w:style>
  <w:style w:type="character" w:customStyle="1" w:styleId="2111">
    <w:name w:val="Σώμα κειμένου (2) + 11 στ.;Έντονη γραφή"/>
    <w:basedOn w:val="22"/>
    <w:rsid w:val="001E5187"/>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1E5187"/>
    <w:rPr>
      <w:rFonts w:ascii="Book Antiqua" w:eastAsia="Book Antiqua" w:hAnsi="Book Antiqua" w:cs="Book Antiqua"/>
      <w:sz w:val="80"/>
      <w:szCs w:val="80"/>
      <w:shd w:val="clear" w:color="auto" w:fill="FFFFFF"/>
    </w:rPr>
  </w:style>
  <w:style w:type="character" w:customStyle="1" w:styleId="212-2">
    <w:name w:val="Σώμα κειμένου (2) + 12 στ.;Πλάγια γραφή;Διάστιχο -2 στ."/>
    <w:basedOn w:val="22"/>
    <w:rsid w:val="001E5187"/>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1E5187"/>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1E5187"/>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1E5187"/>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1E5187"/>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1E5187"/>
    <w:rPr>
      <w:i/>
      <w:iCs/>
      <w:color w:val="000000"/>
      <w:spacing w:val="20"/>
      <w:w w:val="100"/>
      <w:position w:val="0"/>
      <w:sz w:val="20"/>
      <w:szCs w:val="20"/>
      <w:lang w:val="en-US" w:eastAsia="en-US" w:bidi="en-US"/>
    </w:rPr>
  </w:style>
  <w:style w:type="character" w:customStyle="1" w:styleId="292">
    <w:name w:val="Σώμα κειμένου (29)"/>
    <w:basedOn w:val="290"/>
    <w:rsid w:val="001E5187"/>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1E5187"/>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1E5187"/>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1E5187"/>
    <w:rPr>
      <w:rFonts w:ascii="Arial" w:eastAsia="Arial" w:hAnsi="Arial" w:cs="Arial"/>
      <w:b/>
      <w:bCs/>
      <w:i/>
      <w:iCs/>
      <w:spacing w:val="10"/>
      <w:shd w:val="clear" w:color="auto" w:fill="FFFFFF"/>
    </w:rPr>
  </w:style>
  <w:style w:type="character" w:customStyle="1" w:styleId="59BookmanOldStyle110">
    <w:name w:val="Σώμα κειμένου (59) + Bookman Old Style;11 στ.;Χωρίς πλάγια γραφή;Διάστιχο 0 στ."/>
    <w:basedOn w:val="59"/>
    <w:rsid w:val="001E5187"/>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1E5187"/>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1E5187"/>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1E5187"/>
    <w:rPr>
      <w:rFonts w:ascii="Bookman Old Style" w:eastAsia="Bookman Old Style" w:hAnsi="Bookman Old Style" w:cs="Bookman Old Style"/>
      <w:shd w:val="clear" w:color="auto" w:fill="FFFFFF"/>
    </w:rPr>
  </w:style>
  <w:style w:type="character" w:customStyle="1" w:styleId="60Tahoma25">
    <w:name w:val="Σώμα κειμένου (60) + Tahoma;25 στ.;Πλάγια γραφή"/>
    <w:basedOn w:val="601"/>
    <w:rsid w:val="001E5187"/>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1E5187"/>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1E5187"/>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1E5187"/>
    <w:rPr>
      <w:rFonts w:ascii="Bookman Old Style" w:eastAsia="Bookman Old Style" w:hAnsi="Bookman Old Style" w:cs="Bookman Old Style"/>
      <w:b/>
      <w:bCs/>
      <w:sz w:val="14"/>
      <w:szCs w:val="14"/>
      <w:shd w:val="clear" w:color="auto" w:fill="FFFFFF"/>
    </w:rPr>
  </w:style>
  <w:style w:type="character" w:customStyle="1" w:styleId="610">
    <w:name w:val="Σώμα κειμένου (61)_"/>
    <w:basedOn w:val="a0"/>
    <w:link w:val="611"/>
    <w:rsid w:val="001E5187"/>
    <w:rPr>
      <w:rFonts w:ascii="Bookman Old Style" w:eastAsia="Bookman Old Style" w:hAnsi="Bookman Old Style" w:cs="Bookman Old Style"/>
      <w:spacing w:val="30"/>
      <w:sz w:val="18"/>
      <w:szCs w:val="18"/>
      <w:shd w:val="clear" w:color="auto" w:fill="FFFFFF"/>
      <w:lang w:val="en-US" w:eastAsia="en-US" w:bidi="en-US"/>
    </w:rPr>
  </w:style>
  <w:style w:type="character" w:customStyle="1" w:styleId="6118-3">
    <w:name w:val="Σώμα κειμένου (61) + 18 στ.;Έντονη γραφή;Πλάγια γραφή;Διάστιχο -3 στ."/>
    <w:basedOn w:val="610"/>
    <w:rsid w:val="001E5187"/>
    <w:rPr>
      <w:b/>
      <w:bCs/>
      <w:i/>
      <w:iCs/>
      <w:color w:val="000000"/>
      <w:spacing w:val="-60"/>
      <w:w w:val="100"/>
      <w:position w:val="0"/>
      <w:sz w:val="36"/>
      <w:szCs w:val="36"/>
    </w:rPr>
  </w:style>
  <w:style w:type="character" w:customStyle="1" w:styleId="2c">
    <w:name w:val="Λεζάντα πίνακα (2)_"/>
    <w:basedOn w:val="a0"/>
    <w:link w:val="2d"/>
    <w:rsid w:val="001E5187"/>
    <w:rPr>
      <w:rFonts w:ascii="Arial" w:eastAsia="Arial" w:hAnsi="Arial" w:cs="Arial"/>
      <w:spacing w:val="-70"/>
      <w:sz w:val="74"/>
      <w:szCs w:val="74"/>
      <w:shd w:val="clear" w:color="auto" w:fill="FFFFFF"/>
    </w:rPr>
  </w:style>
  <w:style w:type="character" w:customStyle="1" w:styleId="3110">
    <w:name w:val="Σώμα κειμένου (31) + Διάστιχο 1 στ."/>
    <w:basedOn w:val="310"/>
    <w:rsid w:val="001E5187"/>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1E5187"/>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1E5187"/>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1E5187"/>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1E5187"/>
    <w:rPr>
      <w:rFonts w:ascii="Bookman Old Style" w:eastAsia="Bookman Old Style" w:hAnsi="Bookman Old Style" w:cs="Bookman Old Style"/>
      <w:b/>
      <w:bCs/>
      <w:sz w:val="19"/>
      <w:szCs w:val="19"/>
      <w:shd w:val="clear" w:color="auto" w:fill="FFFFFF"/>
    </w:rPr>
  </w:style>
  <w:style w:type="character" w:customStyle="1" w:styleId="6300">
    <w:name w:val="Σώμα κειμένου (63) + Χωρίς έντονη γραφή;Διάστιχο 0 στ."/>
    <w:basedOn w:val="630"/>
    <w:rsid w:val="001E5187"/>
    <w:rPr>
      <w:color w:val="000000"/>
      <w:spacing w:val="10"/>
      <w:w w:val="100"/>
      <w:position w:val="0"/>
      <w:lang w:val="el-GR" w:eastAsia="el-GR" w:bidi="el-GR"/>
    </w:rPr>
  </w:style>
  <w:style w:type="character" w:customStyle="1" w:styleId="64Exact">
    <w:name w:val="Σώμα κειμένου (64) Exact"/>
    <w:basedOn w:val="a0"/>
    <w:link w:val="640"/>
    <w:rsid w:val="001E5187"/>
    <w:rPr>
      <w:rFonts w:ascii="Arial" w:eastAsia="Arial" w:hAnsi="Arial" w:cs="Arial"/>
      <w:spacing w:val="-30"/>
      <w:sz w:val="54"/>
      <w:szCs w:val="54"/>
      <w:shd w:val="clear" w:color="auto" w:fill="FFFFFF"/>
    </w:rPr>
  </w:style>
  <w:style w:type="paragraph" w:customStyle="1" w:styleId="311">
    <w:name w:val="Σώμα κειμένου (31)"/>
    <w:basedOn w:val="a"/>
    <w:link w:val="310"/>
    <w:rsid w:val="001E5187"/>
    <w:pPr>
      <w:widowControl w:val="0"/>
      <w:shd w:val="clear" w:color="auto" w:fill="FFFFFF"/>
      <w:spacing w:before="120" w:after="0" w:line="0" w:lineRule="atLeast"/>
      <w:jc w:val="right"/>
    </w:pPr>
    <w:rPr>
      <w:rFonts w:ascii="Arial" w:eastAsia="Arial" w:hAnsi="Arial" w:cs="Arial"/>
      <w:b/>
      <w:bCs/>
      <w:i/>
      <w:iCs/>
      <w:lang w:eastAsia="el-GR"/>
    </w:rPr>
  </w:style>
  <w:style w:type="paragraph" w:customStyle="1" w:styleId="580">
    <w:name w:val="Σώμα κειμένου (58)"/>
    <w:basedOn w:val="a"/>
    <w:link w:val="58"/>
    <w:rsid w:val="001E5187"/>
    <w:pPr>
      <w:widowControl w:val="0"/>
      <w:shd w:val="clear" w:color="auto" w:fill="FFFFFF"/>
      <w:spacing w:before="360" w:after="0" w:line="0" w:lineRule="atLeast"/>
    </w:pPr>
    <w:rPr>
      <w:rFonts w:ascii="Book Antiqua" w:eastAsia="Book Antiqua" w:hAnsi="Book Antiqua" w:cs="Book Antiqua"/>
      <w:sz w:val="80"/>
      <w:szCs w:val="80"/>
      <w:lang w:eastAsia="el-GR"/>
    </w:rPr>
  </w:style>
  <w:style w:type="paragraph" w:customStyle="1" w:styleId="590">
    <w:name w:val="Σώμα κειμένου (59)"/>
    <w:basedOn w:val="a"/>
    <w:link w:val="59"/>
    <w:rsid w:val="001E5187"/>
    <w:pPr>
      <w:widowControl w:val="0"/>
      <w:shd w:val="clear" w:color="auto" w:fill="FFFFFF"/>
      <w:spacing w:before="360" w:after="0" w:line="409" w:lineRule="exact"/>
      <w:jc w:val="right"/>
    </w:pPr>
    <w:rPr>
      <w:rFonts w:ascii="Arial" w:eastAsia="Arial" w:hAnsi="Arial" w:cs="Arial"/>
      <w:b/>
      <w:bCs/>
      <w:i/>
      <w:iCs/>
      <w:spacing w:val="10"/>
      <w:sz w:val="20"/>
      <w:szCs w:val="20"/>
      <w:lang w:eastAsia="el-GR"/>
    </w:rPr>
  </w:style>
  <w:style w:type="paragraph" w:customStyle="1" w:styleId="602">
    <w:name w:val="Σώμα κειμένου (60)"/>
    <w:basedOn w:val="a"/>
    <w:link w:val="601"/>
    <w:rsid w:val="001E5187"/>
    <w:pPr>
      <w:widowControl w:val="0"/>
      <w:shd w:val="clear" w:color="auto" w:fill="FFFFFF"/>
      <w:spacing w:after="0" w:line="0" w:lineRule="atLeast"/>
      <w:jc w:val="both"/>
    </w:pPr>
    <w:rPr>
      <w:rFonts w:ascii="Bookman Old Style" w:eastAsia="Bookman Old Style" w:hAnsi="Bookman Old Style" w:cs="Bookman Old Style"/>
      <w:sz w:val="20"/>
      <w:szCs w:val="20"/>
      <w:lang w:eastAsia="el-GR"/>
    </w:rPr>
  </w:style>
  <w:style w:type="paragraph" w:customStyle="1" w:styleId="620">
    <w:name w:val="Σώμα κειμένου (62)"/>
    <w:basedOn w:val="a"/>
    <w:link w:val="62Exact"/>
    <w:rsid w:val="001E5187"/>
    <w:pPr>
      <w:widowControl w:val="0"/>
      <w:shd w:val="clear" w:color="auto" w:fill="FFFFFF"/>
      <w:spacing w:after="0" w:line="274" w:lineRule="exact"/>
      <w:jc w:val="both"/>
    </w:pPr>
    <w:rPr>
      <w:rFonts w:ascii="Bookman Old Style" w:eastAsia="Bookman Old Style" w:hAnsi="Bookman Old Style" w:cs="Bookman Old Style"/>
      <w:b/>
      <w:bCs/>
      <w:sz w:val="14"/>
      <w:szCs w:val="14"/>
      <w:lang w:eastAsia="el-GR"/>
    </w:rPr>
  </w:style>
  <w:style w:type="paragraph" w:customStyle="1" w:styleId="611">
    <w:name w:val="Σώμα κειμένου (61)"/>
    <w:basedOn w:val="a"/>
    <w:link w:val="610"/>
    <w:rsid w:val="001E5187"/>
    <w:pPr>
      <w:widowControl w:val="0"/>
      <w:shd w:val="clear" w:color="auto" w:fill="FFFFFF"/>
      <w:spacing w:after="0" w:line="0" w:lineRule="atLeast"/>
      <w:jc w:val="both"/>
    </w:pPr>
    <w:rPr>
      <w:rFonts w:ascii="Bookman Old Style" w:eastAsia="Bookman Old Style" w:hAnsi="Bookman Old Style" w:cs="Bookman Old Style"/>
      <w:spacing w:val="30"/>
      <w:sz w:val="18"/>
      <w:szCs w:val="18"/>
      <w:lang w:val="en-US" w:bidi="en-US"/>
    </w:rPr>
  </w:style>
  <w:style w:type="paragraph" w:customStyle="1" w:styleId="2d">
    <w:name w:val="Λεζάντα πίνακα (2)"/>
    <w:basedOn w:val="a"/>
    <w:link w:val="2c"/>
    <w:rsid w:val="001E5187"/>
    <w:pPr>
      <w:widowControl w:val="0"/>
      <w:shd w:val="clear" w:color="auto" w:fill="FFFFFF"/>
      <w:spacing w:after="0" w:line="0" w:lineRule="atLeast"/>
    </w:pPr>
    <w:rPr>
      <w:rFonts w:ascii="Arial" w:eastAsia="Arial" w:hAnsi="Arial" w:cs="Arial"/>
      <w:spacing w:val="-70"/>
      <w:sz w:val="74"/>
      <w:szCs w:val="74"/>
      <w:lang w:eastAsia="el-GR"/>
    </w:rPr>
  </w:style>
  <w:style w:type="paragraph" w:customStyle="1" w:styleId="631">
    <w:name w:val="Σώμα κειμένου (63)"/>
    <w:basedOn w:val="a"/>
    <w:link w:val="630"/>
    <w:rsid w:val="001E5187"/>
    <w:pPr>
      <w:widowControl w:val="0"/>
      <w:shd w:val="clear" w:color="auto" w:fill="FFFFFF"/>
      <w:spacing w:after="0" w:line="339" w:lineRule="exact"/>
      <w:ind w:firstLine="540"/>
    </w:pPr>
    <w:rPr>
      <w:rFonts w:ascii="Bookman Old Style" w:eastAsia="Bookman Old Style" w:hAnsi="Bookman Old Style" w:cs="Bookman Old Style"/>
      <w:b/>
      <w:bCs/>
      <w:sz w:val="19"/>
      <w:szCs w:val="19"/>
      <w:lang w:eastAsia="el-GR"/>
    </w:rPr>
  </w:style>
  <w:style w:type="paragraph" w:customStyle="1" w:styleId="640">
    <w:name w:val="Σώμα κειμένου (64)"/>
    <w:basedOn w:val="a"/>
    <w:link w:val="64Exact"/>
    <w:rsid w:val="001E5187"/>
    <w:pPr>
      <w:widowControl w:val="0"/>
      <w:shd w:val="clear" w:color="auto" w:fill="FFFFFF"/>
      <w:spacing w:after="0" w:line="0" w:lineRule="atLeast"/>
    </w:pPr>
    <w:rPr>
      <w:rFonts w:ascii="Arial" w:eastAsia="Arial" w:hAnsi="Arial" w:cs="Arial"/>
      <w:spacing w:val="-30"/>
      <w:sz w:val="54"/>
      <w:szCs w:val="54"/>
      <w:lang w:eastAsia="el-GR"/>
    </w:rPr>
  </w:style>
  <w:style w:type="character" w:customStyle="1" w:styleId="WW8Num2z5">
    <w:name w:val="WW8Num2z5"/>
    <w:rsid w:val="00715EEE"/>
  </w:style>
  <w:style w:type="paragraph" w:styleId="1e">
    <w:name w:val="toc 1"/>
    <w:basedOn w:val="a"/>
    <w:next w:val="a"/>
    <w:rsid w:val="00715EEE"/>
    <w:pPr>
      <w:suppressAutoHyphens/>
      <w:spacing w:before="120" w:after="120" w:line="240" w:lineRule="auto"/>
    </w:pPr>
    <w:rPr>
      <w:rFonts w:eastAsia="Times New Roman" w:cs="Calibri"/>
      <w:b/>
      <w:bCs/>
      <w:caps/>
      <w:sz w:val="20"/>
      <w:szCs w:val="20"/>
      <w:lang w:val="en-GB" w:eastAsia="zh-CN"/>
    </w:rPr>
  </w:style>
  <w:style w:type="paragraph" w:styleId="2e">
    <w:name w:val="toc 2"/>
    <w:basedOn w:val="a"/>
    <w:next w:val="a"/>
    <w:rsid w:val="00715EEE"/>
    <w:pPr>
      <w:suppressAutoHyphens/>
      <w:spacing w:after="0" w:line="240" w:lineRule="auto"/>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CC1623"/>
    <w:pPr>
      <w:tabs>
        <w:tab w:val="left" w:pos="1100"/>
        <w:tab w:val="right" w:leader="dot" w:pos="9628"/>
      </w:tabs>
      <w:spacing w:after="100" w:line="240" w:lineRule="auto"/>
      <w:ind w:hanging="694"/>
    </w:pPr>
  </w:style>
  <w:style w:type="paragraph" w:styleId="47">
    <w:name w:val="toc 4"/>
    <w:basedOn w:val="a"/>
    <w:next w:val="a"/>
    <w:autoRedefine/>
    <w:uiPriority w:val="39"/>
    <w:semiHidden/>
    <w:unhideWhenUsed/>
    <w:rsid w:val="00BB5043"/>
    <w:pPr>
      <w:spacing w:after="100"/>
      <w:ind w:left="660"/>
    </w:pPr>
  </w:style>
  <w:style w:type="paragraph" w:customStyle="1" w:styleId="1410">
    <w:name w:val="Σώμα κειμένου (14)1"/>
    <w:basedOn w:val="a"/>
    <w:uiPriority w:val="99"/>
    <w:rsid w:val="0095155C"/>
    <w:pPr>
      <w:widowControl w:val="0"/>
      <w:shd w:val="clear" w:color="auto" w:fill="FFFFFF"/>
      <w:spacing w:after="0"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7A6C03"/>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7A6C03"/>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7A6C03"/>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7A6C03"/>
    <w:pPr>
      <w:widowControl w:val="0"/>
      <w:shd w:val="clear" w:color="auto" w:fill="FFFFFF"/>
      <w:spacing w:after="0" w:line="0" w:lineRule="atLeast"/>
    </w:pPr>
    <w:rPr>
      <w:rFonts w:ascii="Bookman Old Style" w:eastAsia="Bookman Old Style" w:hAnsi="Bookman Old Style" w:cs="Bookman Old Style"/>
      <w:b/>
      <w:bCs/>
      <w:sz w:val="26"/>
      <w:szCs w:val="26"/>
      <w:lang w:eastAsia="el-GR"/>
    </w:rPr>
  </w:style>
  <w:style w:type="character" w:customStyle="1" w:styleId="WW8Num12z0">
    <w:name w:val="WW8Num12z0"/>
    <w:rsid w:val="00A251B8"/>
    <w:rPr>
      <w:rFonts w:ascii="Symbol" w:hAnsi="Symbol"/>
    </w:rPr>
  </w:style>
  <w:style w:type="character" w:styleId="-3">
    <w:name w:val="FollowedHyperlink"/>
    <w:basedOn w:val="a0"/>
    <w:uiPriority w:val="99"/>
    <w:semiHidden/>
    <w:unhideWhenUsed/>
    <w:rsid w:val="004F0C46"/>
    <w:rPr>
      <w:color w:val="800080" w:themeColor="followedHyperlink"/>
      <w:u w:val="single"/>
    </w:rPr>
  </w:style>
  <w:style w:type="character" w:customStyle="1" w:styleId="7Exact">
    <w:name w:val="Λεζάντα εικόνας (7) Exact"/>
    <w:basedOn w:val="a0"/>
    <w:link w:val="7c"/>
    <w:rsid w:val="00FF13BD"/>
    <w:rPr>
      <w:rFonts w:ascii="Franklin Gothic Heavy" w:eastAsia="Franklin Gothic Heavy" w:hAnsi="Franklin Gothic Heavy" w:cs="Franklin Gothic Heavy"/>
      <w:sz w:val="16"/>
      <w:szCs w:val="16"/>
      <w:shd w:val="clear" w:color="auto" w:fill="FFFFFF"/>
    </w:rPr>
  </w:style>
  <w:style w:type="character" w:customStyle="1" w:styleId="8Exact">
    <w:name w:val="Λεζάντα εικόνας (8) Exact"/>
    <w:basedOn w:val="a0"/>
    <w:link w:val="8a"/>
    <w:rsid w:val="00FF13BD"/>
    <w:rPr>
      <w:rFonts w:cs="Calibri"/>
      <w:shd w:val="clear" w:color="auto" w:fill="FFFFFF"/>
      <w:lang w:val="en-US" w:bidi="en-US"/>
    </w:rPr>
  </w:style>
  <w:style w:type="character" w:customStyle="1" w:styleId="1230">
    <w:name w:val="Σώμα κειμένου (12) + Διάστιχο 3 στ."/>
    <w:basedOn w:val="12"/>
    <w:rsid w:val="00FF13BD"/>
    <w:rPr>
      <w:rFonts w:ascii="Calibri" w:eastAsia="Calibri" w:hAnsi="Calibri"/>
      <w:color w:val="000000"/>
      <w:spacing w:val="60"/>
      <w:w w:val="100"/>
      <w:position w:val="0"/>
      <w:lang w:val="el-GR" w:eastAsia="el-GR" w:bidi="el-GR"/>
    </w:rPr>
  </w:style>
  <w:style w:type="character" w:customStyle="1" w:styleId="370">
    <w:name w:val="Σώμα κειμένου (37)_"/>
    <w:basedOn w:val="a0"/>
    <w:link w:val="371"/>
    <w:rsid w:val="00FF13BD"/>
    <w:rPr>
      <w:rFonts w:ascii="Bookman Old Style" w:eastAsia="Bookman Old Style" w:hAnsi="Bookman Old Style" w:cs="Bookman Old Style"/>
      <w:b/>
      <w:bCs/>
      <w:sz w:val="21"/>
      <w:szCs w:val="21"/>
      <w:shd w:val="clear" w:color="auto" w:fill="FFFFFF"/>
    </w:rPr>
  </w:style>
  <w:style w:type="character" w:customStyle="1" w:styleId="372">
    <w:name w:val="Σώμα κειμένου (37) + Μικρά κεφαλαία"/>
    <w:basedOn w:val="370"/>
    <w:rsid w:val="00FF13BD"/>
    <w:rPr>
      <w:smallCaps/>
      <w:color w:val="000000"/>
      <w:w w:val="100"/>
      <w:position w:val="0"/>
      <w:lang w:val="el-GR" w:eastAsia="el-GR" w:bidi="el-GR"/>
    </w:rPr>
  </w:style>
  <w:style w:type="character" w:customStyle="1" w:styleId="2750">
    <w:name w:val="Σώμα κειμένου (2) + 7;5 στ.;Έντονη γραφή;Διάστιχο 0 στ."/>
    <w:basedOn w:val="22"/>
    <w:rsid w:val="00FF13BD"/>
    <w:rPr>
      <w:rFonts w:ascii="Bookman Old Style" w:eastAsia="Bookman Old Style" w:hAnsi="Bookman Old Style" w:cs="Bookman Old Style"/>
      <w:b/>
      <w:bCs/>
      <w:i w:val="0"/>
      <w:iCs w:val="0"/>
      <w:smallCaps w:val="0"/>
      <w:strike w:val="0"/>
      <w:color w:val="000000"/>
      <w:spacing w:val="10"/>
      <w:w w:val="100"/>
      <w:position w:val="0"/>
      <w:sz w:val="15"/>
      <w:szCs w:val="15"/>
      <w:u w:val="none"/>
      <w:lang w:val="el-GR" w:eastAsia="el-GR" w:bidi="el-GR"/>
    </w:rPr>
  </w:style>
  <w:style w:type="character" w:customStyle="1" w:styleId="3400">
    <w:name w:val="Σώμα κειμένου (34) + Διάστιχο 0 στ."/>
    <w:basedOn w:val="34"/>
    <w:rsid w:val="00FF13BD"/>
    <w:rPr>
      <w:color w:val="000000"/>
      <w:spacing w:val="0"/>
      <w:w w:val="100"/>
      <w:position w:val="0"/>
      <w:lang w:val="el-GR" w:eastAsia="el-GR" w:bidi="el-GR"/>
    </w:rPr>
  </w:style>
  <w:style w:type="character" w:customStyle="1" w:styleId="34130">
    <w:name w:val="Σώμα κειμένου (34) + 13 στ.;Διάστιχο 0 στ."/>
    <w:basedOn w:val="34"/>
    <w:rsid w:val="00FF13BD"/>
    <w:rPr>
      <w:color w:val="000000"/>
      <w:spacing w:val="0"/>
      <w:w w:val="100"/>
      <w:position w:val="0"/>
      <w:sz w:val="26"/>
      <w:szCs w:val="26"/>
      <w:lang w:val="el-GR" w:eastAsia="el-GR" w:bidi="el-GR"/>
    </w:rPr>
  </w:style>
  <w:style w:type="paragraph" w:customStyle="1" w:styleId="7c">
    <w:name w:val="Λεζάντα εικόνας (7)"/>
    <w:basedOn w:val="a"/>
    <w:link w:val="7Exact"/>
    <w:rsid w:val="00FF13BD"/>
    <w:pPr>
      <w:widowControl w:val="0"/>
      <w:shd w:val="clear" w:color="auto" w:fill="FFFFFF"/>
      <w:spacing w:after="0" w:line="0" w:lineRule="atLeast"/>
    </w:pPr>
    <w:rPr>
      <w:rFonts w:ascii="Franklin Gothic Heavy" w:eastAsia="Franklin Gothic Heavy" w:hAnsi="Franklin Gothic Heavy" w:cs="Franklin Gothic Heavy"/>
      <w:sz w:val="16"/>
      <w:szCs w:val="16"/>
      <w:lang w:eastAsia="el-GR"/>
    </w:rPr>
  </w:style>
  <w:style w:type="paragraph" w:customStyle="1" w:styleId="8a">
    <w:name w:val="Λεζάντα εικόνας (8)"/>
    <w:basedOn w:val="a"/>
    <w:link w:val="8Exact"/>
    <w:rsid w:val="00FF13BD"/>
    <w:pPr>
      <w:widowControl w:val="0"/>
      <w:shd w:val="clear" w:color="auto" w:fill="FFFFFF"/>
      <w:spacing w:after="0" w:line="0" w:lineRule="atLeast"/>
    </w:pPr>
    <w:rPr>
      <w:rFonts w:cs="Calibri"/>
      <w:sz w:val="20"/>
      <w:szCs w:val="20"/>
      <w:lang w:val="en-US" w:eastAsia="el-GR" w:bidi="en-US"/>
    </w:rPr>
  </w:style>
  <w:style w:type="paragraph" w:customStyle="1" w:styleId="371">
    <w:name w:val="Σώμα κειμένου (37)"/>
    <w:basedOn w:val="a"/>
    <w:link w:val="370"/>
    <w:rsid w:val="00FF13BD"/>
    <w:pPr>
      <w:widowControl w:val="0"/>
      <w:shd w:val="clear" w:color="auto" w:fill="FFFFFF"/>
      <w:spacing w:after="0" w:line="0" w:lineRule="atLeast"/>
      <w:jc w:val="both"/>
    </w:pPr>
    <w:rPr>
      <w:rFonts w:ascii="Bookman Old Style" w:eastAsia="Bookman Old Style" w:hAnsi="Bookman Old Style" w:cs="Bookman Old Style"/>
      <w:b/>
      <w:bCs/>
      <w:sz w:val="21"/>
      <w:szCs w:val="21"/>
      <w:lang w:eastAsia="el-GR"/>
    </w:rPr>
  </w:style>
  <w:style w:type="character" w:customStyle="1" w:styleId="48Exact">
    <w:name w:val="Σώμα κειμένου (48) Exact"/>
    <w:basedOn w:val="a0"/>
    <w:link w:val="48"/>
    <w:rsid w:val="00FF13BD"/>
    <w:rPr>
      <w:i/>
      <w:iCs/>
      <w:spacing w:val="-10"/>
      <w:sz w:val="40"/>
      <w:szCs w:val="40"/>
      <w:shd w:val="clear" w:color="auto" w:fill="FFFFFF"/>
    </w:rPr>
  </w:style>
  <w:style w:type="character" w:customStyle="1" w:styleId="470">
    <w:name w:val="Σώμα κειμένου (47)_"/>
    <w:basedOn w:val="a0"/>
    <w:link w:val="471"/>
    <w:rsid w:val="00FF13BD"/>
    <w:rPr>
      <w:rFonts w:ascii="Bookman Old Style" w:eastAsia="Bookman Old Style" w:hAnsi="Bookman Old Style" w:cs="Bookman Old Style"/>
      <w:b/>
      <w:bCs/>
      <w:i/>
      <w:iCs/>
      <w:spacing w:val="30"/>
      <w:sz w:val="32"/>
      <w:szCs w:val="32"/>
      <w:shd w:val="clear" w:color="auto" w:fill="FFFFFF"/>
    </w:rPr>
  </w:style>
  <w:style w:type="character" w:customStyle="1" w:styleId="1400">
    <w:name w:val="Σώμα κειμένου (14) + Διάστιχο 0 στ."/>
    <w:basedOn w:val="14"/>
    <w:rsid w:val="00FF13BD"/>
    <w:rPr>
      <w:rFonts w:ascii="Calibri" w:eastAsia="Calibri" w:hAnsi="Calibri"/>
      <w:color w:val="000000"/>
      <w:spacing w:val="0"/>
      <w:w w:val="100"/>
      <w:position w:val="0"/>
      <w:lang w:val="en-US" w:eastAsia="en-US" w:bidi="en-US"/>
    </w:rPr>
  </w:style>
  <w:style w:type="character" w:customStyle="1" w:styleId="29100">
    <w:name w:val="Σώμα κειμένου (29) + 10 στ.;Χωρίς έντονη γραφή;Πλάγια γραφή;Διάστιχο 0 στ."/>
    <w:basedOn w:val="290"/>
    <w:rsid w:val="00FF13BD"/>
    <w:rPr>
      <w:i/>
      <w:iCs/>
      <w:color w:val="000000"/>
      <w:spacing w:val="0"/>
      <w:w w:val="100"/>
      <w:position w:val="0"/>
      <w:sz w:val="20"/>
      <w:szCs w:val="20"/>
      <w:shd w:val="clear" w:color="auto" w:fill="FFFFFF"/>
      <w:lang w:val="el-GR" w:eastAsia="el-GR" w:bidi="el-GR"/>
    </w:rPr>
  </w:style>
  <w:style w:type="paragraph" w:customStyle="1" w:styleId="48">
    <w:name w:val="Σώμα κειμένου (48)"/>
    <w:basedOn w:val="a"/>
    <w:link w:val="48Exact"/>
    <w:rsid w:val="00FF13BD"/>
    <w:pPr>
      <w:widowControl w:val="0"/>
      <w:shd w:val="clear" w:color="auto" w:fill="FFFFFF"/>
      <w:spacing w:after="0" w:line="0" w:lineRule="atLeast"/>
    </w:pPr>
    <w:rPr>
      <w:i/>
      <w:iCs/>
      <w:spacing w:val="-10"/>
      <w:sz w:val="40"/>
      <w:szCs w:val="40"/>
      <w:lang w:eastAsia="el-GR"/>
    </w:rPr>
  </w:style>
  <w:style w:type="paragraph" w:customStyle="1" w:styleId="471">
    <w:name w:val="Σώμα κειμένου (47)"/>
    <w:basedOn w:val="a"/>
    <w:link w:val="470"/>
    <w:rsid w:val="00FF13BD"/>
    <w:pPr>
      <w:widowControl w:val="0"/>
      <w:shd w:val="clear" w:color="auto" w:fill="FFFFFF"/>
      <w:spacing w:after="0" w:line="0" w:lineRule="atLeast"/>
    </w:pPr>
    <w:rPr>
      <w:rFonts w:ascii="Bookman Old Style" w:eastAsia="Bookman Old Style" w:hAnsi="Bookman Old Style" w:cs="Bookman Old Style"/>
      <w:b/>
      <w:bCs/>
      <w:i/>
      <w:iCs/>
      <w:spacing w:val="30"/>
      <w:sz w:val="32"/>
      <w:szCs w:val="32"/>
      <w:lang w:eastAsia="el-GR"/>
    </w:rPr>
  </w:style>
  <w:style w:type="character" w:customStyle="1" w:styleId="5Exact">
    <w:name w:val="Λεζάντα εικόνας (5) Exact"/>
    <w:basedOn w:val="a0"/>
    <w:link w:val="50"/>
    <w:rsid w:val="00FF13BD"/>
    <w:rPr>
      <w:rFonts w:ascii="Bookman Old Style" w:eastAsia="Bookman Old Style" w:hAnsi="Bookman Old Style" w:cs="Bookman Old Style"/>
      <w:sz w:val="19"/>
      <w:szCs w:val="19"/>
      <w:shd w:val="clear" w:color="auto" w:fill="FFFFFF"/>
    </w:rPr>
  </w:style>
  <w:style w:type="character" w:customStyle="1" w:styleId="40Exact">
    <w:name w:val="Σώμα κειμένου (4) + Διάστιχο 0 στ. Exact"/>
    <w:basedOn w:val="42"/>
    <w:rsid w:val="00FF13BD"/>
    <w:rPr>
      <w:b w:val="0"/>
      <w:bCs w:val="0"/>
      <w:i w:val="0"/>
      <w:iCs w:val="0"/>
      <w:smallCaps w:val="0"/>
      <w:strike w:val="0"/>
      <w:color w:val="000000"/>
      <w:spacing w:val="10"/>
      <w:w w:val="100"/>
      <w:position w:val="0"/>
      <w:u w:val="none"/>
      <w:lang w:val="el-GR" w:eastAsia="el-GR" w:bidi="el-GR"/>
    </w:rPr>
  </w:style>
  <w:style w:type="character" w:customStyle="1" w:styleId="26Exact">
    <w:name w:val="Σώμα κειμένου (26) Exact"/>
    <w:basedOn w:val="a0"/>
    <w:link w:val="260"/>
    <w:rsid w:val="00FF13BD"/>
    <w:rPr>
      <w:rFonts w:ascii="Arial" w:eastAsia="Arial" w:hAnsi="Arial" w:cs="Arial"/>
      <w:b/>
      <w:bCs/>
      <w:shd w:val="clear" w:color="auto" w:fill="FFFFFF"/>
    </w:rPr>
  </w:style>
  <w:style w:type="character" w:customStyle="1" w:styleId="27Exact">
    <w:name w:val="Σώμα κειμένου (27) Exact"/>
    <w:basedOn w:val="a0"/>
    <w:link w:val="270"/>
    <w:rsid w:val="00FF13BD"/>
    <w:rPr>
      <w:rFonts w:ascii="Corbel" w:eastAsia="Corbel" w:hAnsi="Corbel" w:cs="Corbel"/>
      <w:sz w:val="26"/>
      <w:szCs w:val="26"/>
      <w:shd w:val="clear" w:color="auto" w:fill="FFFFFF"/>
    </w:rPr>
  </w:style>
  <w:style w:type="character" w:customStyle="1" w:styleId="27Arial105Exact">
    <w:name w:val="Σώμα κειμένου (27) + Arial;10;5 στ.;Έντονη γραφή Exact"/>
    <w:basedOn w:val="27Exact"/>
    <w:rsid w:val="00FF13BD"/>
    <w:rPr>
      <w:rFonts w:ascii="Arial" w:eastAsia="Arial" w:hAnsi="Arial" w:cs="Arial"/>
      <w:b/>
      <w:bCs/>
      <w:color w:val="000000"/>
      <w:spacing w:val="0"/>
      <w:w w:val="100"/>
      <w:position w:val="0"/>
      <w:sz w:val="21"/>
      <w:szCs w:val="21"/>
      <w:lang w:val="el-GR" w:eastAsia="el-GR" w:bidi="el-GR"/>
    </w:rPr>
  </w:style>
  <w:style w:type="character" w:customStyle="1" w:styleId="28Exact">
    <w:name w:val="Σώμα κειμένου (28) Exact"/>
    <w:basedOn w:val="a0"/>
    <w:link w:val="280"/>
    <w:rsid w:val="00FF13BD"/>
    <w:rPr>
      <w:rFonts w:ascii="Arial" w:eastAsia="Arial" w:hAnsi="Arial" w:cs="Arial"/>
      <w:b/>
      <w:bCs/>
      <w:shd w:val="clear" w:color="auto" w:fill="FFFFFF"/>
    </w:rPr>
  </w:style>
  <w:style w:type="character" w:customStyle="1" w:styleId="28Corbel13Exact">
    <w:name w:val="Σώμα κειμένου (28) + Corbel;13 στ.;Χωρίς έντονη γραφή Exact"/>
    <w:basedOn w:val="28Exact"/>
    <w:rsid w:val="00FF13BD"/>
    <w:rPr>
      <w:rFonts w:ascii="Corbel" w:eastAsia="Corbel" w:hAnsi="Corbel" w:cs="Corbel"/>
      <w:color w:val="000000"/>
      <w:spacing w:val="0"/>
      <w:w w:val="100"/>
      <w:position w:val="0"/>
      <w:sz w:val="26"/>
      <w:szCs w:val="26"/>
      <w:lang w:val="el-GR" w:eastAsia="el-GR" w:bidi="el-GR"/>
    </w:rPr>
  </w:style>
  <w:style w:type="character" w:customStyle="1" w:styleId="50Exact">
    <w:name w:val="Λεζάντα εικόνας (5) + Διάστιχο 0 στ. Exact"/>
    <w:basedOn w:val="5Exact"/>
    <w:rsid w:val="00FF13BD"/>
    <w:rPr>
      <w:color w:val="000000"/>
      <w:spacing w:val="10"/>
      <w:w w:val="100"/>
      <w:position w:val="0"/>
      <w:lang w:val="el-GR" w:eastAsia="el-GR" w:bidi="el-GR"/>
    </w:rPr>
  </w:style>
  <w:style w:type="character" w:customStyle="1" w:styleId="00">
    <w:name w:val="Κεφαλίδα ή υποσέλιδο + Διάστιχο 0 στ."/>
    <w:basedOn w:val="af1"/>
    <w:rsid w:val="00FF13BD"/>
    <w:rPr>
      <w:color w:val="000000"/>
      <w:spacing w:val="0"/>
      <w:w w:val="100"/>
      <w:position w:val="0"/>
      <w:shd w:val="clear" w:color="auto" w:fill="FFFFFF"/>
      <w:lang w:val="el-GR" w:eastAsia="el-GR" w:bidi="el-GR"/>
    </w:rPr>
  </w:style>
  <w:style w:type="character" w:customStyle="1" w:styleId="300">
    <w:name w:val="Σώμα κειμένου (30)_"/>
    <w:basedOn w:val="a0"/>
    <w:link w:val="301"/>
    <w:rsid w:val="00FF13BD"/>
    <w:rPr>
      <w:rFonts w:ascii="Bookman Old Style" w:eastAsia="Bookman Old Style" w:hAnsi="Bookman Old Style" w:cs="Bookman Old Style"/>
      <w:b/>
      <w:bCs/>
      <w:sz w:val="28"/>
      <w:szCs w:val="28"/>
      <w:shd w:val="clear" w:color="auto" w:fill="FFFFFF"/>
    </w:rPr>
  </w:style>
  <w:style w:type="character" w:customStyle="1" w:styleId="4-1">
    <w:name w:val="Σώμα κειμένου (4) + Πλάγια γραφή;Διάστιχο -1 στ."/>
    <w:basedOn w:val="42"/>
    <w:rsid w:val="00FF13BD"/>
    <w:rPr>
      <w:b w:val="0"/>
      <w:bCs w:val="0"/>
      <w:i/>
      <w:iCs/>
      <w:smallCaps w:val="0"/>
      <w:strike w:val="0"/>
      <w:color w:val="000000"/>
      <w:spacing w:val="-20"/>
      <w:w w:val="100"/>
      <w:position w:val="0"/>
      <w:u w:val="none"/>
      <w:lang w:val="el-GR" w:eastAsia="el-GR" w:bidi="el-GR"/>
    </w:rPr>
  </w:style>
  <w:style w:type="paragraph" w:customStyle="1" w:styleId="50">
    <w:name w:val="Λεζάντα εικόνας (5)"/>
    <w:basedOn w:val="a"/>
    <w:link w:val="5Exact"/>
    <w:rsid w:val="00FF13BD"/>
    <w:pPr>
      <w:widowControl w:val="0"/>
      <w:shd w:val="clear" w:color="auto" w:fill="FFFFFF"/>
      <w:spacing w:after="0" w:line="0" w:lineRule="atLeast"/>
    </w:pPr>
    <w:rPr>
      <w:rFonts w:ascii="Bookman Old Style" w:eastAsia="Bookman Old Style" w:hAnsi="Bookman Old Style" w:cs="Bookman Old Style"/>
      <w:sz w:val="19"/>
      <w:szCs w:val="19"/>
      <w:lang w:eastAsia="el-GR"/>
    </w:rPr>
  </w:style>
  <w:style w:type="paragraph" w:customStyle="1" w:styleId="260">
    <w:name w:val="Σώμα κειμένου (26)"/>
    <w:basedOn w:val="a"/>
    <w:link w:val="26Exact"/>
    <w:rsid w:val="00FF13BD"/>
    <w:pPr>
      <w:widowControl w:val="0"/>
      <w:shd w:val="clear" w:color="auto" w:fill="FFFFFF"/>
      <w:spacing w:after="0" w:line="339" w:lineRule="exact"/>
    </w:pPr>
    <w:rPr>
      <w:rFonts w:ascii="Arial" w:eastAsia="Arial" w:hAnsi="Arial" w:cs="Arial"/>
      <w:b/>
      <w:bCs/>
      <w:sz w:val="20"/>
      <w:szCs w:val="20"/>
      <w:lang w:eastAsia="el-GR"/>
    </w:rPr>
  </w:style>
  <w:style w:type="paragraph" w:customStyle="1" w:styleId="270">
    <w:name w:val="Σώμα κειμένου (27)"/>
    <w:basedOn w:val="a"/>
    <w:link w:val="27Exact"/>
    <w:rsid w:val="00FF13BD"/>
    <w:pPr>
      <w:widowControl w:val="0"/>
      <w:shd w:val="clear" w:color="auto" w:fill="FFFFFF"/>
      <w:spacing w:after="0" w:line="339" w:lineRule="exact"/>
    </w:pPr>
    <w:rPr>
      <w:rFonts w:ascii="Corbel" w:eastAsia="Corbel" w:hAnsi="Corbel" w:cs="Corbel"/>
      <w:sz w:val="26"/>
      <w:szCs w:val="26"/>
      <w:lang w:eastAsia="el-GR"/>
    </w:rPr>
  </w:style>
  <w:style w:type="paragraph" w:customStyle="1" w:styleId="280">
    <w:name w:val="Σώμα κειμένου (28)"/>
    <w:basedOn w:val="a"/>
    <w:link w:val="28Exact"/>
    <w:rsid w:val="00FF13BD"/>
    <w:pPr>
      <w:widowControl w:val="0"/>
      <w:shd w:val="clear" w:color="auto" w:fill="FFFFFF"/>
      <w:spacing w:after="0" w:line="339" w:lineRule="exact"/>
    </w:pPr>
    <w:rPr>
      <w:rFonts w:ascii="Arial" w:eastAsia="Arial" w:hAnsi="Arial" w:cs="Arial"/>
      <w:b/>
      <w:bCs/>
      <w:sz w:val="20"/>
      <w:szCs w:val="20"/>
      <w:lang w:eastAsia="el-GR"/>
    </w:rPr>
  </w:style>
  <w:style w:type="paragraph" w:customStyle="1" w:styleId="301">
    <w:name w:val="Σώμα κειμένου (30)"/>
    <w:basedOn w:val="a"/>
    <w:link w:val="300"/>
    <w:rsid w:val="00FF13BD"/>
    <w:pPr>
      <w:widowControl w:val="0"/>
      <w:shd w:val="clear" w:color="auto" w:fill="FFFFFF"/>
      <w:spacing w:before="120" w:after="0" w:line="0" w:lineRule="atLeast"/>
      <w:jc w:val="right"/>
    </w:pPr>
    <w:rPr>
      <w:rFonts w:ascii="Bookman Old Style" w:eastAsia="Bookman Old Style" w:hAnsi="Bookman Old Style" w:cs="Bookman Old Style"/>
      <w:b/>
      <w:bCs/>
      <w:sz w:val="28"/>
      <w:szCs w:val="28"/>
      <w:lang w:eastAsia="el-GR"/>
    </w:rPr>
  </w:style>
  <w:style w:type="character" w:customStyle="1" w:styleId="29500">
    <w:name w:val="Σώμα κειμένου (2) + 9;5 στ.;Διάστιχο 0 στ."/>
    <w:basedOn w:val="22"/>
    <w:rsid w:val="00FF13BD"/>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l-GR" w:eastAsia="el-GR" w:bidi="el-GR"/>
    </w:rPr>
  </w:style>
  <w:style w:type="character" w:customStyle="1" w:styleId="11Exact">
    <w:name w:val="Λεζάντα εικόνας (11) Exact"/>
    <w:basedOn w:val="a0"/>
    <w:link w:val="110"/>
    <w:rsid w:val="00FF13BD"/>
    <w:rPr>
      <w:rFonts w:ascii="Bookman Old Style" w:eastAsia="Bookman Old Style" w:hAnsi="Bookman Old Style" w:cs="Bookman Old Style"/>
      <w:b/>
      <w:bCs/>
      <w:sz w:val="10"/>
      <w:szCs w:val="10"/>
      <w:shd w:val="clear" w:color="auto" w:fill="FFFFFF"/>
    </w:rPr>
  </w:style>
  <w:style w:type="character" w:customStyle="1" w:styleId="12Exact0">
    <w:name w:val="Λεζάντα εικόνας (12) Exact"/>
    <w:basedOn w:val="a0"/>
    <w:link w:val="124"/>
    <w:rsid w:val="00FF13BD"/>
    <w:rPr>
      <w:rFonts w:ascii="Book Antiqua" w:eastAsia="Book Antiqua" w:hAnsi="Book Antiqua" w:cs="Book Antiqua"/>
      <w:b/>
      <w:bCs/>
      <w:sz w:val="21"/>
      <w:szCs w:val="21"/>
      <w:shd w:val="clear" w:color="auto" w:fill="FFFFFF"/>
    </w:rPr>
  </w:style>
  <w:style w:type="character" w:customStyle="1" w:styleId="BookAntiqua40">
    <w:name w:val="Κεφαλίδα ή υποσέλιδο + Book Antiqua;4 στ.;Διάστιχο 0 στ."/>
    <w:basedOn w:val="af1"/>
    <w:rsid w:val="00FF13BD"/>
    <w:rPr>
      <w:rFonts w:ascii="Book Antiqua" w:eastAsia="Book Antiqua" w:hAnsi="Book Antiqua" w:cs="Book Antiqua"/>
      <w:b/>
      <w:bCs/>
      <w:color w:val="000000"/>
      <w:spacing w:val="0"/>
      <w:w w:val="100"/>
      <w:position w:val="0"/>
      <w:sz w:val="8"/>
      <w:szCs w:val="8"/>
      <w:shd w:val="clear" w:color="auto" w:fill="FFFFFF"/>
      <w:lang w:val="el-GR" w:eastAsia="el-GR" w:bidi="el-GR"/>
    </w:rPr>
  </w:style>
  <w:style w:type="character" w:customStyle="1" w:styleId="AngsanaUPC8">
    <w:name w:val="Κεφαλίδα ή υποσέλιδο + AngsanaUPC;8 στ."/>
    <w:basedOn w:val="af1"/>
    <w:rsid w:val="00FF13BD"/>
    <w:rPr>
      <w:rFonts w:ascii="AngsanaUPC" w:eastAsia="AngsanaUPC" w:hAnsi="AngsanaUPC" w:cs="AngsanaUPC"/>
      <w:b/>
      <w:bCs/>
      <w:color w:val="000000"/>
      <w:w w:val="100"/>
      <w:position w:val="0"/>
      <w:sz w:val="16"/>
      <w:szCs w:val="16"/>
      <w:shd w:val="clear" w:color="auto" w:fill="FFFFFF"/>
      <w:lang w:val="el-GR" w:eastAsia="el-GR" w:bidi="el-GR"/>
    </w:rPr>
  </w:style>
  <w:style w:type="character" w:customStyle="1" w:styleId="af9">
    <w:name w:val="Λεζάντα πίνακα_"/>
    <w:basedOn w:val="a0"/>
    <w:link w:val="afa"/>
    <w:rsid w:val="00FF13BD"/>
    <w:rPr>
      <w:rFonts w:ascii="Bookman Old Style" w:eastAsia="Bookman Old Style" w:hAnsi="Bookman Old Style" w:cs="Bookman Old Style"/>
      <w:sz w:val="26"/>
      <w:szCs w:val="26"/>
      <w:shd w:val="clear" w:color="auto" w:fill="FFFFFF"/>
    </w:rPr>
  </w:style>
  <w:style w:type="character" w:customStyle="1" w:styleId="AngsanaUPC50">
    <w:name w:val="Κεφαλίδα ή υποσέλιδο + AngsanaUPC;5 στ.;Διάστιχο 0 στ."/>
    <w:basedOn w:val="af1"/>
    <w:rsid w:val="00FF13BD"/>
    <w:rPr>
      <w:rFonts w:ascii="AngsanaUPC" w:eastAsia="AngsanaUPC" w:hAnsi="AngsanaUPC" w:cs="AngsanaUPC"/>
      <w:b/>
      <w:bCs/>
      <w:color w:val="000000"/>
      <w:spacing w:val="0"/>
      <w:w w:val="100"/>
      <w:position w:val="0"/>
      <w:sz w:val="10"/>
      <w:szCs w:val="10"/>
      <w:shd w:val="clear" w:color="auto" w:fill="FFFFFF"/>
      <w:lang w:val="el-GR" w:eastAsia="el-GR" w:bidi="el-GR"/>
    </w:rPr>
  </w:style>
  <w:style w:type="character" w:customStyle="1" w:styleId="440">
    <w:name w:val="Σώμα κειμένου (44)_"/>
    <w:basedOn w:val="a0"/>
    <w:link w:val="441"/>
    <w:rsid w:val="00FF13BD"/>
    <w:rPr>
      <w:rFonts w:ascii="Book Antiqua" w:eastAsia="Book Antiqua" w:hAnsi="Book Antiqua" w:cs="Book Antiqua"/>
      <w:i/>
      <w:iCs/>
      <w:spacing w:val="30"/>
      <w:sz w:val="24"/>
      <w:szCs w:val="24"/>
      <w:shd w:val="clear" w:color="auto" w:fill="FFFFFF"/>
    </w:rPr>
  </w:style>
  <w:style w:type="character" w:customStyle="1" w:styleId="44AngsanaUPC163">
    <w:name w:val="Σώμα κειμένου (44) + AngsanaUPC;16 στ.;Έντονη γραφή;Χωρίς πλάγια γραφή;Διάστιχο 3 στ."/>
    <w:basedOn w:val="440"/>
    <w:rsid w:val="00FF13BD"/>
    <w:rPr>
      <w:rFonts w:ascii="AngsanaUPC" w:eastAsia="AngsanaUPC" w:hAnsi="AngsanaUPC" w:cs="AngsanaUPC"/>
      <w:b/>
      <w:bCs/>
      <w:color w:val="000000"/>
      <w:spacing w:val="60"/>
      <w:w w:val="100"/>
      <w:position w:val="0"/>
      <w:sz w:val="32"/>
      <w:szCs w:val="32"/>
      <w:lang w:val="el-GR" w:eastAsia="el-GR" w:bidi="el-GR"/>
    </w:rPr>
  </w:style>
  <w:style w:type="character" w:customStyle="1" w:styleId="2123">
    <w:name w:val="Σώμα κειμένου (2) + 12 στ.;Πλάγια γραφή;Διάστιχο 3 στ."/>
    <w:basedOn w:val="22"/>
    <w:rsid w:val="00FF13BD"/>
    <w:rPr>
      <w:rFonts w:ascii="Bookman Old Style" w:eastAsia="Bookman Old Style" w:hAnsi="Bookman Old Style" w:cs="Bookman Old Style"/>
      <w:b w:val="0"/>
      <w:bCs w:val="0"/>
      <w:i/>
      <w:iCs/>
      <w:smallCaps w:val="0"/>
      <w:strike w:val="0"/>
      <w:color w:val="000000"/>
      <w:spacing w:val="60"/>
      <w:w w:val="100"/>
      <w:position w:val="0"/>
      <w:sz w:val="24"/>
      <w:szCs w:val="24"/>
      <w:u w:val="none"/>
      <w:lang w:val="el-GR" w:eastAsia="el-GR" w:bidi="el-GR"/>
    </w:rPr>
  </w:style>
  <w:style w:type="character" w:customStyle="1" w:styleId="450">
    <w:name w:val="Σώμα κειμένου (45)_"/>
    <w:basedOn w:val="a0"/>
    <w:link w:val="451"/>
    <w:rsid w:val="00FF13BD"/>
    <w:rPr>
      <w:rFonts w:ascii="Bookman Old Style" w:eastAsia="Bookman Old Style" w:hAnsi="Bookman Old Style" w:cs="Bookman Old Style"/>
      <w:i/>
      <w:iCs/>
      <w:spacing w:val="-40"/>
      <w:shd w:val="clear" w:color="auto" w:fill="FFFFFF"/>
    </w:rPr>
  </w:style>
  <w:style w:type="character" w:customStyle="1" w:styleId="452">
    <w:name w:val="Σώμα κειμένου (45) + Μικρά κεφαλαία"/>
    <w:basedOn w:val="450"/>
    <w:rsid w:val="00FF13BD"/>
    <w:rPr>
      <w:smallCaps/>
      <w:color w:val="000000"/>
      <w:w w:val="100"/>
      <w:position w:val="0"/>
      <w:lang w:val="el-GR" w:eastAsia="el-GR" w:bidi="el-GR"/>
    </w:rPr>
  </w:style>
  <w:style w:type="character" w:customStyle="1" w:styleId="45Calibri370">
    <w:name w:val="Σώμα κειμένου (45) + Calibri;37 στ.;Διάστιχο 0 στ."/>
    <w:basedOn w:val="450"/>
    <w:rsid w:val="00FF13BD"/>
    <w:rPr>
      <w:rFonts w:ascii="Calibri" w:eastAsia="Calibri" w:hAnsi="Calibri" w:cs="Calibri"/>
      <w:b/>
      <w:bCs/>
      <w:color w:val="000000"/>
      <w:spacing w:val="0"/>
      <w:w w:val="100"/>
      <w:position w:val="0"/>
      <w:sz w:val="74"/>
      <w:szCs w:val="74"/>
      <w:lang w:val="el-GR" w:eastAsia="el-GR" w:bidi="el-GR"/>
    </w:rPr>
  </w:style>
  <w:style w:type="character" w:customStyle="1" w:styleId="460">
    <w:name w:val="Σώμα κειμένου (46)_"/>
    <w:basedOn w:val="a0"/>
    <w:link w:val="461"/>
    <w:rsid w:val="00FF13BD"/>
    <w:rPr>
      <w:rFonts w:ascii="Bookman Old Style" w:eastAsia="Bookman Old Style" w:hAnsi="Bookman Old Style" w:cs="Bookman Old Style"/>
      <w:spacing w:val="-40"/>
      <w:shd w:val="clear" w:color="auto" w:fill="FFFFFF"/>
    </w:rPr>
  </w:style>
  <w:style w:type="character" w:customStyle="1" w:styleId="46BookAntiqua60">
    <w:name w:val="Σώμα κειμένου (46) + Book Antiqua;6 στ.;Μικρά κεφαλαία;Διάστιχο 0 στ."/>
    <w:basedOn w:val="460"/>
    <w:rsid w:val="00FF13BD"/>
    <w:rPr>
      <w:rFonts w:ascii="Book Antiqua" w:eastAsia="Book Antiqua" w:hAnsi="Book Antiqua" w:cs="Book Antiqua"/>
      <w:smallCaps/>
      <w:color w:val="000000"/>
      <w:spacing w:val="0"/>
      <w:w w:val="100"/>
      <w:position w:val="0"/>
      <w:sz w:val="12"/>
      <w:szCs w:val="12"/>
      <w:lang w:val="el-GR" w:eastAsia="el-GR" w:bidi="el-GR"/>
    </w:rPr>
  </w:style>
  <w:style w:type="character" w:customStyle="1" w:styleId="46BookAntiqua0">
    <w:name w:val="Σώμα κειμένου (46) + Book Antiqua;Διάστιχο 0 στ."/>
    <w:basedOn w:val="460"/>
    <w:rsid w:val="00FF13BD"/>
    <w:rPr>
      <w:rFonts w:ascii="Book Antiqua" w:eastAsia="Book Antiqua" w:hAnsi="Book Antiqua" w:cs="Book Antiqua"/>
      <w:color w:val="000000"/>
      <w:spacing w:val="0"/>
      <w:w w:val="100"/>
      <w:position w:val="0"/>
      <w:lang w:val="el-GR" w:eastAsia="el-GR" w:bidi="el-GR"/>
    </w:rPr>
  </w:style>
  <w:style w:type="character" w:customStyle="1" w:styleId="46Impact170">
    <w:name w:val="Σώμα κειμένου (46) + Impact;17 στ.;Πλάγια γραφή;Διάστιχο 0 στ."/>
    <w:basedOn w:val="460"/>
    <w:rsid w:val="00FF13BD"/>
    <w:rPr>
      <w:rFonts w:ascii="Impact" w:eastAsia="Impact" w:hAnsi="Impact" w:cs="Impact"/>
      <w:b/>
      <w:bCs/>
      <w:i/>
      <w:iCs/>
      <w:color w:val="000000"/>
      <w:spacing w:val="0"/>
      <w:w w:val="100"/>
      <w:position w:val="0"/>
      <w:sz w:val="34"/>
      <w:szCs w:val="34"/>
      <w:lang w:val="el-GR" w:eastAsia="el-GR" w:bidi="el-GR"/>
    </w:rPr>
  </w:style>
  <w:style w:type="character" w:customStyle="1" w:styleId="46BookAntiqua130">
    <w:name w:val="Σώμα κειμένου (46) + Book Antiqua;13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26"/>
      <w:szCs w:val="26"/>
      <w:lang w:val="el-GR" w:eastAsia="el-GR" w:bidi="el-GR"/>
    </w:rPr>
  </w:style>
  <w:style w:type="character" w:customStyle="1" w:styleId="46BookAntiqua200">
    <w:name w:val="Σώμα κειμένου (46) + Book Antiqua;20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40"/>
      <w:szCs w:val="40"/>
      <w:lang w:val="el-GR" w:eastAsia="el-GR" w:bidi="el-GR"/>
    </w:rPr>
  </w:style>
  <w:style w:type="character" w:customStyle="1" w:styleId="2852">
    <w:name w:val="Σώμα κειμένου (2) + 8;5 στ.;Πλάγια γραφή;Μικρά κεφαλαία;Διάστιχο 2 στ."/>
    <w:basedOn w:val="22"/>
    <w:rsid w:val="00FF13BD"/>
    <w:rPr>
      <w:rFonts w:ascii="Bookman Old Style" w:eastAsia="Bookman Old Style" w:hAnsi="Bookman Old Style" w:cs="Bookman Old Style"/>
      <w:b w:val="0"/>
      <w:bCs w:val="0"/>
      <w:i/>
      <w:iCs/>
      <w:smallCaps/>
      <w:strike w:val="0"/>
      <w:color w:val="000000"/>
      <w:spacing w:val="40"/>
      <w:w w:val="100"/>
      <w:position w:val="0"/>
      <w:u w:val="none"/>
      <w:lang w:val="el-GR" w:eastAsia="el-GR" w:bidi="el-GR"/>
    </w:rPr>
  </w:style>
  <w:style w:type="character" w:customStyle="1" w:styleId="2Calibri9">
    <w:name w:val="Σώμα κειμένου (2) + Calibri;9 στ.;Έντονη γραφή;Μικρά κεφαλαία"/>
    <w:basedOn w:val="22"/>
    <w:rsid w:val="00FF13BD"/>
    <w:rPr>
      <w:rFonts w:ascii="Calibri" w:eastAsia="Calibri" w:hAnsi="Calibri" w:cs="Calibri"/>
      <w:b/>
      <w:bCs/>
      <w:i w:val="0"/>
      <w:iCs w:val="0"/>
      <w:smallCaps/>
      <w:strike w:val="0"/>
      <w:color w:val="000000"/>
      <w:spacing w:val="0"/>
      <w:w w:val="100"/>
      <w:position w:val="0"/>
      <w:sz w:val="18"/>
      <w:szCs w:val="18"/>
      <w:u w:val="none"/>
      <w:lang w:val="el-GR" w:eastAsia="el-GR" w:bidi="el-GR"/>
    </w:rPr>
  </w:style>
  <w:style w:type="character" w:customStyle="1" w:styleId="404">
    <w:name w:val="Σώμα κειμένου (4) + Πλάγια γραφή;Διάστιχο 0 στ."/>
    <w:basedOn w:val="42"/>
    <w:rsid w:val="00FF13BD"/>
    <w:rPr>
      <w:b w:val="0"/>
      <w:bCs w:val="0"/>
      <w:i/>
      <w:iCs/>
      <w:smallCaps w:val="0"/>
      <w:strike w:val="0"/>
      <w:color w:val="000000"/>
      <w:spacing w:val="-10"/>
      <w:w w:val="100"/>
      <w:position w:val="0"/>
      <w:u w:val="none"/>
      <w:lang w:val="el-GR" w:eastAsia="el-GR" w:bidi="el-GR"/>
    </w:rPr>
  </w:style>
  <w:style w:type="paragraph" w:customStyle="1" w:styleId="110">
    <w:name w:val="Λεζάντα εικόνας (11)"/>
    <w:basedOn w:val="a"/>
    <w:link w:val="11Exact"/>
    <w:rsid w:val="00FF13BD"/>
    <w:pPr>
      <w:widowControl w:val="0"/>
      <w:shd w:val="clear" w:color="auto" w:fill="FFFFFF"/>
      <w:spacing w:after="0" w:line="0" w:lineRule="atLeast"/>
    </w:pPr>
    <w:rPr>
      <w:rFonts w:ascii="Bookman Old Style" w:eastAsia="Bookman Old Style" w:hAnsi="Bookman Old Style" w:cs="Bookman Old Style"/>
      <w:b/>
      <w:bCs/>
      <w:sz w:val="10"/>
      <w:szCs w:val="10"/>
      <w:lang w:eastAsia="el-GR"/>
    </w:rPr>
  </w:style>
  <w:style w:type="paragraph" w:customStyle="1" w:styleId="124">
    <w:name w:val="Λεζάντα εικόνας (12)"/>
    <w:basedOn w:val="a"/>
    <w:link w:val="12Exact0"/>
    <w:rsid w:val="00FF13BD"/>
    <w:pPr>
      <w:widowControl w:val="0"/>
      <w:shd w:val="clear" w:color="auto" w:fill="FFFFFF"/>
      <w:spacing w:after="0" w:line="0" w:lineRule="atLeast"/>
    </w:pPr>
    <w:rPr>
      <w:rFonts w:ascii="Book Antiqua" w:eastAsia="Book Antiqua" w:hAnsi="Book Antiqua" w:cs="Book Antiqua"/>
      <w:b/>
      <w:bCs/>
      <w:sz w:val="21"/>
      <w:szCs w:val="21"/>
      <w:lang w:eastAsia="el-GR"/>
    </w:rPr>
  </w:style>
  <w:style w:type="paragraph" w:customStyle="1" w:styleId="afa">
    <w:name w:val="Λεζάντα πίνακα"/>
    <w:basedOn w:val="a"/>
    <w:link w:val="af9"/>
    <w:rsid w:val="00FF13BD"/>
    <w:pPr>
      <w:widowControl w:val="0"/>
      <w:shd w:val="clear" w:color="auto" w:fill="FFFFFF"/>
      <w:spacing w:after="0" w:line="0" w:lineRule="atLeast"/>
    </w:pPr>
    <w:rPr>
      <w:rFonts w:ascii="Bookman Old Style" w:eastAsia="Bookman Old Style" w:hAnsi="Bookman Old Style" w:cs="Bookman Old Style"/>
      <w:sz w:val="26"/>
      <w:szCs w:val="26"/>
      <w:lang w:eastAsia="el-GR"/>
    </w:rPr>
  </w:style>
  <w:style w:type="paragraph" w:customStyle="1" w:styleId="441">
    <w:name w:val="Σώμα κειμένου (44)"/>
    <w:basedOn w:val="a"/>
    <w:link w:val="440"/>
    <w:rsid w:val="00FF13BD"/>
    <w:pPr>
      <w:widowControl w:val="0"/>
      <w:shd w:val="clear" w:color="auto" w:fill="FFFFFF"/>
      <w:spacing w:after="0" w:line="0" w:lineRule="atLeast"/>
      <w:jc w:val="both"/>
    </w:pPr>
    <w:rPr>
      <w:rFonts w:ascii="Book Antiqua" w:eastAsia="Book Antiqua" w:hAnsi="Book Antiqua" w:cs="Book Antiqua"/>
      <w:i/>
      <w:iCs/>
      <w:spacing w:val="30"/>
      <w:sz w:val="24"/>
      <w:szCs w:val="24"/>
      <w:lang w:eastAsia="el-GR"/>
    </w:rPr>
  </w:style>
  <w:style w:type="paragraph" w:customStyle="1" w:styleId="451">
    <w:name w:val="Σώμα κειμένου (45)"/>
    <w:basedOn w:val="a"/>
    <w:link w:val="450"/>
    <w:rsid w:val="00FF13BD"/>
    <w:pPr>
      <w:widowControl w:val="0"/>
      <w:shd w:val="clear" w:color="auto" w:fill="FFFFFF"/>
      <w:spacing w:before="180" w:after="0" w:line="0" w:lineRule="atLeast"/>
    </w:pPr>
    <w:rPr>
      <w:rFonts w:ascii="Bookman Old Style" w:eastAsia="Bookman Old Style" w:hAnsi="Bookman Old Style" w:cs="Bookman Old Style"/>
      <w:i/>
      <w:iCs/>
      <w:spacing w:val="-40"/>
      <w:sz w:val="20"/>
      <w:szCs w:val="20"/>
      <w:lang w:eastAsia="el-GR"/>
    </w:rPr>
  </w:style>
  <w:style w:type="paragraph" w:customStyle="1" w:styleId="461">
    <w:name w:val="Σώμα κειμένου (46)"/>
    <w:basedOn w:val="a"/>
    <w:link w:val="460"/>
    <w:rsid w:val="00FF13BD"/>
    <w:pPr>
      <w:widowControl w:val="0"/>
      <w:shd w:val="clear" w:color="auto" w:fill="FFFFFF"/>
      <w:spacing w:after="0" w:line="0" w:lineRule="atLeast"/>
      <w:jc w:val="center"/>
    </w:pPr>
    <w:rPr>
      <w:rFonts w:ascii="Bookman Old Style" w:eastAsia="Bookman Old Style" w:hAnsi="Bookman Old Style" w:cs="Bookman Old Style"/>
      <w:spacing w:val="-40"/>
      <w:sz w:val="20"/>
      <w:szCs w:val="20"/>
      <w:lang w:eastAsia="el-GR"/>
    </w:rPr>
  </w:style>
  <w:style w:type="character" w:customStyle="1" w:styleId="212Exact">
    <w:name w:val="Σώμα κειμένου (2) + 12 στ.;Έντονη γραφή Exact"/>
    <w:basedOn w:val="22"/>
    <w:rsid w:val="00FF13BD"/>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1220">
    <w:name w:val="Σώμα κειμένου (2) + 12 στ.;Πλάγια γραφή;Διάστιχο 2 στ."/>
    <w:basedOn w:val="22"/>
    <w:rsid w:val="00FF13BD"/>
    <w:rPr>
      <w:rFonts w:ascii="Bookman Old Style" w:eastAsia="Bookman Old Style" w:hAnsi="Bookman Old Style" w:cs="Bookman Old Style"/>
      <w:b w:val="0"/>
      <w:bCs w:val="0"/>
      <w:i/>
      <w:iCs/>
      <w:smallCaps w:val="0"/>
      <w:strike w:val="0"/>
      <w:color w:val="000000"/>
      <w:spacing w:val="40"/>
      <w:w w:val="100"/>
      <w:position w:val="0"/>
      <w:sz w:val="24"/>
      <w:szCs w:val="24"/>
      <w:u w:val="none"/>
      <w:lang w:val="el-GR" w:eastAsia="el-GR" w:bidi="el-GR"/>
    </w:rPr>
  </w:style>
  <w:style w:type="character" w:customStyle="1" w:styleId="2124">
    <w:name w:val="Σώμα κειμένου (2) + 12 στ."/>
    <w:basedOn w:val="22"/>
    <w:rsid w:val="00FF13BD"/>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l-GR" w:eastAsia="el-GR" w:bidi="el-GR"/>
    </w:rPr>
  </w:style>
  <w:style w:type="character" w:customStyle="1" w:styleId="52">
    <w:name w:val="Πίνακας περιεχομένων (5)_"/>
    <w:basedOn w:val="a0"/>
    <w:link w:val="53"/>
    <w:rsid w:val="00FF13BD"/>
    <w:rPr>
      <w:rFonts w:ascii="Bookman Old Style" w:eastAsia="Bookman Old Style" w:hAnsi="Bookman Old Style" w:cs="Bookman Old Style"/>
      <w:b/>
      <w:bCs/>
      <w:spacing w:val="10"/>
      <w:sz w:val="10"/>
      <w:szCs w:val="10"/>
      <w:shd w:val="clear" w:color="auto" w:fill="FFFFFF"/>
      <w:lang w:val="en-US" w:bidi="en-US"/>
    </w:rPr>
  </w:style>
  <w:style w:type="character" w:customStyle="1" w:styleId="21221">
    <w:name w:val="Πίνακας περιεχομένων (2) + 12 στ.;Πλάγια γραφή;Διάστιχο 2 στ."/>
    <w:basedOn w:val="26"/>
    <w:rsid w:val="00FF13BD"/>
    <w:rPr>
      <w:i/>
      <w:iCs/>
      <w:color w:val="000000"/>
      <w:spacing w:val="40"/>
      <w:w w:val="100"/>
      <w:position w:val="0"/>
      <w:sz w:val="24"/>
      <w:szCs w:val="24"/>
      <w:lang w:val="el-GR" w:eastAsia="el-GR" w:bidi="el-GR"/>
    </w:rPr>
  </w:style>
  <w:style w:type="character" w:customStyle="1" w:styleId="57">
    <w:name w:val="Σώμα κειμένου (57)_"/>
    <w:basedOn w:val="a0"/>
    <w:link w:val="570"/>
    <w:rsid w:val="00FF13BD"/>
    <w:rPr>
      <w:rFonts w:ascii="Corbel" w:eastAsia="Corbel" w:hAnsi="Corbel" w:cs="Corbel"/>
      <w:b/>
      <w:bCs/>
      <w:i/>
      <w:iCs/>
      <w:spacing w:val="50"/>
      <w:shd w:val="clear" w:color="auto" w:fill="FFFFFF"/>
    </w:rPr>
  </w:style>
  <w:style w:type="character" w:customStyle="1" w:styleId="57FrankRuehl310">
    <w:name w:val="Σώμα κειμένου (57) + FrankRuehl;31 στ.;Χωρίς έντονη γραφή;Χωρίς πλάγια γραφή;Διάστιχο 0 στ."/>
    <w:basedOn w:val="57"/>
    <w:rsid w:val="00FF13BD"/>
    <w:rPr>
      <w:rFonts w:ascii="FrankRuehl" w:eastAsia="FrankRuehl" w:hAnsi="FrankRuehl" w:cs="FrankRuehl"/>
      <w:color w:val="000000"/>
      <w:spacing w:val="0"/>
      <w:w w:val="100"/>
      <w:position w:val="0"/>
      <w:sz w:val="62"/>
      <w:szCs w:val="62"/>
      <w:lang w:val="el-GR" w:eastAsia="el-GR" w:bidi="el-GR"/>
    </w:rPr>
  </w:style>
  <w:style w:type="paragraph" w:customStyle="1" w:styleId="53">
    <w:name w:val="Πίνακας περιεχομένων (5)"/>
    <w:basedOn w:val="a"/>
    <w:link w:val="52"/>
    <w:rsid w:val="00FF13BD"/>
    <w:pPr>
      <w:widowControl w:val="0"/>
      <w:shd w:val="clear" w:color="auto" w:fill="FFFFFF"/>
      <w:spacing w:after="60" w:line="0" w:lineRule="atLeast"/>
      <w:jc w:val="right"/>
    </w:pPr>
    <w:rPr>
      <w:rFonts w:ascii="Bookman Old Style" w:eastAsia="Bookman Old Style" w:hAnsi="Bookman Old Style" w:cs="Bookman Old Style"/>
      <w:b/>
      <w:bCs/>
      <w:spacing w:val="10"/>
      <w:sz w:val="10"/>
      <w:szCs w:val="10"/>
      <w:lang w:val="en-US" w:eastAsia="el-GR" w:bidi="en-US"/>
    </w:rPr>
  </w:style>
  <w:style w:type="paragraph" w:customStyle="1" w:styleId="570">
    <w:name w:val="Σώμα κειμένου (57)"/>
    <w:basedOn w:val="a"/>
    <w:link w:val="57"/>
    <w:rsid w:val="00FF13BD"/>
    <w:pPr>
      <w:widowControl w:val="0"/>
      <w:shd w:val="clear" w:color="auto" w:fill="FFFFFF"/>
      <w:spacing w:before="180" w:after="0" w:line="0" w:lineRule="atLeast"/>
    </w:pPr>
    <w:rPr>
      <w:rFonts w:ascii="Corbel" w:eastAsia="Corbel" w:hAnsi="Corbel" w:cs="Corbel"/>
      <w:b/>
      <w:bCs/>
      <w:i/>
      <w:iCs/>
      <w:spacing w:val="50"/>
      <w:sz w:val="20"/>
      <w:szCs w:val="20"/>
      <w:lang w:eastAsia="el-GR"/>
    </w:rPr>
  </w:style>
  <w:style w:type="character" w:customStyle="1" w:styleId="66Exact">
    <w:name w:val="Σώμα κειμένου (66) Exact"/>
    <w:basedOn w:val="a0"/>
    <w:rsid w:val="00FF13BD"/>
    <w:rPr>
      <w:rFonts w:ascii="Bookman Old Style" w:eastAsia="Bookman Old Style" w:hAnsi="Bookman Old Style" w:cs="Bookman Old Style"/>
      <w:b/>
      <w:bCs/>
      <w:i/>
      <w:iCs/>
      <w:smallCaps w:val="0"/>
      <w:strike w:val="0"/>
      <w:spacing w:val="-40"/>
      <w:sz w:val="74"/>
      <w:szCs w:val="74"/>
      <w:u w:val="none"/>
    </w:rPr>
  </w:style>
  <w:style w:type="character" w:customStyle="1" w:styleId="67Exact">
    <w:name w:val="Σώμα κειμένου (67) Exact"/>
    <w:basedOn w:val="a0"/>
    <w:link w:val="67"/>
    <w:rsid w:val="00FF13BD"/>
    <w:rPr>
      <w:rFonts w:ascii="Bookman Old Style" w:eastAsia="Bookman Old Style" w:hAnsi="Bookman Old Style" w:cs="Bookman Old Style"/>
      <w:i/>
      <w:iCs/>
      <w:w w:val="120"/>
      <w:sz w:val="10"/>
      <w:szCs w:val="10"/>
      <w:shd w:val="clear" w:color="auto" w:fill="FFFFFF"/>
      <w:lang w:val="en-US" w:bidi="en-US"/>
    </w:rPr>
  </w:style>
  <w:style w:type="character" w:customStyle="1" w:styleId="8Exact0">
    <w:name w:val="Σώμα κειμένου (8) Exact"/>
    <w:basedOn w:val="a0"/>
    <w:rsid w:val="00FF13BD"/>
    <w:rPr>
      <w:rFonts w:ascii="Bookman Old Style" w:eastAsia="Bookman Old Style" w:hAnsi="Bookman Old Style" w:cs="Bookman Old Style"/>
      <w:b w:val="0"/>
      <w:bCs w:val="0"/>
      <w:i/>
      <w:iCs/>
      <w:smallCaps w:val="0"/>
      <w:strike w:val="0"/>
      <w:sz w:val="17"/>
      <w:szCs w:val="17"/>
      <w:u w:val="none"/>
    </w:rPr>
  </w:style>
  <w:style w:type="character" w:customStyle="1" w:styleId="65">
    <w:name w:val="Σώμα κειμένου (65)_"/>
    <w:basedOn w:val="a0"/>
    <w:link w:val="650"/>
    <w:rsid w:val="00FF13BD"/>
    <w:rPr>
      <w:rFonts w:ascii="MS Reference Sans Serif" w:eastAsia="MS Reference Sans Serif" w:hAnsi="MS Reference Sans Serif" w:cs="MS Reference Sans Serif"/>
      <w:i/>
      <w:iCs/>
      <w:sz w:val="30"/>
      <w:szCs w:val="30"/>
      <w:shd w:val="clear" w:color="auto" w:fill="FFFFFF"/>
    </w:rPr>
  </w:style>
  <w:style w:type="character" w:customStyle="1" w:styleId="66">
    <w:name w:val="Σώμα κειμένου (66)_"/>
    <w:basedOn w:val="a0"/>
    <w:link w:val="660"/>
    <w:rsid w:val="00FF13BD"/>
    <w:rPr>
      <w:rFonts w:ascii="Bookman Old Style" w:eastAsia="Bookman Old Style" w:hAnsi="Bookman Old Style" w:cs="Bookman Old Style"/>
      <w:b/>
      <w:bCs/>
      <w:i/>
      <w:iCs/>
      <w:spacing w:val="-40"/>
      <w:sz w:val="74"/>
      <w:szCs w:val="74"/>
      <w:shd w:val="clear" w:color="auto" w:fill="FFFFFF"/>
    </w:rPr>
  </w:style>
  <w:style w:type="character" w:customStyle="1" w:styleId="66Arial750">
    <w:name w:val="Σώμα κειμένου (66) + Arial;7;5 στ.;Χωρίς έντονη γραφή;Χωρίς πλάγια γραφή;Διάστιχο 0 στ."/>
    <w:basedOn w:val="66"/>
    <w:rsid w:val="00FF13BD"/>
    <w:rPr>
      <w:rFonts w:ascii="Arial" w:eastAsia="Arial" w:hAnsi="Arial" w:cs="Arial"/>
      <w:color w:val="000000"/>
      <w:spacing w:val="0"/>
      <w:w w:val="100"/>
      <w:position w:val="0"/>
      <w:sz w:val="15"/>
      <w:szCs w:val="15"/>
      <w:lang w:val="el-GR" w:eastAsia="el-GR" w:bidi="el-GR"/>
    </w:rPr>
  </w:style>
  <w:style w:type="character" w:customStyle="1" w:styleId="68">
    <w:name w:val="Σώμα κειμένου (68)_"/>
    <w:basedOn w:val="a0"/>
    <w:link w:val="680"/>
    <w:rsid w:val="00FF13BD"/>
    <w:rPr>
      <w:rFonts w:ascii="AngsanaUPC" w:eastAsia="AngsanaUPC" w:hAnsi="AngsanaUPC" w:cs="AngsanaUPC"/>
      <w:sz w:val="70"/>
      <w:szCs w:val="70"/>
      <w:shd w:val="clear" w:color="auto" w:fill="FFFFFF"/>
    </w:rPr>
  </w:style>
  <w:style w:type="character" w:customStyle="1" w:styleId="68BookmanOldStyle36">
    <w:name w:val="Σώμα κειμένου (68) + Bookman Old Style;36 στ.;Πλάγια γραφή"/>
    <w:basedOn w:val="68"/>
    <w:rsid w:val="00FF13BD"/>
    <w:rPr>
      <w:rFonts w:ascii="Bookman Old Style" w:eastAsia="Bookman Old Style" w:hAnsi="Bookman Old Style" w:cs="Bookman Old Style"/>
      <w:b/>
      <w:bCs/>
      <w:i/>
      <w:iCs/>
      <w:color w:val="000000"/>
      <w:spacing w:val="0"/>
      <w:w w:val="100"/>
      <w:position w:val="0"/>
      <w:sz w:val="72"/>
      <w:szCs w:val="72"/>
      <w:lang w:val="el-GR" w:eastAsia="el-GR" w:bidi="el-GR"/>
    </w:rPr>
  </w:style>
  <w:style w:type="paragraph" w:customStyle="1" w:styleId="660">
    <w:name w:val="Σώμα κειμένου (66)"/>
    <w:basedOn w:val="a"/>
    <w:link w:val="66"/>
    <w:rsid w:val="00FF13BD"/>
    <w:pPr>
      <w:widowControl w:val="0"/>
      <w:shd w:val="clear" w:color="auto" w:fill="FFFFFF"/>
      <w:spacing w:before="60" w:after="0" w:line="0" w:lineRule="atLeast"/>
    </w:pPr>
    <w:rPr>
      <w:rFonts w:ascii="Bookman Old Style" w:eastAsia="Bookman Old Style" w:hAnsi="Bookman Old Style" w:cs="Bookman Old Style"/>
      <w:b/>
      <w:bCs/>
      <w:i/>
      <w:iCs/>
      <w:spacing w:val="-40"/>
      <w:sz w:val="74"/>
      <w:szCs w:val="74"/>
      <w:lang w:eastAsia="el-GR"/>
    </w:rPr>
  </w:style>
  <w:style w:type="paragraph" w:customStyle="1" w:styleId="67">
    <w:name w:val="Σώμα κειμένου (67)"/>
    <w:basedOn w:val="a"/>
    <w:link w:val="67Exact"/>
    <w:rsid w:val="00FF13BD"/>
    <w:pPr>
      <w:widowControl w:val="0"/>
      <w:shd w:val="clear" w:color="auto" w:fill="FFFFFF"/>
      <w:spacing w:after="0" w:line="0" w:lineRule="atLeast"/>
    </w:pPr>
    <w:rPr>
      <w:rFonts w:ascii="Bookman Old Style" w:eastAsia="Bookman Old Style" w:hAnsi="Bookman Old Style" w:cs="Bookman Old Style"/>
      <w:i/>
      <w:iCs/>
      <w:w w:val="120"/>
      <w:sz w:val="10"/>
      <w:szCs w:val="10"/>
      <w:lang w:val="en-US" w:eastAsia="el-GR" w:bidi="en-US"/>
    </w:rPr>
  </w:style>
  <w:style w:type="paragraph" w:customStyle="1" w:styleId="650">
    <w:name w:val="Σώμα κειμένου (65)"/>
    <w:basedOn w:val="a"/>
    <w:link w:val="65"/>
    <w:rsid w:val="00FF13BD"/>
    <w:pPr>
      <w:widowControl w:val="0"/>
      <w:shd w:val="clear" w:color="auto" w:fill="FFFFFF"/>
      <w:spacing w:before="120" w:after="0" w:line="0" w:lineRule="atLeast"/>
    </w:pPr>
    <w:rPr>
      <w:rFonts w:ascii="MS Reference Sans Serif" w:eastAsia="MS Reference Sans Serif" w:hAnsi="MS Reference Sans Serif" w:cs="MS Reference Sans Serif"/>
      <w:i/>
      <w:iCs/>
      <w:sz w:val="30"/>
      <w:szCs w:val="30"/>
      <w:lang w:eastAsia="el-GR"/>
    </w:rPr>
  </w:style>
  <w:style w:type="paragraph" w:customStyle="1" w:styleId="680">
    <w:name w:val="Σώμα κειμένου (68)"/>
    <w:basedOn w:val="a"/>
    <w:link w:val="68"/>
    <w:rsid w:val="00FF13BD"/>
    <w:pPr>
      <w:widowControl w:val="0"/>
      <w:shd w:val="clear" w:color="auto" w:fill="FFFFFF"/>
      <w:spacing w:before="120" w:after="0" w:line="0" w:lineRule="atLeast"/>
      <w:jc w:val="right"/>
    </w:pPr>
    <w:rPr>
      <w:rFonts w:ascii="AngsanaUPC" w:eastAsia="AngsanaUPC" w:hAnsi="AngsanaUPC" w:cs="AngsanaUPC"/>
      <w:sz w:val="70"/>
      <w:szCs w:val="70"/>
      <w:lang w:eastAsia="el-GR"/>
    </w:rPr>
  </w:style>
  <w:style w:type="character" w:customStyle="1" w:styleId="412">
    <w:name w:val="Σώμα κειμένου (4) + 12 στ.;Έντονη γραφή"/>
    <w:basedOn w:val="42"/>
    <w:rsid w:val="0048372F"/>
    <w:rPr>
      <w:b/>
      <w:bCs/>
      <w:color w:val="000000"/>
      <w:spacing w:val="0"/>
      <w:w w:val="100"/>
      <w:position w:val="0"/>
      <w:sz w:val="24"/>
      <w:szCs w:val="24"/>
      <w:shd w:val="clear" w:color="auto" w:fill="FFFFFF"/>
      <w:lang w:val="el-GR" w:eastAsia="el-GR" w:bidi="el-GR"/>
    </w:rPr>
  </w:style>
  <w:style w:type="character" w:customStyle="1" w:styleId="spelle">
    <w:name w:val="spelle"/>
    <w:basedOn w:val="a0"/>
    <w:rsid w:val="00CA796E"/>
  </w:style>
  <w:style w:type="paragraph" w:styleId="afb">
    <w:name w:val="Plain Text"/>
    <w:basedOn w:val="a"/>
    <w:link w:val="Char7"/>
    <w:uiPriority w:val="99"/>
    <w:unhideWhenUsed/>
    <w:rsid w:val="00CA796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7">
    <w:name w:val="Απλό κείμενο Char"/>
    <w:basedOn w:val="a0"/>
    <w:link w:val="afb"/>
    <w:uiPriority w:val="99"/>
    <w:rsid w:val="00CA796E"/>
    <w:rPr>
      <w:rFonts w:ascii="Times New Roman" w:eastAsia="Times New Roman" w:hAnsi="Times New Roman"/>
      <w:sz w:val="24"/>
      <w:szCs w:val="24"/>
    </w:rPr>
  </w:style>
  <w:style w:type="character" w:styleId="afc">
    <w:name w:val="annotation reference"/>
    <w:basedOn w:val="a0"/>
    <w:uiPriority w:val="99"/>
    <w:semiHidden/>
    <w:unhideWhenUsed/>
    <w:rsid w:val="007C2026"/>
    <w:rPr>
      <w:sz w:val="16"/>
      <w:szCs w:val="16"/>
    </w:rPr>
  </w:style>
  <w:style w:type="paragraph" w:styleId="afd">
    <w:name w:val="annotation text"/>
    <w:basedOn w:val="a"/>
    <w:link w:val="Char8"/>
    <w:uiPriority w:val="99"/>
    <w:semiHidden/>
    <w:unhideWhenUsed/>
    <w:rsid w:val="007C2026"/>
    <w:pPr>
      <w:spacing w:line="240" w:lineRule="auto"/>
    </w:pPr>
    <w:rPr>
      <w:sz w:val="20"/>
      <w:szCs w:val="20"/>
    </w:rPr>
  </w:style>
  <w:style w:type="character" w:customStyle="1" w:styleId="Char8">
    <w:name w:val="Κείμενο σχολίου Char"/>
    <w:basedOn w:val="a0"/>
    <w:link w:val="afd"/>
    <w:uiPriority w:val="99"/>
    <w:semiHidden/>
    <w:rsid w:val="007C2026"/>
    <w:rPr>
      <w:lang w:eastAsia="en-US"/>
    </w:rPr>
  </w:style>
  <w:style w:type="paragraph" w:styleId="afe">
    <w:name w:val="annotation subject"/>
    <w:basedOn w:val="afd"/>
    <w:next w:val="afd"/>
    <w:link w:val="Char9"/>
    <w:uiPriority w:val="99"/>
    <w:semiHidden/>
    <w:unhideWhenUsed/>
    <w:rsid w:val="007C2026"/>
    <w:rPr>
      <w:b/>
      <w:bCs/>
    </w:rPr>
  </w:style>
  <w:style w:type="character" w:customStyle="1" w:styleId="Char9">
    <w:name w:val="Θέμα σχολίου Char"/>
    <w:basedOn w:val="Char8"/>
    <w:link w:val="afe"/>
    <w:uiPriority w:val="99"/>
    <w:semiHidden/>
    <w:rsid w:val="007C2026"/>
    <w:rPr>
      <w:b/>
      <w:bCs/>
    </w:rPr>
  </w:style>
  <w:style w:type="character" w:customStyle="1" w:styleId="aff">
    <w:name w:val="Χαρακτήρες σημείωσης τέλους"/>
    <w:rsid w:val="005751FA"/>
    <w:rPr>
      <w:vertAlign w:val="superscript"/>
    </w:rPr>
  </w:style>
  <w:style w:type="character" w:customStyle="1" w:styleId="1f">
    <w:name w:val="Παραπομπή σημείωσης τέλους1"/>
    <w:rsid w:val="005751FA"/>
    <w:rPr>
      <w:vertAlign w:val="superscript"/>
    </w:rPr>
  </w:style>
  <w:style w:type="paragraph" w:styleId="-HTML">
    <w:name w:val="HTML Preformatted"/>
    <w:basedOn w:val="a"/>
    <w:link w:val="-HTMLChar"/>
    <w:uiPriority w:val="99"/>
    <w:semiHidden/>
    <w:unhideWhenUsed/>
    <w:rsid w:val="00CF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F36F7"/>
    <w:rPr>
      <w:rFonts w:ascii="Courier New" w:eastAsia="Times New Roman" w:hAnsi="Courier New" w:cs="Courier New"/>
    </w:rPr>
  </w:style>
  <w:style w:type="character" w:customStyle="1" w:styleId="WW-FootnoteReference17">
    <w:name w:val="WW-Footnote Reference17"/>
    <w:rsid w:val="00E02883"/>
    <w:rPr>
      <w:vertAlign w:val="superscript"/>
    </w:rPr>
  </w:style>
  <w:style w:type="character" w:customStyle="1" w:styleId="WW-EndnoteReference17">
    <w:name w:val="WW-Endnote Reference17"/>
    <w:rsid w:val="00C87DB9"/>
    <w:rPr>
      <w:vertAlign w:val="superscript"/>
    </w:rPr>
  </w:style>
  <w:style w:type="character" w:customStyle="1" w:styleId="WW-FootnoteReference19">
    <w:name w:val="WW-Footnote Reference19"/>
    <w:rsid w:val="00647599"/>
    <w:rPr>
      <w:vertAlign w:val="superscript"/>
    </w:rPr>
  </w:style>
  <w:style w:type="character" w:customStyle="1" w:styleId="WW8Num3z0">
    <w:name w:val="WW8Num3z0"/>
    <w:rsid w:val="006D575D"/>
    <w:rPr>
      <w:lang w:val="el-GR"/>
    </w:rPr>
  </w:style>
  <w:style w:type="paragraph" w:customStyle="1" w:styleId="151">
    <w:name w:val="Σώμα κειμένου (15)1"/>
    <w:basedOn w:val="a"/>
    <w:uiPriority w:val="99"/>
    <w:rsid w:val="006D575D"/>
    <w:pPr>
      <w:widowControl w:val="0"/>
      <w:shd w:val="clear" w:color="auto" w:fill="FFFFFF"/>
      <w:spacing w:after="0" w:line="310" w:lineRule="exact"/>
      <w:jc w:val="both"/>
    </w:pPr>
    <w:rPr>
      <w:rFonts w:ascii="Bookman Old Style" w:eastAsia="Times New Roman" w:hAnsi="Bookman Old Style" w:cs="Bookman Old Style"/>
      <w:b/>
      <w:bCs/>
      <w:sz w:val="18"/>
      <w:szCs w:val="18"/>
      <w:lang w:eastAsia="el-GR"/>
    </w:rPr>
  </w:style>
  <w:style w:type="character" w:customStyle="1" w:styleId="WW8Num12z4">
    <w:name w:val="WW8Num12z4"/>
    <w:rsid w:val="00B94927"/>
  </w:style>
</w:styles>
</file>

<file path=word/webSettings.xml><?xml version="1.0" encoding="utf-8"?>
<w:webSettings xmlns:r="http://schemas.openxmlformats.org/officeDocument/2006/relationships" xmlns:w="http://schemas.openxmlformats.org/wordprocessingml/2006/main">
  <w:divs>
    <w:div w:id="180634142">
      <w:bodyDiv w:val="1"/>
      <w:marLeft w:val="0"/>
      <w:marRight w:val="0"/>
      <w:marTop w:val="0"/>
      <w:marBottom w:val="0"/>
      <w:divBdr>
        <w:top w:val="none" w:sz="0" w:space="0" w:color="auto"/>
        <w:left w:val="none" w:sz="0" w:space="0" w:color="auto"/>
        <w:bottom w:val="none" w:sz="0" w:space="0" w:color="auto"/>
        <w:right w:val="none" w:sz="0" w:space="0" w:color="auto"/>
      </w:divBdr>
      <w:divsChild>
        <w:div w:id="1593246790">
          <w:marLeft w:val="0"/>
          <w:marRight w:val="0"/>
          <w:marTop w:val="0"/>
          <w:marBottom w:val="0"/>
          <w:divBdr>
            <w:top w:val="none" w:sz="0" w:space="0" w:color="auto"/>
            <w:left w:val="none" w:sz="0" w:space="0" w:color="auto"/>
            <w:bottom w:val="none" w:sz="0" w:space="0" w:color="auto"/>
            <w:right w:val="none" w:sz="0" w:space="0" w:color="auto"/>
          </w:divBdr>
          <w:divsChild>
            <w:div w:id="1648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57">
      <w:bodyDiv w:val="1"/>
      <w:marLeft w:val="0"/>
      <w:marRight w:val="0"/>
      <w:marTop w:val="0"/>
      <w:marBottom w:val="0"/>
      <w:divBdr>
        <w:top w:val="none" w:sz="0" w:space="0" w:color="auto"/>
        <w:left w:val="none" w:sz="0" w:space="0" w:color="auto"/>
        <w:bottom w:val="none" w:sz="0" w:space="0" w:color="auto"/>
        <w:right w:val="none" w:sz="0" w:space="0" w:color="auto"/>
      </w:divBdr>
    </w:div>
    <w:div w:id="354354409">
      <w:bodyDiv w:val="1"/>
      <w:marLeft w:val="0"/>
      <w:marRight w:val="0"/>
      <w:marTop w:val="0"/>
      <w:marBottom w:val="0"/>
      <w:divBdr>
        <w:top w:val="none" w:sz="0" w:space="0" w:color="auto"/>
        <w:left w:val="none" w:sz="0" w:space="0" w:color="auto"/>
        <w:bottom w:val="none" w:sz="0" w:space="0" w:color="auto"/>
        <w:right w:val="none" w:sz="0" w:space="0" w:color="auto"/>
      </w:divBdr>
      <w:divsChild>
        <w:div w:id="900866651">
          <w:marLeft w:val="0"/>
          <w:marRight w:val="0"/>
          <w:marTop w:val="0"/>
          <w:marBottom w:val="0"/>
          <w:divBdr>
            <w:top w:val="none" w:sz="0" w:space="0" w:color="auto"/>
            <w:left w:val="none" w:sz="0" w:space="0" w:color="auto"/>
            <w:bottom w:val="none" w:sz="0" w:space="0" w:color="auto"/>
            <w:right w:val="none" w:sz="0" w:space="0" w:color="auto"/>
          </w:divBdr>
          <w:divsChild>
            <w:div w:id="1436553939">
              <w:marLeft w:val="0"/>
              <w:marRight w:val="0"/>
              <w:marTop w:val="0"/>
              <w:marBottom w:val="260"/>
              <w:divBdr>
                <w:top w:val="single" w:sz="2" w:space="7" w:color="B2B2B2"/>
                <w:left w:val="single" w:sz="2" w:space="4" w:color="B2B2B2"/>
                <w:bottom w:val="single" w:sz="2" w:space="7" w:color="B2B2B2"/>
                <w:right w:val="single" w:sz="2" w:space="7" w:color="B2B2B2"/>
              </w:divBdr>
              <w:divsChild>
                <w:div w:id="753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7072">
          <w:marLeft w:val="0"/>
          <w:marRight w:val="0"/>
          <w:marTop w:val="0"/>
          <w:marBottom w:val="0"/>
          <w:divBdr>
            <w:top w:val="none" w:sz="0" w:space="0" w:color="auto"/>
            <w:left w:val="none" w:sz="0" w:space="0" w:color="auto"/>
            <w:bottom w:val="none" w:sz="0" w:space="0" w:color="auto"/>
            <w:right w:val="none" w:sz="0" w:space="0" w:color="auto"/>
          </w:divBdr>
          <w:divsChild>
            <w:div w:id="937100707">
              <w:marLeft w:val="0"/>
              <w:marRight w:val="0"/>
              <w:marTop w:val="0"/>
              <w:marBottom w:val="260"/>
              <w:divBdr>
                <w:top w:val="single" w:sz="2" w:space="7" w:color="B2B2B2"/>
                <w:left w:val="single" w:sz="2" w:space="4" w:color="B2B2B2"/>
                <w:bottom w:val="single" w:sz="2" w:space="7" w:color="B2B2B2"/>
                <w:right w:val="single" w:sz="2" w:space="7" w:color="B2B2B2"/>
              </w:divBdr>
              <w:divsChild>
                <w:div w:id="281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735">
          <w:marLeft w:val="0"/>
          <w:marRight w:val="0"/>
          <w:marTop w:val="0"/>
          <w:marBottom w:val="0"/>
          <w:divBdr>
            <w:top w:val="none" w:sz="0" w:space="0" w:color="auto"/>
            <w:left w:val="none" w:sz="0" w:space="0" w:color="auto"/>
            <w:bottom w:val="none" w:sz="0" w:space="0" w:color="auto"/>
            <w:right w:val="none" w:sz="0" w:space="0" w:color="auto"/>
          </w:divBdr>
          <w:divsChild>
            <w:div w:id="555898461">
              <w:marLeft w:val="0"/>
              <w:marRight w:val="0"/>
              <w:marTop w:val="0"/>
              <w:marBottom w:val="260"/>
              <w:divBdr>
                <w:top w:val="single" w:sz="2" w:space="7" w:color="B2B2B2"/>
                <w:left w:val="single" w:sz="2" w:space="4" w:color="B2B2B2"/>
                <w:bottom w:val="single" w:sz="2" w:space="7" w:color="B2B2B2"/>
                <w:right w:val="single" w:sz="2" w:space="7" w:color="B2B2B2"/>
              </w:divBdr>
              <w:divsChild>
                <w:div w:id="709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5961">
          <w:marLeft w:val="0"/>
          <w:marRight w:val="0"/>
          <w:marTop w:val="0"/>
          <w:marBottom w:val="0"/>
          <w:divBdr>
            <w:top w:val="none" w:sz="0" w:space="0" w:color="auto"/>
            <w:left w:val="none" w:sz="0" w:space="0" w:color="auto"/>
            <w:bottom w:val="none" w:sz="0" w:space="0" w:color="auto"/>
            <w:right w:val="none" w:sz="0" w:space="0" w:color="auto"/>
          </w:divBdr>
          <w:divsChild>
            <w:div w:id="311831343">
              <w:marLeft w:val="0"/>
              <w:marRight w:val="0"/>
              <w:marTop w:val="0"/>
              <w:marBottom w:val="260"/>
              <w:divBdr>
                <w:top w:val="single" w:sz="2" w:space="7" w:color="B2B2B2"/>
                <w:left w:val="single" w:sz="2" w:space="4" w:color="B2B2B2"/>
                <w:bottom w:val="single" w:sz="2" w:space="7" w:color="B2B2B2"/>
                <w:right w:val="single" w:sz="2" w:space="7" w:color="B2B2B2"/>
              </w:divBdr>
              <w:divsChild>
                <w:div w:id="524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206">
          <w:marLeft w:val="0"/>
          <w:marRight w:val="0"/>
          <w:marTop w:val="0"/>
          <w:marBottom w:val="0"/>
          <w:divBdr>
            <w:top w:val="none" w:sz="0" w:space="0" w:color="auto"/>
            <w:left w:val="none" w:sz="0" w:space="0" w:color="auto"/>
            <w:bottom w:val="none" w:sz="0" w:space="0" w:color="auto"/>
            <w:right w:val="none" w:sz="0" w:space="0" w:color="auto"/>
          </w:divBdr>
          <w:divsChild>
            <w:div w:id="1416051525">
              <w:marLeft w:val="0"/>
              <w:marRight w:val="0"/>
              <w:marTop w:val="0"/>
              <w:marBottom w:val="260"/>
              <w:divBdr>
                <w:top w:val="single" w:sz="2" w:space="7" w:color="B2B2B2"/>
                <w:left w:val="single" w:sz="2" w:space="4" w:color="B2B2B2"/>
                <w:bottom w:val="single" w:sz="2" w:space="7" w:color="B2B2B2"/>
                <w:right w:val="single" w:sz="2" w:space="7" w:color="B2B2B2"/>
              </w:divBdr>
              <w:divsChild>
                <w:div w:id="1319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856">
          <w:marLeft w:val="0"/>
          <w:marRight w:val="0"/>
          <w:marTop w:val="0"/>
          <w:marBottom w:val="0"/>
          <w:divBdr>
            <w:top w:val="none" w:sz="0" w:space="0" w:color="auto"/>
            <w:left w:val="none" w:sz="0" w:space="0" w:color="auto"/>
            <w:bottom w:val="none" w:sz="0" w:space="0" w:color="auto"/>
            <w:right w:val="none" w:sz="0" w:space="0" w:color="auto"/>
          </w:divBdr>
          <w:divsChild>
            <w:div w:id="1893954117">
              <w:marLeft w:val="0"/>
              <w:marRight w:val="0"/>
              <w:marTop w:val="0"/>
              <w:marBottom w:val="260"/>
              <w:divBdr>
                <w:top w:val="single" w:sz="2" w:space="7" w:color="B2B2B2"/>
                <w:left w:val="single" w:sz="2" w:space="4" w:color="B2B2B2"/>
                <w:bottom w:val="single" w:sz="2" w:space="7" w:color="B2B2B2"/>
                <w:right w:val="single" w:sz="2" w:space="7" w:color="B2B2B2"/>
              </w:divBdr>
              <w:divsChild>
                <w:div w:id="15074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6542">
          <w:marLeft w:val="0"/>
          <w:marRight w:val="0"/>
          <w:marTop w:val="0"/>
          <w:marBottom w:val="0"/>
          <w:divBdr>
            <w:top w:val="none" w:sz="0" w:space="0" w:color="auto"/>
            <w:left w:val="none" w:sz="0" w:space="0" w:color="auto"/>
            <w:bottom w:val="none" w:sz="0" w:space="0" w:color="auto"/>
            <w:right w:val="none" w:sz="0" w:space="0" w:color="auto"/>
          </w:divBdr>
          <w:divsChild>
            <w:div w:id="1078870790">
              <w:marLeft w:val="0"/>
              <w:marRight w:val="0"/>
              <w:marTop w:val="0"/>
              <w:marBottom w:val="260"/>
              <w:divBdr>
                <w:top w:val="single" w:sz="2" w:space="7" w:color="B2B2B2"/>
                <w:left w:val="single" w:sz="2" w:space="4" w:color="B2B2B2"/>
                <w:bottom w:val="single" w:sz="2" w:space="7" w:color="B2B2B2"/>
                <w:right w:val="single" w:sz="2" w:space="7" w:color="B2B2B2"/>
              </w:divBdr>
              <w:divsChild>
                <w:div w:id="119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486">
          <w:marLeft w:val="0"/>
          <w:marRight w:val="0"/>
          <w:marTop w:val="0"/>
          <w:marBottom w:val="0"/>
          <w:divBdr>
            <w:top w:val="none" w:sz="0" w:space="0" w:color="auto"/>
            <w:left w:val="none" w:sz="0" w:space="0" w:color="auto"/>
            <w:bottom w:val="none" w:sz="0" w:space="0" w:color="auto"/>
            <w:right w:val="none" w:sz="0" w:space="0" w:color="auto"/>
          </w:divBdr>
          <w:divsChild>
            <w:div w:id="2009012982">
              <w:marLeft w:val="0"/>
              <w:marRight w:val="0"/>
              <w:marTop w:val="0"/>
              <w:marBottom w:val="260"/>
              <w:divBdr>
                <w:top w:val="single" w:sz="2" w:space="7" w:color="B2B2B2"/>
                <w:left w:val="single" w:sz="2" w:space="4" w:color="B2B2B2"/>
                <w:bottom w:val="single" w:sz="2" w:space="7" w:color="B2B2B2"/>
                <w:right w:val="single" w:sz="2" w:space="7" w:color="B2B2B2"/>
              </w:divBdr>
              <w:divsChild>
                <w:div w:id="1682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2817">
          <w:marLeft w:val="0"/>
          <w:marRight w:val="0"/>
          <w:marTop w:val="0"/>
          <w:marBottom w:val="0"/>
          <w:divBdr>
            <w:top w:val="none" w:sz="0" w:space="0" w:color="auto"/>
            <w:left w:val="none" w:sz="0" w:space="0" w:color="auto"/>
            <w:bottom w:val="none" w:sz="0" w:space="0" w:color="auto"/>
            <w:right w:val="none" w:sz="0" w:space="0" w:color="auto"/>
          </w:divBdr>
          <w:divsChild>
            <w:div w:id="355887504">
              <w:marLeft w:val="0"/>
              <w:marRight w:val="0"/>
              <w:marTop w:val="0"/>
              <w:marBottom w:val="260"/>
              <w:divBdr>
                <w:top w:val="single" w:sz="2" w:space="7" w:color="B2B2B2"/>
                <w:left w:val="single" w:sz="2" w:space="4" w:color="B2B2B2"/>
                <w:bottom w:val="single" w:sz="2" w:space="7" w:color="B2B2B2"/>
                <w:right w:val="single" w:sz="2" w:space="7" w:color="B2B2B2"/>
              </w:divBdr>
              <w:divsChild>
                <w:div w:id="32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182">
          <w:marLeft w:val="0"/>
          <w:marRight w:val="0"/>
          <w:marTop w:val="0"/>
          <w:marBottom w:val="0"/>
          <w:divBdr>
            <w:top w:val="none" w:sz="0" w:space="0" w:color="auto"/>
            <w:left w:val="none" w:sz="0" w:space="0" w:color="auto"/>
            <w:bottom w:val="none" w:sz="0" w:space="0" w:color="auto"/>
            <w:right w:val="none" w:sz="0" w:space="0" w:color="auto"/>
          </w:divBdr>
          <w:divsChild>
            <w:div w:id="1891503144">
              <w:marLeft w:val="0"/>
              <w:marRight w:val="0"/>
              <w:marTop w:val="0"/>
              <w:marBottom w:val="260"/>
              <w:divBdr>
                <w:top w:val="single" w:sz="2" w:space="7" w:color="B2B2B2"/>
                <w:left w:val="single" w:sz="2" w:space="4" w:color="B2B2B2"/>
                <w:bottom w:val="single" w:sz="2" w:space="7" w:color="B2B2B2"/>
                <w:right w:val="single" w:sz="2" w:space="7" w:color="B2B2B2"/>
              </w:divBdr>
              <w:divsChild>
                <w:div w:id="1485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4701">
          <w:marLeft w:val="0"/>
          <w:marRight w:val="0"/>
          <w:marTop w:val="0"/>
          <w:marBottom w:val="0"/>
          <w:divBdr>
            <w:top w:val="none" w:sz="0" w:space="0" w:color="auto"/>
            <w:left w:val="none" w:sz="0" w:space="0" w:color="auto"/>
            <w:bottom w:val="none" w:sz="0" w:space="0" w:color="auto"/>
            <w:right w:val="none" w:sz="0" w:space="0" w:color="auto"/>
          </w:divBdr>
          <w:divsChild>
            <w:div w:id="789588094">
              <w:marLeft w:val="0"/>
              <w:marRight w:val="0"/>
              <w:marTop w:val="0"/>
              <w:marBottom w:val="260"/>
              <w:divBdr>
                <w:top w:val="single" w:sz="2" w:space="7" w:color="B2B2B2"/>
                <w:left w:val="single" w:sz="2" w:space="4" w:color="B2B2B2"/>
                <w:bottom w:val="single" w:sz="2" w:space="7" w:color="B2B2B2"/>
                <w:right w:val="single" w:sz="2" w:space="7" w:color="B2B2B2"/>
              </w:divBdr>
              <w:divsChild>
                <w:div w:id="191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614">
          <w:marLeft w:val="0"/>
          <w:marRight w:val="0"/>
          <w:marTop w:val="0"/>
          <w:marBottom w:val="0"/>
          <w:divBdr>
            <w:top w:val="none" w:sz="0" w:space="0" w:color="auto"/>
            <w:left w:val="none" w:sz="0" w:space="0" w:color="auto"/>
            <w:bottom w:val="none" w:sz="0" w:space="0" w:color="auto"/>
            <w:right w:val="none" w:sz="0" w:space="0" w:color="auto"/>
          </w:divBdr>
          <w:divsChild>
            <w:div w:id="712196010">
              <w:marLeft w:val="0"/>
              <w:marRight w:val="0"/>
              <w:marTop w:val="0"/>
              <w:marBottom w:val="260"/>
              <w:divBdr>
                <w:top w:val="single" w:sz="2" w:space="7" w:color="B2B2B2"/>
                <w:left w:val="single" w:sz="2" w:space="4" w:color="B2B2B2"/>
                <w:bottom w:val="single" w:sz="2" w:space="7" w:color="B2B2B2"/>
                <w:right w:val="single" w:sz="2" w:space="7" w:color="B2B2B2"/>
              </w:divBdr>
              <w:divsChild>
                <w:div w:id="37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149">
          <w:marLeft w:val="0"/>
          <w:marRight w:val="0"/>
          <w:marTop w:val="0"/>
          <w:marBottom w:val="0"/>
          <w:divBdr>
            <w:top w:val="none" w:sz="0" w:space="0" w:color="auto"/>
            <w:left w:val="none" w:sz="0" w:space="0" w:color="auto"/>
            <w:bottom w:val="none" w:sz="0" w:space="0" w:color="auto"/>
            <w:right w:val="none" w:sz="0" w:space="0" w:color="auto"/>
          </w:divBdr>
          <w:divsChild>
            <w:div w:id="589777258">
              <w:marLeft w:val="0"/>
              <w:marRight w:val="0"/>
              <w:marTop w:val="0"/>
              <w:marBottom w:val="260"/>
              <w:divBdr>
                <w:top w:val="single" w:sz="2" w:space="7" w:color="B2B2B2"/>
                <w:left w:val="single" w:sz="2" w:space="4" w:color="B2B2B2"/>
                <w:bottom w:val="single" w:sz="2" w:space="7" w:color="B2B2B2"/>
                <w:right w:val="single" w:sz="2" w:space="7" w:color="B2B2B2"/>
              </w:divBdr>
              <w:divsChild>
                <w:div w:id="668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462">
      <w:bodyDiv w:val="1"/>
      <w:marLeft w:val="0"/>
      <w:marRight w:val="0"/>
      <w:marTop w:val="0"/>
      <w:marBottom w:val="0"/>
      <w:divBdr>
        <w:top w:val="none" w:sz="0" w:space="0" w:color="auto"/>
        <w:left w:val="none" w:sz="0" w:space="0" w:color="auto"/>
        <w:bottom w:val="none" w:sz="0" w:space="0" w:color="auto"/>
        <w:right w:val="none" w:sz="0" w:space="0" w:color="auto"/>
      </w:divBdr>
    </w:div>
    <w:div w:id="581376597">
      <w:bodyDiv w:val="1"/>
      <w:marLeft w:val="0"/>
      <w:marRight w:val="0"/>
      <w:marTop w:val="0"/>
      <w:marBottom w:val="0"/>
      <w:divBdr>
        <w:top w:val="none" w:sz="0" w:space="0" w:color="auto"/>
        <w:left w:val="none" w:sz="0" w:space="0" w:color="auto"/>
        <w:bottom w:val="none" w:sz="0" w:space="0" w:color="auto"/>
        <w:right w:val="none" w:sz="0" w:space="0" w:color="auto"/>
      </w:divBdr>
      <w:divsChild>
        <w:div w:id="1215586465">
          <w:marLeft w:val="0"/>
          <w:marRight w:val="0"/>
          <w:marTop w:val="0"/>
          <w:marBottom w:val="0"/>
          <w:divBdr>
            <w:top w:val="none" w:sz="0" w:space="0" w:color="auto"/>
            <w:left w:val="none" w:sz="0" w:space="0" w:color="auto"/>
            <w:bottom w:val="none" w:sz="0" w:space="0" w:color="auto"/>
            <w:right w:val="none" w:sz="0" w:space="0" w:color="auto"/>
          </w:divBdr>
          <w:divsChild>
            <w:div w:id="1031956199">
              <w:marLeft w:val="0"/>
              <w:marRight w:val="0"/>
              <w:marTop w:val="0"/>
              <w:marBottom w:val="0"/>
              <w:divBdr>
                <w:top w:val="none" w:sz="0" w:space="0" w:color="auto"/>
                <w:left w:val="none" w:sz="0" w:space="0" w:color="auto"/>
                <w:bottom w:val="none" w:sz="0" w:space="0" w:color="auto"/>
                <w:right w:val="none" w:sz="0" w:space="0" w:color="auto"/>
              </w:divBdr>
              <w:divsChild>
                <w:div w:id="553079942">
                  <w:marLeft w:val="0"/>
                  <w:marRight w:val="0"/>
                  <w:marTop w:val="0"/>
                  <w:marBottom w:val="0"/>
                  <w:divBdr>
                    <w:top w:val="none" w:sz="0" w:space="0" w:color="auto"/>
                    <w:left w:val="none" w:sz="0" w:space="0" w:color="auto"/>
                    <w:bottom w:val="none" w:sz="0" w:space="0" w:color="auto"/>
                    <w:right w:val="none" w:sz="0" w:space="0" w:color="auto"/>
                  </w:divBdr>
                  <w:divsChild>
                    <w:div w:id="16843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96900">
      <w:bodyDiv w:val="1"/>
      <w:marLeft w:val="0"/>
      <w:marRight w:val="0"/>
      <w:marTop w:val="0"/>
      <w:marBottom w:val="0"/>
      <w:divBdr>
        <w:top w:val="none" w:sz="0" w:space="0" w:color="auto"/>
        <w:left w:val="none" w:sz="0" w:space="0" w:color="auto"/>
        <w:bottom w:val="none" w:sz="0" w:space="0" w:color="auto"/>
        <w:right w:val="none" w:sz="0" w:space="0" w:color="auto"/>
      </w:divBdr>
    </w:div>
    <w:div w:id="675116966">
      <w:bodyDiv w:val="1"/>
      <w:marLeft w:val="0"/>
      <w:marRight w:val="0"/>
      <w:marTop w:val="0"/>
      <w:marBottom w:val="0"/>
      <w:divBdr>
        <w:top w:val="none" w:sz="0" w:space="0" w:color="auto"/>
        <w:left w:val="none" w:sz="0" w:space="0" w:color="auto"/>
        <w:bottom w:val="none" w:sz="0" w:space="0" w:color="auto"/>
        <w:right w:val="none" w:sz="0" w:space="0" w:color="auto"/>
      </w:divBdr>
    </w:div>
    <w:div w:id="868251662">
      <w:bodyDiv w:val="1"/>
      <w:marLeft w:val="0"/>
      <w:marRight w:val="0"/>
      <w:marTop w:val="0"/>
      <w:marBottom w:val="0"/>
      <w:divBdr>
        <w:top w:val="none" w:sz="0" w:space="0" w:color="auto"/>
        <w:left w:val="none" w:sz="0" w:space="0" w:color="auto"/>
        <w:bottom w:val="none" w:sz="0" w:space="0" w:color="auto"/>
        <w:right w:val="none" w:sz="0" w:space="0" w:color="auto"/>
      </w:divBdr>
    </w:div>
    <w:div w:id="877939080">
      <w:bodyDiv w:val="1"/>
      <w:marLeft w:val="0"/>
      <w:marRight w:val="0"/>
      <w:marTop w:val="0"/>
      <w:marBottom w:val="0"/>
      <w:divBdr>
        <w:top w:val="none" w:sz="0" w:space="0" w:color="auto"/>
        <w:left w:val="none" w:sz="0" w:space="0" w:color="auto"/>
        <w:bottom w:val="none" w:sz="0" w:space="0" w:color="auto"/>
        <w:right w:val="none" w:sz="0" w:space="0" w:color="auto"/>
      </w:divBdr>
    </w:div>
    <w:div w:id="906066235">
      <w:bodyDiv w:val="1"/>
      <w:marLeft w:val="0"/>
      <w:marRight w:val="0"/>
      <w:marTop w:val="0"/>
      <w:marBottom w:val="0"/>
      <w:divBdr>
        <w:top w:val="none" w:sz="0" w:space="0" w:color="auto"/>
        <w:left w:val="none" w:sz="0" w:space="0" w:color="auto"/>
        <w:bottom w:val="none" w:sz="0" w:space="0" w:color="auto"/>
        <w:right w:val="none" w:sz="0" w:space="0" w:color="auto"/>
      </w:divBdr>
    </w:div>
    <w:div w:id="940265456">
      <w:bodyDiv w:val="1"/>
      <w:marLeft w:val="0"/>
      <w:marRight w:val="0"/>
      <w:marTop w:val="0"/>
      <w:marBottom w:val="0"/>
      <w:divBdr>
        <w:top w:val="none" w:sz="0" w:space="0" w:color="auto"/>
        <w:left w:val="none" w:sz="0" w:space="0" w:color="auto"/>
        <w:bottom w:val="none" w:sz="0" w:space="0" w:color="auto"/>
        <w:right w:val="none" w:sz="0" w:space="0" w:color="auto"/>
      </w:divBdr>
    </w:div>
    <w:div w:id="957755148">
      <w:bodyDiv w:val="1"/>
      <w:marLeft w:val="0"/>
      <w:marRight w:val="0"/>
      <w:marTop w:val="0"/>
      <w:marBottom w:val="0"/>
      <w:divBdr>
        <w:top w:val="none" w:sz="0" w:space="0" w:color="auto"/>
        <w:left w:val="none" w:sz="0" w:space="0" w:color="auto"/>
        <w:bottom w:val="none" w:sz="0" w:space="0" w:color="auto"/>
        <w:right w:val="none" w:sz="0" w:space="0" w:color="auto"/>
      </w:divBdr>
    </w:div>
    <w:div w:id="1002582142">
      <w:bodyDiv w:val="1"/>
      <w:marLeft w:val="0"/>
      <w:marRight w:val="0"/>
      <w:marTop w:val="0"/>
      <w:marBottom w:val="0"/>
      <w:divBdr>
        <w:top w:val="none" w:sz="0" w:space="0" w:color="auto"/>
        <w:left w:val="none" w:sz="0" w:space="0" w:color="auto"/>
        <w:bottom w:val="none" w:sz="0" w:space="0" w:color="auto"/>
        <w:right w:val="none" w:sz="0" w:space="0" w:color="auto"/>
      </w:divBdr>
    </w:div>
    <w:div w:id="1098015654">
      <w:bodyDiv w:val="1"/>
      <w:marLeft w:val="0"/>
      <w:marRight w:val="0"/>
      <w:marTop w:val="0"/>
      <w:marBottom w:val="0"/>
      <w:divBdr>
        <w:top w:val="none" w:sz="0" w:space="0" w:color="auto"/>
        <w:left w:val="none" w:sz="0" w:space="0" w:color="auto"/>
        <w:bottom w:val="none" w:sz="0" w:space="0" w:color="auto"/>
        <w:right w:val="none" w:sz="0" w:space="0" w:color="auto"/>
      </w:divBdr>
    </w:div>
    <w:div w:id="1271276975">
      <w:bodyDiv w:val="1"/>
      <w:marLeft w:val="0"/>
      <w:marRight w:val="0"/>
      <w:marTop w:val="0"/>
      <w:marBottom w:val="0"/>
      <w:divBdr>
        <w:top w:val="none" w:sz="0" w:space="0" w:color="auto"/>
        <w:left w:val="none" w:sz="0" w:space="0" w:color="auto"/>
        <w:bottom w:val="none" w:sz="0" w:space="0" w:color="auto"/>
        <w:right w:val="none" w:sz="0" w:space="0" w:color="auto"/>
      </w:divBdr>
    </w:div>
    <w:div w:id="1352804994">
      <w:bodyDiv w:val="1"/>
      <w:marLeft w:val="0"/>
      <w:marRight w:val="0"/>
      <w:marTop w:val="0"/>
      <w:marBottom w:val="0"/>
      <w:divBdr>
        <w:top w:val="none" w:sz="0" w:space="0" w:color="auto"/>
        <w:left w:val="none" w:sz="0" w:space="0" w:color="auto"/>
        <w:bottom w:val="none" w:sz="0" w:space="0" w:color="auto"/>
        <w:right w:val="none" w:sz="0" w:space="0" w:color="auto"/>
      </w:divBdr>
    </w:div>
    <w:div w:id="1419137085">
      <w:bodyDiv w:val="1"/>
      <w:marLeft w:val="0"/>
      <w:marRight w:val="0"/>
      <w:marTop w:val="0"/>
      <w:marBottom w:val="0"/>
      <w:divBdr>
        <w:top w:val="none" w:sz="0" w:space="0" w:color="auto"/>
        <w:left w:val="none" w:sz="0" w:space="0" w:color="auto"/>
        <w:bottom w:val="none" w:sz="0" w:space="0" w:color="auto"/>
        <w:right w:val="none" w:sz="0" w:space="0" w:color="auto"/>
      </w:divBdr>
    </w:div>
    <w:div w:id="1578707139">
      <w:bodyDiv w:val="1"/>
      <w:marLeft w:val="0"/>
      <w:marRight w:val="0"/>
      <w:marTop w:val="0"/>
      <w:marBottom w:val="0"/>
      <w:divBdr>
        <w:top w:val="none" w:sz="0" w:space="0" w:color="auto"/>
        <w:left w:val="none" w:sz="0" w:space="0" w:color="auto"/>
        <w:bottom w:val="none" w:sz="0" w:space="0" w:color="auto"/>
        <w:right w:val="none" w:sz="0" w:space="0" w:color="auto"/>
      </w:divBdr>
    </w:div>
    <w:div w:id="1590576855">
      <w:bodyDiv w:val="1"/>
      <w:marLeft w:val="0"/>
      <w:marRight w:val="0"/>
      <w:marTop w:val="0"/>
      <w:marBottom w:val="0"/>
      <w:divBdr>
        <w:top w:val="none" w:sz="0" w:space="0" w:color="auto"/>
        <w:left w:val="none" w:sz="0" w:space="0" w:color="auto"/>
        <w:bottom w:val="none" w:sz="0" w:space="0" w:color="auto"/>
        <w:right w:val="none" w:sz="0" w:space="0" w:color="auto"/>
      </w:divBdr>
    </w:div>
    <w:div w:id="1602831427">
      <w:bodyDiv w:val="1"/>
      <w:marLeft w:val="0"/>
      <w:marRight w:val="0"/>
      <w:marTop w:val="0"/>
      <w:marBottom w:val="0"/>
      <w:divBdr>
        <w:top w:val="none" w:sz="0" w:space="0" w:color="auto"/>
        <w:left w:val="none" w:sz="0" w:space="0" w:color="auto"/>
        <w:bottom w:val="none" w:sz="0" w:space="0" w:color="auto"/>
        <w:right w:val="none" w:sz="0" w:space="0" w:color="auto"/>
      </w:divBdr>
    </w:div>
    <w:div w:id="1852330246">
      <w:bodyDiv w:val="1"/>
      <w:marLeft w:val="0"/>
      <w:marRight w:val="0"/>
      <w:marTop w:val="0"/>
      <w:marBottom w:val="0"/>
      <w:divBdr>
        <w:top w:val="none" w:sz="0" w:space="0" w:color="auto"/>
        <w:left w:val="none" w:sz="0" w:space="0" w:color="auto"/>
        <w:bottom w:val="none" w:sz="0" w:space="0" w:color="auto"/>
        <w:right w:val="none" w:sz="0" w:space="0" w:color="auto"/>
      </w:divBdr>
    </w:div>
    <w:div w:id="1860896161">
      <w:bodyDiv w:val="1"/>
      <w:marLeft w:val="0"/>
      <w:marRight w:val="0"/>
      <w:marTop w:val="0"/>
      <w:marBottom w:val="0"/>
      <w:divBdr>
        <w:top w:val="none" w:sz="0" w:space="0" w:color="auto"/>
        <w:left w:val="none" w:sz="0" w:space="0" w:color="auto"/>
        <w:bottom w:val="none" w:sz="0" w:space="0" w:color="auto"/>
        <w:right w:val="none" w:sz="0" w:space="0" w:color="auto"/>
      </w:divBdr>
    </w:div>
    <w:div w:id="1879127781">
      <w:bodyDiv w:val="1"/>
      <w:marLeft w:val="0"/>
      <w:marRight w:val="0"/>
      <w:marTop w:val="0"/>
      <w:marBottom w:val="0"/>
      <w:divBdr>
        <w:top w:val="none" w:sz="0" w:space="0" w:color="auto"/>
        <w:left w:val="none" w:sz="0" w:space="0" w:color="auto"/>
        <w:bottom w:val="none" w:sz="0" w:space="0" w:color="auto"/>
        <w:right w:val="none" w:sz="0" w:space="0" w:color="auto"/>
      </w:divBdr>
    </w:div>
    <w:div w:id="1971398119">
      <w:bodyDiv w:val="1"/>
      <w:marLeft w:val="0"/>
      <w:marRight w:val="0"/>
      <w:marTop w:val="0"/>
      <w:marBottom w:val="0"/>
      <w:divBdr>
        <w:top w:val="none" w:sz="0" w:space="0" w:color="auto"/>
        <w:left w:val="none" w:sz="0" w:space="0" w:color="auto"/>
        <w:bottom w:val="none" w:sz="0" w:space="0" w:color="auto"/>
        <w:right w:val="none" w:sz="0" w:space="0" w:color="auto"/>
      </w:divBdr>
    </w:div>
    <w:div w:id="2002080439">
      <w:bodyDiv w:val="1"/>
      <w:marLeft w:val="0"/>
      <w:marRight w:val="0"/>
      <w:marTop w:val="0"/>
      <w:marBottom w:val="0"/>
      <w:divBdr>
        <w:top w:val="none" w:sz="0" w:space="0" w:color="auto"/>
        <w:left w:val="none" w:sz="0" w:space="0" w:color="auto"/>
        <w:bottom w:val="none" w:sz="0" w:space="0" w:color="auto"/>
        <w:right w:val="none" w:sz="0" w:space="0" w:color="auto"/>
      </w:divBdr>
    </w:div>
    <w:div w:id="2022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hspp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nosokomeiopyrgoy.gr" TargetMode="External"/><Relationship Id="rId10" Type="http://schemas.openxmlformats.org/officeDocument/2006/relationships/hyperlink" Target="http://www.nosokomeiopyrgoy.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et.diavgeia.gov.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8D88-2ED0-4FCC-A5EE-F3C4370F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34307</Words>
  <Characters>185260</Characters>
  <Application>Microsoft Office Word</Application>
  <DocSecurity>0</DocSecurity>
  <Lines>1543</Lines>
  <Paragraphs>438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vstam</dc:creator>
  <cp:lastModifiedBy>user2</cp:lastModifiedBy>
  <cp:revision>2</cp:revision>
  <cp:lastPrinted>2018-03-13T06:04:00Z</cp:lastPrinted>
  <dcterms:created xsi:type="dcterms:W3CDTF">2018-03-13T11:41:00Z</dcterms:created>
  <dcterms:modified xsi:type="dcterms:W3CDTF">2018-03-13T11:41:00Z</dcterms:modified>
</cp:coreProperties>
</file>